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4399" w14:textId="77777777" w:rsidR="00FF5FCC" w:rsidRDefault="004A522C">
      <w:pPr>
        <w:spacing w:before="11"/>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s">
            <w:drawing>
              <wp:anchor distT="0" distB="0" distL="114300" distR="114300" simplePos="0" relativeHeight="251658240" behindDoc="0" locked="0" layoutInCell="1" allowOverlap="1" wp14:anchorId="1E93F245" wp14:editId="2CC20B2C">
                <wp:simplePos x="0" y="0"/>
                <wp:positionH relativeFrom="column">
                  <wp:posOffset>4284345</wp:posOffset>
                </wp:positionH>
                <wp:positionV relativeFrom="paragraph">
                  <wp:posOffset>-762000</wp:posOffset>
                </wp:positionV>
                <wp:extent cx="2466975" cy="1047750"/>
                <wp:effectExtent l="12700" t="12700" r="0" b="6350"/>
                <wp:wrapNone/>
                <wp:docPr id="462504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6975" cy="1047750"/>
                        </a:xfrm>
                        <a:prstGeom prst="rect">
                          <a:avLst/>
                        </a:prstGeom>
                        <a:solidFill>
                          <a:srgbClr val="FFFFFF"/>
                        </a:solidFill>
                        <a:ln w="19050">
                          <a:solidFill>
                            <a:srgbClr val="EE0000"/>
                          </a:solidFill>
                          <a:miter lim="800000"/>
                          <a:headEnd/>
                          <a:tailEnd/>
                        </a:ln>
                      </wps:spPr>
                      <wps:txbx>
                        <w:txbxContent>
                          <w:p w14:paraId="694F547E" w14:textId="77777777" w:rsidR="008876EB" w:rsidRDefault="008876EB">
                            <w:r>
                              <w:t xml:space="preserve">Date: </w:t>
                            </w:r>
                            <w:r w:rsidR="00B6172F">
                              <w:t>___</w:t>
                            </w:r>
                            <w:r>
                              <w:t>_________________</w:t>
                            </w:r>
                            <w:r w:rsidR="0037401F">
                              <w:t>_______</w:t>
                            </w:r>
                          </w:p>
                          <w:p w14:paraId="236956D8" w14:textId="77777777" w:rsidR="00B6172F" w:rsidRDefault="00B6172F"/>
                          <w:p w14:paraId="1B35539E" w14:textId="77777777" w:rsidR="0037401F" w:rsidRDefault="0037401F" w:rsidP="0037401F">
                            <w:r>
                              <w:t>R</w:t>
                            </w:r>
                            <w:r w:rsidR="00D1341A">
                              <w:t xml:space="preserve">eturned to: </w:t>
                            </w:r>
                            <w:r>
                              <w:t>_____________________</w:t>
                            </w:r>
                          </w:p>
                          <w:p w14:paraId="67D5A23F" w14:textId="77777777" w:rsidR="0037401F" w:rsidRDefault="0037401F"/>
                          <w:p w14:paraId="09BE4087" w14:textId="77777777" w:rsidR="00B6172F" w:rsidRDefault="00B6172F">
                            <w:proofErr w:type="gramStart"/>
                            <w:r>
                              <w:t>Signature:_</w:t>
                            </w:r>
                            <w:proofErr w:type="gramEnd"/>
                            <w:r>
                              <w:t>_______________</w:t>
                            </w:r>
                            <w:r w:rsidR="0037401F">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137C2" id="_x0000_t202" coordsize="21600,21600" o:spt="202" path="m,l,21600r21600,l21600,xe">
                <v:stroke joinstyle="miter"/>
                <v:path gradientshapeok="t" o:connecttype="rect"/>
              </v:shapetype>
              <v:shape id="Text Box 2" o:spid="_x0000_s1026" type="#_x0000_t202" style="position:absolute;margin-left:337.35pt;margin-top:-60pt;width:194.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fiTCwIAABYEAAAOAAAAZHJzL2Uyb0RvYy54bWysU9uO2yAQfa/Uf0C8N3aiXDZWnFW7m1SV&#13;&#10;thdp2w/AGMeowFAgsdOv74C92fSiPlTlATHMcGbmzGFz22tFTsJ5Caak00lOiTAcamkOJf3yef/q&#13;&#10;hhIfmKmZAiNKehae3m5fvth0thAzaEHVwhEEMb7obEnbEGyRZZ63QjM/ASsMOhtwmgU03SGrHesQ&#13;&#10;XatslufLrANXWwdceI+394OTbhN+0wgePjaNF4GokmJtIe0u7VXcs+2GFQfHbCv5WAb7hyo0kwaT&#13;&#10;XqDuWWDk6ORvUFpyBx6aMOGgM2gayUXqAbuZ5r9089gyK1IvSI63F5r8/4PlH06P9pMjoX8DPQ4w&#13;&#10;NeHtA/CvHrnJOuuLMSZy6gsfo6vuPdQ4TXYMkF70jdOxfWyIIAwyfb6wK/pAOF7O5svlerWghKNv&#13;&#10;ms9Xq0XiP2PF03PrfHgrQJN4KKnD8SV4dnrwIZbDiqeQmM2DkvVeKpUMd6julCMnhqPepxWni09+&#13;&#10;ClOGdJh+nWPyv2PsdjmuP2FoGVC0SuqS3sSYUUatYPXO1ElSgUk1nLEAZUYmI3kDjaGvegyMjFZQ&#13;&#10;n5FTB4M48TPhoQX3nZIOhVlS/+3InKBEvTM4+fV0Po9KTsZ8sZqh4a491bWHGY5QJQ2UDMe7MKj/&#13;&#10;aJ08tJhpGLmB1zjLRiaWn6sa60bxJSbHjxLVfW2nqOfvvP0BAAD//wMAUEsDBBQABgAIAAAAIQA8&#13;&#10;9/kv4wAAABEBAAAPAAAAZHJzL2Rvd25yZXYueG1sTE9NT4NAEL2b+B82Y+KtXahIlbI0pqYHj60k&#13;&#10;xtuUHYHI7iK7UPz3Tk/28pLJe/M+8u1sOjHR4FtnFcTLCATZyunW1grK9/3iCYQPaDV2zpKCX/Kw&#13;&#10;LW5vcsy0O9sDTcdQCzaxPkMFTQh9JqWvGjLol64ny9yXGwwGPoda6gHPbG46uYqiVBpsLSc02NOu&#13;&#10;oer7OBoFz4ePXUk/U9lq95nsexzj8m1U6v5uft0wvGxABJrD/wdcNnB/KLjYyY1We9EpSNfJmqUK&#13;&#10;FjGngbhIovRhBeKkIHmMQBa5vF5S/AEAAP//AwBQSwECLQAUAAYACAAAACEAtoM4kv4AAADhAQAA&#13;&#10;EwAAAAAAAAAAAAAAAAAAAAAAW0NvbnRlbnRfVHlwZXNdLnhtbFBLAQItABQABgAIAAAAIQA4/SH/&#13;&#10;1gAAAJQBAAALAAAAAAAAAAAAAAAAAC8BAABfcmVscy8ucmVsc1BLAQItABQABgAIAAAAIQCeIfiT&#13;&#10;CwIAABYEAAAOAAAAAAAAAAAAAAAAAC4CAABkcnMvZTJvRG9jLnhtbFBLAQItABQABgAIAAAAIQA8&#13;&#10;9/kv4wAAABEBAAAPAAAAAAAAAAAAAAAAAGUEAABkcnMvZG93bnJldi54bWxQSwUGAAAAAAQABADz&#13;&#10;AAAAdQUAAAAA&#13;&#10;" strokecolor="#e00" strokeweight="1.5pt">
                <v:path arrowok="t"/>
                <v:textbox>
                  <w:txbxContent>
                    <w:p w14:paraId="18A71ABC" w14:textId="59F0D4A1" w:rsidR="008876EB" w:rsidRDefault="008876EB">
                      <w:r>
                        <w:t xml:space="preserve">Date: </w:t>
                      </w:r>
                      <w:r w:rsidR="00B6172F">
                        <w:t>___</w:t>
                      </w:r>
                      <w:r>
                        <w:t>_________________</w:t>
                      </w:r>
                      <w:r w:rsidR="0037401F">
                        <w:t>_______</w:t>
                      </w:r>
                    </w:p>
                    <w:p w14:paraId="65BC47F2" w14:textId="77777777" w:rsidR="00B6172F" w:rsidRDefault="00B6172F"/>
                    <w:p w14:paraId="6BD2F267" w14:textId="11EC1C40" w:rsidR="0037401F" w:rsidRDefault="0037401F" w:rsidP="0037401F">
                      <w:r>
                        <w:t>R</w:t>
                      </w:r>
                      <w:r w:rsidR="00D1341A">
                        <w:t xml:space="preserve">eturned to: </w:t>
                      </w:r>
                      <w:r>
                        <w:t>_____________________</w:t>
                      </w:r>
                    </w:p>
                    <w:p w14:paraId="0FA30AAE" w14:textId="77777777" w:rsidR="0037401F" w:rsidRDefault="0037401F"/>
                    <w:p w14:paraId="24035DF4" w14:textId="20203BCE" w:rsidR="00B6172F" w:rsidRDefault="00B6172F">
                      <w:proofErr w:type="gramStart"/>
                      <w:r>
                        <w:t>Signature:_</w:t>
                      </w:r>
                      <w:proofErr w:type="gramEnd"/>
                      <w:r>
                        <w:t>_______________</w:t>
                      </w:r>
                      <w:r w:rsidR="0037401F">
                        <w:t>________</w:t>
                      </w:r>
                    </w:p>
                  </w:txbxContent>
                </v:textbox>
              </v:shape>
            </w:pict>
          </mc:Fallback>
        </mc:AlternateContent>
      </w:r>
    </w:p>
    <w:p w14:paraId="46A427F0" w14:textId="77777777" w:rsidR="00FF5FCC" w:rsidRDefault="00FF5FCC">
      <w:pPr>
        <w:spacing w:before="9"/>
        <w:rPr>
          <w:rFonts w:ascii="Times New Roman" w:eastAsia="Times New Roman" w:hAnsi="Times New Roman" w:cs="Times New Roman"/>
          <w:sz w:val="13"/>
          <w:szCs w:val="13"/>
        </w:rPr>
      </w:pPr>
    </w:p>
    <w:p w14:paraId="229CF67C" w14:textId="77777777" w:rsidR="00DF3135" w:rsidRPr="00BE1EE4" w:rsidRDefault="00DF3135" w:rsidP="0037401F">
      <w:pPr>
        <w:pStyle w:val="Titre1"/>
        <w:spacing w:before="74"/>
        <w:ind w:left="142" w:firstLine="0"/>
        <w:jc w:val="center"/>
        <w:rPr>
          <w:rFonts w:ascii="Aptos" w:hAnsi="Aptos"/>
          <w:spacing w:val="-1"/>
          <w:sz w:val="18"/>
          <w:szCs w:val="18"/>
          <w:u w:color="000000"/>
          <w:lang w:val="fr-CA"/>
        </w:rPr>
      </w:pPr>
    </w:p>
    <w:p w14:paraId="7AA8B3C8" w14:textId="77777777" w:rsidR="00FF5FCC" w:rsidRPr="00A9194B" w:rsidRDefault="00D1341A" w:rsidP="00D1341A">
      <w:pPr>
        <w:pStyle w:val="Titre1"/>
        <w:pBdr>
          <w:bottom w:val="single" w:sz="4" w:space="1" w:color="auto"/>
        </w:pBdr>
        <w:spacing w:before="74"/>
        <w:ind w:left="142"/>
        <w:jc w:val="center"/>
        <w:rPr>
          <w:rFonts w:ascii="Aptos" w:hAnsi="Aptos"/>
          <w:spacing w:val="-1"/>
          <w:sz w:val="28"/>
          <w:szCs w:val="28"/>
          <w:u w:color="000000"/>
        </w:rPr>
      </w:pPr>
      <w:r w:rsidRPr="00A9194B">
        <w:rPr>
          <w:rFonts w:ascii="Aptos" w:hAnsi="Aptos"/>
          <w:spacing w:val="-1"/>
          <w:sz w:val="28"/>
          <w:szCs w:val="28"/>
          <w:u w:color="000000"/>
        </w:rPr>
        <w:t>ANTI-CORRUPTION POLICY</w:t>
      </w:r>
    </w:p>
    <w:p w14:paraId="3505FD76" w14:textId="77777777" w:rsidR="00FF5FCC" w:rsidRPr="00A9194B" w:rsidRDefault="00FF5FCC">
      <w:pPr>
        <w:spacing w:before="6"/>
        <w:rPr>
          <w:rFonts w:ascii="Aptos" w:eastAsia="Times New Roman" w:hAnsi="Aptos" w:cs="Times New Roman"/>
          <w:b/>
          <w:bCs/>
          <w:sz w:val="13"/>
          <w:szCs w:val="13"/>
        </w:rPr>
      </w:pPr>
    </w:p>
    <w:p w14:paraId="41D970CF" w14:textId="77777777" w:rsidR="00CC1BCB" w:rsidRPr="00A9194B" w:rsidRDefault="00CC1BCB">
      <w:pPr>
        <w:pStyle w:val="Corpsdetexte"/>
        <w:spacing w:before="74"/>
        <w:ind w:right="117"/>
        <w:jc w:val="both"/>
        <w:rPr>
          <w:rFonts w:ascii="Aptos" w:hAnsi="Aptos"/>
        </w:rPr>
      </w:pPr>
    </w:p>
    <w:p w14:paraId="4DC97FFA" w14:textId="77777777" w:rsidR="00FA09CD" w:rsidRPr="00FA09CD" w:rsidRDefault="00FA09CD" w:rsidP="00853C94">
      <w:pPr>
        <w:spacing w:before="11"/>
        <w:jc w:val="both"/>
        <w:rPr>
          <w:rFonts w:ascii="Aptos" w:eastAsia="Times New Roman" w:hAnsi="Aptos" w:cs="Times New Roman"/>
          <w:sz w:val="19"/>
          <w:szCs w:val="19"/>
          <w:lang w:val="en"/>
        </w:rPr>
      </w:pPr>
      <w:r w:rsidRPr="00FA09CD">
        <w:rPr>
          <w:rFonts w:ascii="Aptos" w:eastAsia="Times New Roman" w:hAnsi="Aptos" w:cs="Times New Roman"/>
          <w:sz w:val="19"/>
          <w:szCs w:val="19"/>
          <w:lang w:val="en"/>
        </w:rPr>
        <w:t xml:space="preserve">The policy of </w:t>
      </w:r>
      <w:proofErr w:type="spellStart"/>
      <w:r w:rsidRPr="00FA09CD">
        <w:rPr>
          <w:rFonts w:ascii="Aptos" w:eastAsia="Times New Roman" w:hAnsi="Aptos" w:cs="Times New Roman"/>
          <w:sz w:val="19"/>
          <w:szCs w:val="19"/>
          <w:lang w:val="en"/>
        </w:rPr>
        <w:t>Exploretek</w:t>
      </w:r>
      <w:proofErr w:type="spellEnd"/>
      <w:r w:rsidRPr="00FA09CD">
        <w:rPr>
          <w:rFonts w:ascii="Aptos" w:eastAsia="Times New Roman" w:hAnsi="Aptos" w:cs="Times New Roman"/>
          <w:sz w:val="19"/>
          <w:szCs w:val="19"/>
          <w:lang w:val="en"/>
        </w:rPr>
        <w:t xml:space="preserve"> is to conduct its activities honestly and ethically. The Company subscribes to best practices in anti-corruption behavior. It has therefore adopted a ZERO tolerance policy in matters of corruption involving its employees, managers, directors, agents, consultants and contractors.</w:t>
      </w:r>
    </w:p>
    <w:p w14:paraId="463F7E4D" w14:textId="77777777" w:rsidR="00FA09CD" w:rsidRPr="00FA09CD" w:rsidRDefault="00FA09CD" w:rsidP="00853C94">
      <w:pPr>
        <w:spacing w:before="11"/>
        <w:jc w:val="both"/>
        <w:rPr>
          <w:rFonts w:ascii="Aptos" w:eastAsia="Times New Roman" w:hAnsi="Aptos" w:cs="Times New Roman"/>
          <w:sz w:val="19"/>
          <w:szCs w:val="19"/>
          <w:lang w:val="en"/>
        </w:rPr>
      </w:pPr>
    </w:p>
    <w:p w14:paraId="0CDD19B5" w14:textId="77777777" w:rsidR="00FA09CD" w:rsidRPr="00FA09CD" w:rsidRDefault="00FA09CD" w:rsidP="00853C94">
      <w:pPr>
        <w:spacing w:before="11"/>
        <w:jc w:val="both"/>
        <w:rPr>
          <w:rFonts w:ascii="Aptos" w:eastAsia="Times New Roman" w:hAnsi="Aptos" w:cs="Times New Roman"/>
          <w:sz w:val="19"/>
          <w:szCs w:val="19"/>
        </w:rPr>
      </w:pPr>
      <w:r w:rsidRPr="00FA09CD">
        <w:rPr>
          <w:rFonts w:ascii="Aptos" w:eastAsia="Times New Roman" w:hAnsi="Aptos" w:cs="Times New Roman"/>
          <w:sz w:val="19"/>
          <w:szCs w:val="19"/>
          <w:lang w:val="en"/>
        </w:rPr>
        <w:t>It is also the Company's policy to comply with all applicable laws, rules and regulations governing corruption, including the Corruption of Foreign Public Officials Act (Canada) and the laws of any other country in which the Company may operate. Because these laws, rules and regulations may have extraterritorial application, the Company, its employees and associated persons will be bound by the strictest of these requirements with respect to their conduct in all jurisdictions in which they may conduct business, even if such conduct might otherwise be permitted under the local law of a particular jurisdiction.</w:t>
      </w:r>
    </w:p>
    <w:p w14:paraId="192FDE0B" w14:textId="77777777" w:rsidR="00FF5FCC" w:rsidRPr="00FA09CD" w:rsidRDefault="00FF5FCC" w:rsidP="00853C94">
      <w:pPr>
        <w:spacing w:before="11"/>
        <w:jc w:val="both"/>
        <w:rPr>
          <w:rFonts w:ascii="Aptos" w:eastAsia="Times New Roman" w:hAnsi="Aptos" w:cs="Times New Roman"/>
          <w:sz w:val="19"/>
          <w:szCs w:val="19"/>
        </w:rPr>
      </w:pPr>
    </w:p>
    <w:p w14:paraId="5C6602B1" w14:textId="77777777" w:rsidR="00FF5FCC" w:rsidRPr="00853C94" w:rsidRDefault="00853C94" w:rsidP="00853C94">
      <w:pPr>
        <w:pStyle w:val="Titre1"/>
        <w:numPr>
          <w:ilvl w:val="0"/>
          <w:numId w:val="3"/>
        </w:numPr>
        <w:ind w:left="567" w:hanging="425"/>
        <w:jc w:val="both"/>
        <w:rPr>
          <w:rFonts w:ascii="Aptos" w:hAnsi="Aptos"/>
          <w:spacing w:val="-1"/>
          <w:lang w:val="fr-CA"/>
        </w:rPr>
      </w:pPr>
      <w:bookmarkStart w:id="0" w:name="1._Les_objectifs_de_la_politique"/>
      <w:bookmarkEnd w:id="0"/>
      <w:r w:rsidRPr="00853C94">
        <w:rPr>
          <w:rFonts w:ascii="Aptos" w:hAnsi="Aptos"/>
          <w:spacing w:val="-1"/>
          <w:lang w:val="fr-CA"/>
        </w:rPr>
        <w:t xml:space="preserve">The objectives of the </w:t>
      </w:r>
      <w:proofErr w:type="spellStart"/>
      <w:r w:rsidRPr="00853C94">
        <w:rPr>
          <w:rFonts w:ascii="Aptos" w:hAnsi="Aptos"/>
          <w:spacing w:val="-1"/>
          <w:lang w:val="fr-CA"/>
        </w:rPr>
        <w:t>policy</w:t>
      </w:r>
      <w:proofErr w:type="spellEnd"/>
    </w:p>
    <w:p w14:paraId="50823111" w14:textId="77777777" w:rsidR="00FF5FCC" w:rsidRPr="00853C94" w:rsidRDefault="00FF5FCC" w:rsidP="00853C94">
      <w:pPr>
        <w:spacing w:before="10"/>
        <w:jc w:val="both"/>
        <w:rPr>
          <w:rFonts w:ascii="Aptos" w:eastAsia="Times New Roman" w:hAnsi="Aptos" w:cs="Times New Roman"/>
          <w:b/>
          <w:bCs/>
          <w:sz w:val="20"/>
          <w:szCs w:val="20"/>
          <w:lang w:val="fr-CA"/>
        </w:rPr>
      </w:pPr>
    </w:p>
    <w:p w14:paraId="2DA1412D" w14:textId="77777777" w:rsidR="00FA09CD" w:rsidRPr="00FA09CD" w:rsidRDefault="00FA09CD" w:rsidP="00853C94">
      <w:pPr>
        <w:spacing w:before="9"/>
        <w:ind w:left="567"/>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The objectives of this Anti-Corruption Policy (the “Policy”) are as follows:</w:t>
      </w:r>
    </w:p>
    <w:p w14:paraId="1E4E39AF" w14:textId="77777777" w:rsidR="00FA09CD" w:rsidRPr="00FA09CD" w:rsidRDefault="00FA09CD" w:rsidP="00853C94">
      <w:pPr>
        <w:spacing w:before="9"/>
        <w:ind w:left="567"/>
        <w:jc w:val="both"/>
        <w:rPr>
          <w:rFonts w:ascii="Aptos" w:eastAsia="Times New Roman" w:hAnsi="Aptos" w:cs="Times New Roman"/>
          <w:sz w:val="20"/>
          <w:szCs w:val="20"/>
          <w:lang w:val="en"/>
        </w:rPr>
      </w:pPr>
    </w:p>
    <w:p w14:paraId="3A07BC5A" w14:textId="77777777" w:rsidR="00FA09CD" w:rsidRPr="00FA09CD" w:rsidRDefault="00FA09CD" w:rsidP="00853C94">
      <w:pPr>
        <w:spacing w:before="9"/>
        <w:ind w:left="567"/>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a) define the responsibilities of the Company and its employees within the framework of compliance with its </w:t>
      </w:r>
      <w:proofErr w:type="gramStart"/>
      <w:r w:rsidRPr="00FA09CD">
        <w:rPr>
          <w:rFonts w:ascii="Aptos" w:eastAsia="Times New Roman" w:hAnsi="Aptos" w:cs="Times New Roman"/>
          <w:sz w:val="20"/>
          <w:szCs w:val="20"/>
          <w:lang w:val="en"/>
        </w:rPr>
        <w:t>policy;</w:t>
      </w:r>
      <w:proofErr w:type="gramEnd"/>
    </w:p>
    <w:p w14:paraId="55D19100" w14:textId="77777777" w:rsidR="00FA09CD" w:rsidRPr="00FA09CD" w:rsidRDefault="00FA09CD" w:rsidP="00853C94">
      <w:pPr>
        <w:spacing w:before="9"/>
        <w:ind w:left="567"/>
        <w:jc w:val="both"/>
        <w:rPr>
          <w:rFonts w:ascii="Aptos" w:eastAsia="Times New Roman" w:hAnsi="Aptos" w:cs="Times New Roman"/>
          <w:sz w:val="20"/>
          <w:szCs w:val="20"/>
          <w:lang w:val="en"/>
        </w:rPr>
      </w:pPr>
    </w:p>
    <w:p w14:paraId="63B491B4" w14:textId="77777777" w:rsidR="00FA09CD" w:rsidRPr="00FA09CD" w:rsidRDefault="00FA09CD" w:rsidP="00853C94">
      <w:pPr>
        <w:spacing w:before="9"/>
        <w:ind w:left="567"/>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b) inform those who work for the Company on how to recognize situations likely to involve corruption and the course of action they should adopt in similar circumstances.</w:t>
      </w:r>
    </w:p>
    <w:p w14:paraId="21468507" w14:textId="77777777" w:rsidR="00FA09CD" w:rsidRPr="00FA09CD" w:rsidRDefault="00FA09CD" w:rsidP="00853C94">
      <w:pPr>
        <w:spacing w:before="9"/>
        <w:ind w:left="567"/>
        <w:jc w:val="both"/>
        <w:rPr>
          <w:rFonts w:ascii="Aptos" w:eastAsia="Times New Roman" w:hAnsi="Aptos" w:cs="Times New Roman"/>
          <w:sz w:val="20"/>
          <w:szCs w:val="20"/>
          <w:lang w:val="en"/>
        </w:rPr>
      </w:pPr>
    </w:p>
    <w:p w14:paraId="296A20D5" w14:textId="77777777" w:rsidR="00FA09CD" w:rsidRPr="00FA09CD" w:rsidRDefault="00FA09CD" w:rsidP="00853C94">
      <w:pPr>
        <w:spacing w:before="9"/>
        <w:ind w:left="567"/>
        <w:jc w:val="both"/>
        <w:rPr>
          <w:rFonts w:ascii="Aptos" w:eastAsia="Times New Roman" w:hAnsi="Aptos" w:cs="Times New Roman"/>
          <w:sz w:val="20"/>
          <w:szCs w:val="20"/>
        </w:rPr>
      </w:pPr>
      <w:r w:rsidRPr="00FA09CD">
        <w:rPr>
          <w:rFonts w:ascii="Aptos" w:eastAsia="Times New Roman" w:hAnsi="Aptos" w:cs="Times New Roman"/>
          <w:sz w:val="20"/>
          <w:szCs w:val="20"/>
          <w:lang w:val="en"/>
        </w:rPr>
        <w:t>The Company intends to take all appropriate measures within the framework of this policy to ensure compliance with it, as well as compliance with applicable laws, rules and regulations, which may include disciplinary measures up to and including dismissal, and reporting violations of laws, rules and regulations to the appropriate regulatory authorities.</w:t>
      </w:r>
    </w:p>
    <w:p w14:paraId="677A4333" w14:textId="77777777" w:rsidR="00FF5FCC" w:rsidRPr="00FA09CD" w:rsidRDefault="00FF5FCC" w:rsidP="00853C94">
      <w:pPr>
        <w:spacing w:before="9"/>
        <w:jc w:val="both"/>
        <w:rPr>
          <w:rFonts w:ascii="Aptos" w:eastAsia="Times New Roman" w:hAnsi="Aptos" w:cs="Times New Roman"/>
          <w:sz w:val="20"/>
          <w:szCs w:val="20"/>
        </w:rPr>
      </w:pPr>
    </w:p>
    <w:p w14:paraId="5870E1BA" w14:textId="77777777" w:rsidR="00FF5FCC" w:rsidRPr="00BB60E9" w:rsidRDefault="000002A3" w:rsidP="00853C94">
      <w:pPr>
        <w:pStyle w:val="Titre1"/>
        <w:numPr>
          <w:ilvl w:val="0"/>
          <w:numId w:val="3"/>
        </w:numPr>
        <w:ind w:left="567" w:hanging="425"/>
        <w:jc w:val="both"/>
        <w:rPr>
          <w:rFonts w:ascii="Aptos" w:hAnsi="Aptos"/>
          <w:b w:val="0"/>
          <w:bCs w:val="0"/>
        </w:rPr>
      </w:pPr>
      <w:bookmarkStart w:id="1" w:name="2._Définitions"/>
      <w:bookmarkEnd w:id="1"/>
      <w:r w:rsidRPr="00BB60E9">
        <w:rPr>
          <w:rFonts w:ascii="Aptos" w:hAnsi="Aptos"/>
          <w:spacing w:val="-1"/>
        </w:rPr>
        <w:t>D</w:t>
      </w:r>
      <w:r w:rsidR="00853C94">
        <w:rPr>
          <w:rFonts w:ascii="Aptos" w:hAnsi="Aptos"/>
          <w:spacing w:val="-1"/>
        </w:rPr>
        <w:t>e</w:t>
      </w:r>
      <w:r w:rsidRPr="00BB60E9">
        <w:rPr>
          <w:rFonts w:ascii="Aptos" w:hAnsi="Aptos"/>
          <w:spacing w:val="-1"/>
        </w:rPr>
        <w:t>finitions</w:t>
      </w:r>
    </w:p>
    <w:p w14:paraId="7D90937A" w14:textId="77777777" w:rsidR="00FF5FCC" w:rsidRPr="00BB60E9" w:rsidRDefault="00FF5FCC" w:rsidP="00853C94">
      <w:pPr>
        <w:spacing w:before="10"/>
        <w:jc w:val="both"/>
        <w:rPr>
          <w:rFonts w:ascii="Aptos" w:eastAsia="Times New Roman" w:hAnsi="Aptos" w:cs="Times New Roman"/>
          <w:b/>
          <w:bCs/>
          <w:sz w:val="20"/>
          <w:szCs w:val="20"/>
        </w:rPr>
      </w:pPr>
    </w:p>
    <w:p w14:paraId="2E76B9A4"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The following definitions apply for the purposes of this policy:</w:t>
      </w:r>
    </w:p>
    <w:p w14:paraId="1BBC880C"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2ABBE211"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a) “board of directors” means the board of directors of </w:t>
      </w:r>
      <w:proofErr w:type="spellStart"/>
      <w:r w:rsidRPr="00FA09CD">
        <w:rPr>
          <w:rFonts w:ascii="Aptos" w:eastAsia="Times New Roman" w:hAnsi="Aptos" w:cs="Times New Roman"/>
          <w:sz w:val="20"/>
          <w:szCs w:val="20"/>
          <w:lang w:val="en"/>
        </w:rPr>
        <w:t>Exploretek</w:t>
      </w:r>
      <w:proofErr w:type="spellEnd"/>
      <w:r w:rsidRPr="00FA09CD">
        <w:rPr>
          <w:rFonts w:ascii="Aptos" w:eastAsia="Times New Roman" w:hAnsi="Aptos" w:cs="Times New Roman"/>
          <w:sz w:val="20"/>
          <w:szCs w:val="20"/>
          <w:lang w:val="en"/>
        </w:rPr>
        <w:t>.</w:t>
      </w:r>
    </w:p>
    <w:p w14:paraId="04DC7860"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1902B852"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(b) “bribe” means an inducement or reward offered, promised or provided to obtain a commercial, contractual, regulatory or personal advantage. An incentive is a measure that aims to facilitate the carrying out of an action or the obtaining of a desired result. A business advantage means that the Company or another person is placed in a better position than it would have been in the absence of the bribe or corruption.</w:t>
      </w:r>
    </w:p>
    <w:p w14:paraId="1865D32B"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1562E700"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(c) “Chief Executive Officer” means the Chief Executive Officer and the President of the Corporation.</w:t>
      </w:r>
    </w:p>
    <w:p w14:paraId="0E449E54"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797AC03F"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(d) “Financial Director” means the President and the Financial Director of the Corporation.</w:t>
      </w:r>
    </w:p>
    <w:p w14:paraId="752E38E1"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094903A8"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e) “Corporation personnel” means all employees, officers, directors, agents, consultants and contractors of the Corporation.</w:t>
      </w:r>
    </w:p>
    <w:p w14:paraId="511DF782"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05AD07E7" w14:textId="77777777" w:rsidR="00FA09CD" w:rsidRPr="00FA09CD" w:rsidRDefault="00FA09CD" w:rsidP="00853C94">
      <w:pPr>
        <w:spacing w:before="10"/>
        <w:ind w:left="851" w:hanging="284"/>
        <w:jc w:val="both"/>
        <w:rPr>
          <w:rFonts w:ascii="Aptos" w:eastAsia="Times New Roman" w:hAnsi="Aptos" w:cs="Times New Roman"/>
          <w:sz w:val="20"/>
          <w:szCs w:val="20"/>
        </w:rPr>
      </w:pPr>
      <w:r w:rsidRPr="00FA09CD">
        <w:rPr>
          <w:rFonts w:ascii="Aptos" w:eastAsia="Times New Roman" w:hAnsi="Aptos" w:cs="Times New Roman"/>
          <w:sz w:val="20"/>
          <w:szCs w:val="20"/>
          <w:lang w:val="en"/>
        </w:rPr>
        <w:t xml:space="preserve">(f) “extortion” means requesting or accepting, directly or indirectly, a bribe, facilitation payment or </w:t>
      </w:r>
      <w:r w:rsidRPr="00FA09CD">
        <w:rPr>
          <w:rFonts w:ascii="Aptos" w:eastAsia="Times New Roman" w:hAnsi="Aptos" w:cs="Times New Roman"/>
          <w:sz w:val="20"/>
          <w:szCs w:val="20"/>
          <w:lang w:val="en"/>
        </w:rPr>
        <w:lastRenderedPageBreak/>
        <w:t>kickback or any other payment through the threat of force, intimidation or exercise of authority.</w:t>
      </w:r>
    </w:p>
    <w:p w14:paraId="5A14DBF1" w14:textId="77777777" w:rsidR="00FF5FCC" w:rsidRPr="00FA09CD" w:rsidRDefault="00FF5FCC" w:rsidP="00853C94">
      <w:pPr>
        <w:spacing w:before="10"/>
        <w:ind w:left="851" w:hanging="284"/>
        <w:jc w:val="both"/>
        <w:rPr>
          <w:rFonts w:ascii="Aptos" w:eastAsia="Times New Roman" w:hAnsi="Aptos" w:cs="Times New Roman"/>
          <w:sz w:val="20"/>
          <w:szCs w:val="20"/>
        </w:rPr>
      </w:pPr>
    </w:p>
    <w:p w14:paraId="6D46A123" w14:textId="77777777" w:rsidR="00FA09CD" w:rsidRPr="00FA09CD" w:rsidRDefault="00FA09CD" w:rsidP="00853C94">
      <w:pPr>
        <w:spacing w:before="9"/>
        <w:ind w:left="851" w:hanging="284"/>
        <w:jc w:val="both"/>
        <w:rPr>
          <w:rFonts w:ascii="Aptos" w:eastAsia="Times New Roman" w:hAnsi="Aptos" w:cs="Times New Roman"/>
          <w:sz w:val="20"/>
          <w:szCs w:val="20"/>
        </w:rPr>
      </w:pPr>
      <w:r>
        <w:rPr>
          <w:rFonts w:ascii="Aptos" w:eastAsia="Times New Roman" w:hAnsi="Aptos" w:cs="Times New Roman"/>
          <w:sz w:val="20"/>
          <w:szCs w:val="20"/>
        </w:rPr>
        <w:t>(</w:t>
      </w:r>
      <w:r>
        <w:rPr>
          <w:rFonts w:ascii="Aptos" w:eastAsia="Times New Roman" w:hAnsi="Aptos" w:cs="Times New Roman"/>
          <w:sz w:val="20"/>
          <w:szCs w:val="20"/>
          <w:lang w:val="en"/>
        </w:rPr>
        <w:t>g</w:t>
      </w:r>
      <w:r w:rsidRPr="00FA09CD">
        <w:rPr>
          <w:rFonts w:ascii="Aptos" w:eastAsia="Times New Roman" w:hAnsi="Aptos" w:cs="Times New Roman"/>
          <w:sz w:val="20"/>
          <w:szCs w:val="20"/>
          <w:lang w:val="en"/>
        </w:rPr>
        <w:t>) “facilitation payment” means a small, unofficial payment made for the purpose of expediting the completion of a routine government action that is not intended to obtain, maintain or award contracts. Examples of payments may include (a) processing visas, permits, or documents such as work orders or customs documents to process legally transmitted goods; and (b) incentivizing lower-ranking officials (government employees without discretion over a project or operation) to perform their work in the manner required and when the situation is not aimed at obtaining contracts.</w:t>
      </w:r>
    </w:p>
    <w:p w14:paraId="49A0ADD5" w14:textId="77777777" w:rsidR="00FF5FCC" w:rsidRPr="00FA09CD" w:rsidRDefault="00FF5FCC" w:rsidP="00853C94">
      <w:pPr>
        <w:spacing w:before="9"/>
        <w:ind w:left="851" w:hanging="284"/>
        <w:jc w:val="both"/>
        <w:rPr>
          <w:rFonts w:ascii="Aptos" w:eastAsia="Times New Roman" w:hAnsi="Aptos" w:cs="Times New Roman"/>
          <w:sz w:val="20"/>
          <w:szCs w:val="20"/>
        </w:rPr>
      </w:pPr>
    </w:p>
    <w:p w14:paraId="3439906F"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w:t>
      </w:r>
      <w:r>
        <w:rPr>
          <w:rFonts w:ascii="Aptos" w:eastAsia="Times New Roman" w:hAnsi="Aptos" w:cs="Times New Roman"/>
          <w:sz w:val="20"/>
          <w:szCs w:val="20"/>
          <w:lang w:val="en"/>
        </w:rPr>
        <w:t>h</w:t>
      </w:r>
      <w:r w:rsidRPr="00FA09CD">
        <w:rPr>
          <w:rFonts w:ascii="Aptos" w:eastAsia="Times New Roman" w:hAnsi="Aptos" w:cs="Times New Roman"/>
          <w:sz w:val="20"/>
          <w:szCs w:val="20"/>
          <w:lang w:val="en"/>
        </w:rPr>
        <w:t xml:space="preserve">) “public servant” means any official of a government entity (whether a national, provincial, regional, municipal or other local entity, including a First Nations entity), a public international organization (such as the World Bank), a regional development bank or other multilateral organization or any person who exercises public functions or functions of a legislative, administrative or judicial nature. For the purposes of this policy, public corporations and their intermediaries are considered to constitute governmental entities, and their employees, officers, directors, agents, consultants and contractors </w:t>
      </w:r>
      <w:proofErr w:type="gramStart"/>
      <w:r w:rsidRPr="00FA09CD">
        <w:rPr>
          <w:rFonts w:ascii="Aptos" w:eastAsia="Times New Roman" w:hAnsi="Aptos" w:cs="Times New Roman"/>
          <w:sz w:val="20"/>
          <w:szCs w:val="20"/>
          <w:lang w:val="en"/>
        </w:rPr>
        <w:t>are considered to be</w:t>
      </w:r>
      <w:proofErr w:type="gramEnd"/>
      <w:r w:rsidRPr="00FA09CD">
        <w:rPr>
          <w:rFonts w:ascii="Aptos" w:eastAsia="Times New Roman" w:hAnsi="Aptos" w:cs="Times New Roman"/>
          <w:sz w:val="20"/>
          <w:szCs w:val="20"/>
          <w:lang w:val="en"/>
        </w:rPr>
        <w:t xml:space="preserve"> public officials.</w:t>
      </w:r>
    </w:p>
    <w:p w14:paraId="1F66B3D0"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420D02F6" w14:textId="77777777" w:rsid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w:t>
      </w:r>
      <w:proofErr w:type="spellStart"/>
      <w:r>
        <w:rPr>
          <w:rFonts w:ascii="Aptos" w:eastAsia="Times New Roman" w:hAnsi="Aptos" w:cs="Times New Roman"/>
          <w:sz w:val="20"/>
          <w:szCs w:val="20"/>
          <w:lang w:val="en"/>
        </w:rPr>
        <w:t>i</w:t>
      </w:r>
      <w:proofErr w:type="spellEnd"/>
      <w:r w:rsidRPr="00FA09CD">
        <w:rPr>
          <w:rFonts w:ascii="Aptos" w:eastAsia="Times New Roman" w:hAnsi="Aptos" w:cs="Times New Roman"/>
          <w:sz w:val="20"/>
          <w:szCs w:val="20"/>
          <w:lang w:val="en"/>
        </w:rPr>
        <w:t xml:space="preserve">) “kickback” means the payment of part of the amount of a contract made to an employee or agent of a Contracting Party by another Contracting Party, directly or </w:t>
      </w:r>
      <w:proofErr w:type="gramStart"/>
      <w:r w:rsidRPr="00FA09CD">
        <w:rPr>
          <w:rFonts w:ascii="Aptos" w:eastAsia="Times New Roman" w:hAnsi="Aptos" w:cs="Times New Roman"/>
          <w:sz w:val="20"/>
          <w:szCs w:val="20"/>
          <w:lang w:val="en"/>
        </w:rPr>
        <w:t>through the use of</w:t>
      </w:r>
      <w:proofErr w:type="gramEnd"/>
      <w:r w:rsidRPr="00FA09CD">
        <w:rPr>
          <w:rFonts w:ascii="Aptos" w:eastAsia="Times New Roman" w:hAnsi="Aptos" w:cs="Times New Roman"/>
          <w:sz w:val="20"/>
          <w:szCs w:val="20"/>
          <w:lang w:val="en"/>
        </w:rPr>
        <w:t xml:space="preserve"> other techniques such as subcontracts, purchase orders or consulting contracts, in order to channel payments to a public official, politician, Contracting Party or its employees or agents, or their family members or associates.</w:t>
      </w:r>
    </w:p>
    <w:p w14:paraId="08376D63" w14:textId="77777777" w:rsidR="00FA09CD" w:rsidRPr="00FA09CD" w:rsidRDefault="00FA09CD" w:rsidP="00853C94">
      <w:pPr>
        <w:spacing w:before="10"/>
        <w:ind w:left="851" w:hanging="284"/>
        <w:jc w:val="both"/>
        <w:rPr>
          <w:rFonts w:ascii="Aptos" w:eastAsia="Times New Roman" w:hAnsi="Aptos" w:cs="Times New Roman"/>
          <w:sz w:val="20"/>
          <w:szCs w:val="20"/>
        </w:rPr>
      </w:pPr>
    </w:p>
    <w:p w14:paraId="516C3685"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w:t>
      </w:r>
      <w:r>
        <w:rPr>
          <w:rFonts w:ascii="Aptos" w:eastAsia="Times New Roman" w:hAnsi="Aptos" w:cs="Times New Roman"/>
          <w:sz w:val="20"/>
          <w:szCs w:val="20"/>
          <w:lang w:val="en"/>
        </w:rPr>
        <w:t>j</w:t>
      </w:r>
      <w:r w:rsidRPr="00FA09CD">
        <w:rPr>
          <w:rFonts w:ascii="Aptos" w:eastAsia="Times New Roman" w:hAnsi="Aptos" w:cs="Times New Roman"/>
          <w:sz w:val="20"/>
          <w:szCs w:val="20"/>
          <w:lang w:val="en"/>
        </w:rPr>
        <w:t>) “political contribution” means a contribution of cash, goods or services intended to support a politician or a political campaign or initiative.</w:t>
      </w:r>
    </w:p>
    <w:p w14:paraId="3F747810" w14:textId="77777777" w:rsidR="00FA09CD" w:rsidRPr="00FA09CD" w:rsidRDefault="00FA09CD" w:rsidP="00853C94">
      <w:pPr>
        <w:spacing w:before="10"/>
        <w:ind w:left="851" w:hanging="284"/>
        <w:jc w:val="both"/>
        <w:rPr>
          <w:rFonts w:ascii="Aptos" w:eastAsia="Times New Roman" w:hAnsi="Aptos" w:cs="Times New Roman"/>
          <w:sz w:val="20"/>
          <w:szCs w:val="20"/>
          <w:lang w:val="en"/>
        </w:rPr>
      </w:pPr>
    </w:p>
    <w:p w14:paraId="722EDF4B" w14:textId="77777777" w:rsidR="00FA09CD" w:rsidRPr="00FA09CD" w:rsidRDefault="00FA09CD" w:rsidP="00853C94">
      <w:pPr>
        <w:spacing w:before="10"/>
        <w:ind w:left="851" w:hanging="284"/>
        <w:jc w:val="both"/>
        <w:rPr>
          <w:rFonts w:ascii="Aptos" w:eastAsia="Times New Roman" w:hAnsi="Aptos" w:cs="Times New Roman"/>
          <w:sz w:val="20"/>
          <w:szCs w:val="20"/>
        </w:rPr>
      </w:pPr>
      <w:r w:rsidRPr="00FA09CD">
        <w:rPr>
          <w:rFonts w:ascii="Aptos" w:eastAsia="Times New Roman" w:hAnsi="Aptos" w:cs="Times New Roman"/>
          <w:sz w:val="20"/>
          <w:szCs w:val="20"/>
          <w:lang w:val="en"/>
        </w:rPr>
        <w:t>(</w:t>
      </w:r>
      <w:r>
        <w:rPr>
          <w:rFonts w:ascii="Aptos" w:eastAsia="Times New Roman" w:hAnsi="Aptos" w:cs="Times New Roman"/>
          <w:sz w:val="20"/>
          <w:szCs w:val="20"/>
          <w:lang w:val="en"/>
        </w:rPr>
        <w:t>k</w:t>
      </w:r>
      <w:r w:rsidRPr="00FA09CD">
        <w:rPr>
          <w:rFonts w:ascii="Aptos" w:eastAsia="Times New Roman" w:hAnsi="Aptos" w:cs="Times New Roman"/>
          <w:sz w:val="20"/>
          <w:szCs w:val="20"/>
          <w:lang w:val="en"/>
        </w:rPr>
        <w:t>) “politician” means a political candidate, a political party, any official of a political party, any employee or agent of a politician, and any person acting on behalf of a campaign or political initiative.</w:t>
      </w:r>
    </w:p>
    <w:p w14:paraId="0B392627" w14:textId="77777777" w:rsidR="00FF5FCC" w:rsidRPr="00FA09CD" w:rsidRDefault="00FF5FCC" w:rsidP="00853C94">
      <w:pPr>
        <w:spacing w:before="9"/>
        <w:jc w:val="both"/>
        <w:rPr>
          <w:rFonts w:ascii="Aptos" w:eastAsia="Times New Roman" w:hAnsi="Aptos" w:cs="Times New Roman"/>
          <w:sz w:val="20"/>
          <w:szCs w:val="20"/>
        </w:rPr>
      </w:pPr>
    </w:p>
    <w:p w14:paraId="2A795AD8" w14:textId="77777777" w:rsidR="00FF5FCC" w:rsidRPr="00853C94" w:rsidRDefault="00853C94" w:rsidP="00853C94">
      <w:pPr>
        <w:pStyle w:val="Titre1"/>
        <w:numPr>
          <w:ilvl w:val="0"/>
          <w:numId w:val="3"/>
        </w:numPr>
        <w:ind w:left="567" w:hanging="425"/>
        <w:jc w:val="both"/>
        <w:rPr>
          <w:rFonts w:ascii="Aptos" w:hAnsi="Aptos"/>
          <w:spacing w:val="-1"/>
          <w:lang w:val="fr-CA"/>
        </w:rPr>
      </w:pPr>
      <w:r w:rsidRPr="00853C94">
        <w:rPr>
          <w:rFonts w:ascii="Aptos" w:hAnsi="Aptos"/>
          <w:spacing w:val="-1"/>
          <w:lang w:val="fr-CA"/>
        </w:rPr>
        <w:t xml:space="preserve">Application of the </w:t>
      </w:r>
      <w:proofErr w:type="spellStart"/>
      <w:r w:rsidRPr="00853C94">
        <w:rPr>
          <w:rFonts w:ascii="Aptos" w:hAnsi="Aptos"/>
          <w:spacing w:val="-1"/>
          <w:lang w:val="fr-CA"/>
        </w:rPr>
        <w:t>policy</w:t>
      </w:r>
      <w:proofErr w:type="spellEnd"/>
    </w:p>
    <w:p w14:paraId="0C9EDE8C" w14:textId="77777777" w:rsidR="00FF5FCC" w:rsidRPr="00853C94" w:rsidRDefault="00FF5FCC" w:rsidP="00853C94">
      <w:pPr>
        <w:spacing w:before="9"/>
        <w:jc w:val="both"/>
        <w:rPr>
          <w:rFonts w:ascii="Aptos" w:eastAsia="Times New Roman" w:hAnsi="Aptos" w:cs="Times New Roman"/>
          <w:b/>
          <w:bCs/>
          <w:sz w:val="20"/>
          <w:szCs w:val="20"/>
          <w:lang w:val="fr-CA"/>
        </w:rPr>
      </w:pPr>
    </w:p>
    <w:p w14:paraId="45CC5EAD" w14:textId="77777777" w:rsidR="0000707D" w:rsidRPr="00853C94" w:rsidRDefault="00FA09CD" w:rsidP="00853C94">
      <w:pPr>
        <w:pStyle w:val="Corpsdetexte"/>
        <w:ind w:left="567" w:right="115"/>
        <w:jc w:val="both"/>
        <w:rPr>
          <w:rFonts w:ascii="Aptos" w:hAnsi="Aptos"/>
          <w:spacing w:val="-1"/>
        </w:rPr>
      </w:pPr>
      <w:bookmarkStart w:id="2" w:name="La_présente_politique_s'applique_à_l'ens"/>
      <w:bookmarkEnd w:id="2"/>
      <w:r w:rsidRPr="00FA09CD">
        <w:rPr>
          <w:rFonts w:ascii="Aptos" w:hAnsi="Aptos"/>
          <w:spacing w:val="-1"/>
          <w:lang w:val="en"/>
        </w:rPr>
        <w:t>This policy applies to all company personnel. In carrying out their duties on behalf of the Company, all personnel are required to comply with all applicable laws, rules and regulations</w:t>
      </w:r>
      <w:proofErr w:type="gramStart"/>
      <w:r w:rsidRPr="00FA09CD">
        <w:rPr>
          <w:rFonts w:ascii="Aptos" w:hAnsi="Aptos"/>
          <w:spacing w:val="-1"/>
          <w:lang w:val="en"/>
        </w:rPr>
        <w:t xml:space="preserve"> and, in particular,</w:t>
      </w:r>
      <w:proofErr w:type="gramEnd"/>
      <w:r w:rsidRPr="00FA09CD">
        <w:rPr>
          <w:rFonts w:ascii="Aptos" w:hAnsi="Aptos"/>
          <w:spacing w:val="-1"/>
          <w:lang w:val="en"/>
        </w:rPr>
        <w:t xml:space="preserve"> this Policy. If there is any ambiguity or uncertainty, please contact the CEO, CFO or a member of the audit committee for advice and guidance.</w:t>
      </w:r>
    </w:p>
    <w:p w14:paraId="4C58E711" w14:textId="77777777" w:rsidR="0000707D" w:rsidRPr="00FA09CD" w:rsidRDefault="0000707D" w:rsidP="00853C94">
      <w:pPr>
        <w:spacing w:before="11"/>
        <w:jc w:val="both"/>
        <w:rPr>
          <w:rFonts w:ascii="Aptos" w:eastAsia="Times New Roman" w:hAnsi="Aptos" w:cs="Times New Roman"/>
          <w:sz w:val="23"/>
          <w:szCs w:val="23"/>
        </w:rPr>
      </w:pPr>
    </w:p>
    <w:p w14:paraId="09A55750" w14:textId="77777777" w:rsidR="00853C94" w:rsidRPr="00853C94" w:rsidRDefault="00853C94" w:rsidP="00853C94">
      <w:pPr>
        <w:pStyle w:val="Titre1"/>
        <w:numPr>
          <w:ilvl w:val="0"/>
          <w:numId w:val="3"/>
        </w:numPr>
        <w:ind w:left="567" w:hanging="425"/>
        <w:jc w:val="both"/>
        <w:rPr>
          <w:rFonts w:ascii="Aptos" w:hAnsi="Aptos"/>
          <w:spacing w:val="-1"/>
          <w:lang w:val="fr-CA"/>
        </w:rPr>
      </w:pPr>
      <w:bookmarkStart w:id="3" w:name="4._Normes_de_lutte_anti-_corruption"/>
      <w:bookmarkEnd w:id="3"/>
      <w:r w:rsidRPr="00853C94">
        <w:rPr>
          <w:rFonts w:ascii="Aptos" w:hAnsi="Aptos"/>
          <w:spacing w:val="-1"/>
          <w:lang w:val="fr-CA"/>
        </w:rPr>
        <w:t>Anti-corruption standards</w:t>
      </w:r>
    </w:p>
    <w:p w14:paraId="27134D43" w14:textId="77777777" w:rsidR="00FF5FCC" w:rsidRPr="00BB60E9" w:rsidRDefault="00FF5FCC" w:rsidP="00853C94">
      <w:pPr>
        <w:spacing w:before="9"/>
        <w:jc w:val="both"/>
        <w:rPr>
          <w:rFonts w:ascii="Aptos" w:eastAsia="Times New Roman" w:hAnsi="Aptos" w:cs="Times New Roman"/>
          <w:b/>
          <w:bCs/>
          <w:sz w:val="20"/>
          <w:szCs w:val="20"/>
          <w:lang w:val="fr-CA"/>
        </w:rPr>
      </w:pPr>
    </w:p>
    <w:p w14:paraId="2A87DBD5" w14:textId="77777777" w:rsidR="00FA09CD" w:rsidRPr="00FA09CD" w:rsidRDefault="00FA09CD" w:rsidP="00853C94">
      <w:pPr>
        <w:spacing w:before="10"/>
        <w:ind w:left="567"/>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Neither the Company nor a member of the Company’s staff may perform the following acts:</w:t>
      </w:r>
    </w:p>
    <w:p w14:paraId="390941B6" w14:textId="77777777" w:rsidR="00FA09CD" w:rsidRPr="00FA09CD" w:rsidRDefault="00FA09CD" w:rsidP="00853C94">
      <w:pPr>
        <w:spacing w:before="10"/>
        <w:ind w:left="567"/>
        <w:jc w:val="both"/>
        <w:rPr>
          <w:rFonts w:ascii="Aptos" w:eastAsia="Times New Roman" w:hAnsi="Aptos" w:cs="Times New Roman"/>
          <w:sz w:val="20"/>
          <w:szCs w:val="20"/>
          <w:lang w:val="en"/>
        </w:rPr>
      </w:pPr>
    </w:p>
    <w:p w14:paraId="332AB9F6" w14:textId="77777777" w:rsidR="00FA09CD" w:rsidRPr="00FA09CD" w:rsidRDefault="00FA09CD" w:rsidP="00853C94">
      <w:pPr>
        <w:spacing w:before="10"/>
        <w:ind w:left="720"/>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(a) offer, solicit, promise, give or accept a bribe, kickback or other improper payment in the expectation or hope of receiving a commercial advantage or to reward a commercial advantage already </w:t>
      </w:r>
      <w:proofErr w:type="gramStart"/>
      <w:r w:rsidRPr="00FA09CD">
        <w:rPr>
          <w:rFonts w:ascii="Aptos" w:eastAsia="Times New Roman" w:hAnsi="Aptos" w:cs="Times New Roman"/>
          <w:sz w:val="20"/>
          <w:szCs w:val="20"/>
          <w:lang w:val="en"/>
        </w:rPr>
        <w:t>granted;</w:t>
      </w:r>
      <w:proofErr w:type="gramEnd"/>
    </w:p>
    <w:p w14:paraId="092CD9DA" w14:textId="77777777" w:rsidR="00FA09CD" w:rsidRPr="00FA09CD" w:rsidRDefault="00FA09CD" w:rsidP="00853C94">
      <w:pPr>
        <w:spacing w:before="10"/>
        <w:ind w:left="720"/>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(b) offer, promise or pay a facilitation payment to a public official or </w:t>
      </w:r>
      <w:proofErr w:type="gramStart"/>
      <w:r w:rsidRPr="00FA09CD">
        <w:rPr>
          <w:rFonts w:ascii="Aptos" w:eastAsia="Times New Roman" w:hAnsi="Aptos" w:cs="Times New Roman"/>
          <w:sz w:val="20"/>
          <w:szCs w:val="20"/>
          <w:lang w:val="en"/>
        </w:rPr>
        <w:t>politician;</w:t>
      </w:r>
      <w:proofErr w:type="gramEnd"/>
    </w:p>
    <w:p w14:paraId="18AE3E9D" w14:textId="77777777" w:rsidR="00FA09CD" w:rsidRPr="00FA09CD" w:rsidRDefault="00FA09CD" w:rsidP="00853C94">
      <w:pPr>
        <w:spacing w:before="10"/>
        <w:ind w:left="720"/>
        <w:jc w:val="both"/>
        <w:rPr>
          <w:rFonts w:ascii="Aptos" w:eastAsia="Times New Roman" w:hAnsi="Aptos" w:cs="Times New Roman"/>
          <w:sz w:val="20"/>
          <w:szCs w:val="20"/>
          <w:lang w:val="en"/>
        </w:rPr>
      </w:pPr>
    </w:p>
    <w:p w14:paraId="6FA4CC46" w14:textId="77777777" w:rsidR="00FA09CD" w:rsidRPr="00FA09CD" w:rsidRDefault="00FA09CD" w:rsidP="00853C94">
      <w:pPr>
        <w:spacing w:before="10"/>
        <w:ind w:left="720"/>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(c) offer, solicit, promise, give or accept a gift or hospitality, except as permitted by the standards for gifts and hospitality set out </w:t>
      </w:r>
      <w:proofErr w:type="gramStart"/>
      <w:r w:rsidRPr="00FA09CD">
        <w:rPr>
          <w:rFonts w:ascii="Aptos" w:eastAsia="Times New Roman" w:hAnsi="Aptos" w:cs="Times New Roman"/>
          <w:sz w:val="20"/>
          <w:szCs w:val="20"/>
          <w:lang w:val="en"/>
        </w:rPr>
        <w:t>below;</w:t>
      </w:r>
      <w:proofErr w:type="gramEnd"/>
    </w:p>
    <w:p w14:paraId="203D7EF6" w14:textId="77777777" w:rsidR="00FA09CD" w:rsidRPr="00FA09CD" w:rsidRDefault="00FA09CD" w:rsidP="00853C94">
      <w:pPr>
        <w:spacing w:before="10"/>
        <w:ind w:left="720"/>
        <w:jc w:val="both"/>
        <w:rPr>
          <w:rFonts w:ascii="Aptos" w:eastAsia="Times New Roman" w:hAnsi="Aptos" w:cs="Times New Roman"/>
          <w:sz w:val="20"/>
          <w:szCs w:val="20"/>
          <w:lang w:val="en"/>
        </w:rPr>
      </w:pPr>
    </w:p>
    <w:p w14:paraId="723C5BA3" w14:textId="77777777" w:rsidR="00FA09CD" w:rsidRDefault="00FA09CD" w:rsidP="00853C94">
      <w:pPr>
        <w:spacing w:before="10"/>
        <w:ind w:left="720"/>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t xml:space="preserve">(d) offer, promise or make a political contribution, unless permitted under the political contribution standards set out </w:t>
      </w:r>
      <w:proofErr w:type="gramStart"/>
      <w:r w:rsidRPr="00FA09CD">
        <w:rPr>
          <w:rFonts w:ascii="Aptos" w:eastAsia="Times New Roman" w:hAnsi="Aptos" w:cs="Times New Roman"/>
          <w:sz w:val="20"/>
          <w:szCs w:val="20"/>
          <w:lang w:val="en"/>
        </w:rPr>
        <w:t>below;</w:t>
      </w:r>
      <w:proofErr w:type="gramEnd"/>
    </w:p>
    <w:p w14:paraId="109465DE" w14:textId="77777777" w:rsidR="00853C94" w:rsidRPr="00FA09CD" w:rsidRDefault="00853C94" w:rsidP="00853C94">
      <w:pPr>
        <w:spacing w:before="10"/>
        <w:ind w:left="720"/>
        <w:jc w:val="both"/>
        <w:rPr>
          <w:rFonts w:ascii="Aptos" w:eastAsia="Times New Roman" w:hAnsi="Aptos" w:cs="Times New Roman"/>
          <w:sz w:val="20"/>
          <w:szCs w:val="20"/>
          <w:lang w:val="en"/>
        </w:rPr>
      </w:pPr>
    </w:p>
    <w:p w14:paraId="2814AD9F" w14:textId="77777777" w:rsidR="00FA09CD" w:rsidRPr="00FA09CD" w:rsidRDefault="00FA09CD" w:rsidP="00853C94">
      <w:pPr>
        <w:spacing w:before="10"/>
        <w:ind w:left="720"/>
        <w:jc w:val="both"/>
        <w:rPr>
          <w:rFonts w:ascii="Aptos" w:eastAsia="Times New Roman" w:hAnsi="Aptos" w:cs="Times New Roman"/>
          <w:sz w:val="20"/>
          <w:szCs w:val="20"/>
          <w:lang w:val="en"/>
        </w:rPr>
      </w:pPr>
      <w:r w:rsidRPr="00FA09CD">
        <w:rPr>
          <w:rFonts w:ascii="Aptos" w:eastAsia="Times New Roman" w:hAnsi="Aptos" w:cs="Times New Roman"/>
          <w:sz w:val="20"/>
          <w:szCs w:val="20"/>
          <w:lang w:val="en"/>
        </w:rPr>
        <w:lastRenderedPageBreak/>
        <w:t xml:space="preserve">(e) engage in an act of extortion, or submit to an act of extortion unless subject to an immediate threat to personal </w:t>
      </w:r>
      <w:proofErr w:type="gramStart"/>
      <w:r w:rsidRPr="00FA09CD">
        <w:rPr>
          <w:rFonts w:ascii="Aptos" w:eastAsia="Times New Roman" w:hAnsi="Aptos" w:cs="Times New Roman"/>
          <w:sz w:val="20"/>
          <w:szCs w:val="20"/>
          <w:lang w:val="en"/>
        </w:rPr>
        <w:t>security;</w:t>
      </w:r>
      <w:proofErr w:type="gramEnd"/>
    </w:p>
    <w:p w14:paraId="3C557A8A" w14:textId="77777777" w:rsidR="00FA09CD" w:rsidRPr="00FA09CD" w:rsidRDefault="00FA09CD" w:rsidP="00853C94">
      <w:pPr>
        <w:spacing w:before="10"/>
        <w:ind w:left="720"/>
        <w:jc w:val="both"/>
        <w:rPr>
          <w:rFonts w:ascii="Aptos" w:eastAsia="Times New Roman" w:hAnsi="Aptos" w:cs="Times New Roman"/>
          <w:sz w:val="20"/>
          <w:szCs w:val="20"/>
          <w:lang w:val="en"/>
        </w:rPr>
      </w:pPr>
    </w:p>
    <w:p w14:paraId="364AC871" w14:textId="77777777" w:rsidR="00FA09CD" w:rsidRPr="00FA09CD" w:rsidRDefault="00FA09CD" w:rsidP="00853C94">
      <w:pPr>
        <w:spacing w:before="10"/>
        <w:ind w:left="720"/>
        <w:jc w:val="both"/>
        <w:rPr>
          <w:rFonts w:ascii="Aptos" w:eastAsia="Times New Roman" w:hAnsi="Aptos" w:cs="Times New Roman"/>
          <w:sz w:val="20"/>
          <w:szCs w:val="20"/>
        </w:rPr>
      </w:pPr>
      <w:r w:rsidRPr="00FA09CD">
        <w:rPr>
          <w:rFonts w:ascii="Aptos" w:eastAsia="Times New Roman" w:hAnsi="Aptos" w:cs="Times New Roman"/>
          <w:sz w:val="20"/>
          <w:szCs w:val="20"/>
          <w:lang w:val="en"/>
        </w:rPr>
        <w:t>(f) threaten or retaliate against another person who has refused to engage in an activity prohibited under this policy or who has raised concerns under this policy.</w:t>
      </w:r>
    </w:p>
    <w:p w14:paraId="6DF85563" w14:textId="77777777" w:rsidR="00FF5FCC" w:rsidRPr="00FA09CD" w:rsidRDefault="00FF5FCC" w:rsidP="00853C94">
      <w:pPr>
        <w:spacing w:before="10"/>
        <w:jc w:val="both"/>
        <w:rPr>
          <w:rFonts w:ascii="Aptos" w:eastAsia="Times New Roman" w:hAnsi="Aptos" w:cs="Times New Roman"/>
          <w:sz w:val="20"/>
          <w:szCs w:val="20"/>
        </w:rPr>
      </w:pPr>
    </w:p>
    <w:p w14:paraId="6AF0BBF6" w14:textId="77777777" w:rsidR="00DF490F" w:rsidRPr="00DF490F" w:rsidRDefault="00DF490F" w:rsidP="00DF490F">
      <w:pPr>
        <w:pStyle w:val="Titre1"/>
        <w:numPr>
          <w:ilvl w:val="0"/>
          <w:numId w:val="3"/>
        </w:numPr>
        <w:ind w:left="567" w:hanging="425"/>
        <w:jc w:val="both"/>
        <w:rPr>
          <w:rFonts w:ascii="Aptos" w:hAnsi="Aptos"/>
          <w:spacing w:val="-1"/>
          <w:lang w:val="fr-CA"/>
        </w:rPr>
      </w:pPr>
      <w:bookmarkStart w:id="4" w:name="5._Réunions_avec_les_fonctionnaires"/>
      <w:bookmarkEnd w:id="4"/>
      <w:r w:rsidRPr="00DF490F">
        <w:rPr>
          <w:rFonts w:ascii="Aptos" w:hAnsi="Aptos"/>
          <w:spacing w:val="-1"/>
          <w:lang w:val="fr-CA"/>
        </w:rPr>
        <w:t xml:space="preserve">Meetings </w:t>
      </w:r>
      <w:proofErr w:type="spellStart"/>
      <w:r w:rsidRPr="00DF490F">
        <w:rPr>
          <w:rFonts w:ascii="Aptos" w:hAnsi="Aptos"/>
          <w:spacing w:val="-1"/>
          <w:lang w:val="fr-CA"/>
        </w:rPr>
        <w:t>with</w:t>
      </w:r>
      <w:proofErr w:type="spellEnd"/>
      <w:r w:rsidRPr="00DF490F">
        <w:rPr>
          <w:rFonts w:ascii="Aptos" w:hAnsi="Aptos"/>
          <w:spacing w:val="-1"/>
          <w:lang w:val="fr-CA"/>
        </w:rPr>
        <w:t xml:space="preserve"> </w:t>
      </w:r>
      <w:proofErr w:type="spellStart"/>
      <w:r w:rsidRPr="00DF490F">
        <w:rPr>
          <w:rFonts w:ascii="Aptos" w:hAnsi="Aptos"/>
          <w:spacing w:val="-1"/>
          <w:lang w:val="fr-CA"/>
        </w:rPr>
        <w:t>officials</w:t>
      </w:r>
      <w:proofErr w:type="spellEnd"/>
    </w:p>
    <w:p w14:paraId="3067B618" w14:textId="77777777" w:rsidR="00FF5FCC" w:rsidRPr="00DF490F" w:rsidRDefault="00FF5FCC" w:rsidP="00853C94">
      <w:pPr>
        <w:spacing w:before="9"/>
        <w:jc w:val="both"/>
        <w:rPr>
          <w:rFonts w:ascii="Aptos" w:eastAsia="Times New Roman" w:hAnsi="Aptos" w:cs="Times New Roman"/>
          <w:b/>
          <w:bCs/>
          <w:sz w:val="20"/>
          <w:szCs w:val="20"/>
          <w:lang w:val="fr-CA"/>
        </w:rPr>
      </w:pPr>
    </w:p>
    <w:p w14:paraId="15C17596" w14:textId="77777777" w:rsidR="00C93B0D" w:rsidRPr="00C93B0D" w:rsidRDefault="00C93B0D" w:rsidP="00853C94">
      <w:pPr>
        <w:spacing w:before="10"/>
        <w:ind w:left="567"/>
        <w:jc w:val="both"/>
        <w:rPr>
          <w:rFonts w:ascii="Aptos" w:eastAsia="Times New Roman" w:hAnsi="Aptos" w:cs="Times New Roman"/>
          <w:sz w:val="20"/>
          <w:szCs w:val="20"/>
        </w:rPr>
      </w:pPr>
      <w:r w:rsidRPr="00C93B0D">
        <w:rPr>
          <w:rFonts w:ascii="Aptos" w:eastAsia="Times New Roman" w:hAnsi="Aptos" w:cs="Times New Roman"/>
          <w:sz w:val="20"/>
          <w:szCs w:val="20"/>
          <w:lang w:val="en"/>
        </w:rPr>
        <w:t>The Company requires that any Company personnel who intend to interact with a government official (through in-person meetings, telephone conversations, or other interactions) be a registered lobbyist and report any potential interaction with a government official in advance to the Chief Executive Officer, who must approve it.</w:t>
      </w:r>
    </w:p>
    <w:p w14:paraId="39C8BE2E" w14:textId="77777777" w:rsidR="00FF5FCC" w:rsidRPr="00C93B0D" w:rsidRDefault="00FF5FCC" w:rsidP="00853C94">
      <w:pPr>
        <w:spacing w:before="10"/>
        <w:jc w:val="both"/>
        <w:rPr>
          <w:rFonts w:ascii="Aptos" w:eastAsia="Times New Roman" w:hAnsi="Aptos" w:cs="Times New Roman"/>
          <w:sz w:val="20"/>
          <w:szCs w:val="20"/>
        </w:rPr>
      </w:pPr>
    </w:p>
    <w:p w14:paraId="6534B783" w14:textId="77777777" w:rsidR="00DF490F" w:rsidRPr="00DF490F" w:rsidRDefault="00DF490F" w:rsidP="00DF490F">
      <w:pPr>
        <w:pStyle w:val="Titre1"/>
        <w:numPr>
          <w:ilvl w:val="0"/>
          <w:numId w:val="3"/>
        </w:numPr>
        <w:ind w:left="567" w:hanging="425"/>
        <w:jc w:val="both"/>
        <w:rPr>
          <w:rFonts w:ascii="Aptos" w:hAnsi="Aptos"/>
          <w:spacing w:val="-1"/>
          <w:lang w:val="fr-CA"/>
        </w:rPr>
      </w:pPr>
      <w:bookmarkStart w:id="5" w:name="6._Normes_relatives_aux_cadeaux_et_aux_m"/>
      <w:bookmarkEnd w:id="5"/>
      <w:r w:rsidRPr="00DF490F">
        <w:rPr>
          <w:rFonts w:ascii="Aptos" w:hAnsi="Aptos"/>
          <w:spacing w:val="-1"/>
          <w:lang w:val="fr-CA"/>
        </w:rPr>
        <w:t xml:space="preserve">Standards for gifts and </w:t>
      </w:r>
      <w:proofErr w:type="spellStart"/>
      <w:r w:rsidRPr="00DF490F">
        <w:rPr>
          <w:rFonts w:ascii="Aptos" w:hAnsi="Aptos"/>
          <w:spacing w:val="-1"/>
          <w:lang w:val="fr-CA"/>
        </w:rPr>
        <w:t>hospitality</w:t>
      </w:r>
      <w:proofErr w:type="spellEnd"/>
    </w:p>
    <w:p w14:paraId="3270FD66" w14:textId="77777777" w:rsidR="00FF5FCC" w:rsidRPr="00BB60E9" w:rsidRDefault="00FF5FCC" w:rsidP="00853C94">
      <w:pPr>
        <w:spacing w:before="9"/>
        <w:jc w:val="both"/>
        <w:rPr>
          <w:rFonts w:ascii="Aptos" w:eastAsia="Times New Roman" w:hAnsi="Aptos" w:cs="Times New Roman"/>
          <w:b/>
          <w:bCs/>
          <w:sz w:val="20"/>
          <w:szCs w:val="20"/>
          <w:lang w:val="fr-CA"/>
        </w:rPr>
      </w:pPr>
    </w:p>
    <w:p w14:paraId="33B5FF9B" w14:textId="77777777" w:rsidR="00FF5FCC" w:rsidRPr="00DF490F" w:rsidRDefault="00DF490F" w:rsidP="00DF490F">
      <w:pPr>
        <w:numPr>
          <w:ilvl w:val="0"/>
          <w:numId w:val="2"/>
        </w:numPr>
        <w:ind w:left="993" w:hanging="283"/>
        <w:jc w:val="both"/>
        <w:rPr>
          <w:rFonts w:ascii="Aptos" w:hAnsi="Aptos"/>
          <w:b/>
          <w:spacing w:val="-1"/>
          <w:sz w:val="20"/>
          <w:szCs w:val="20"/>
          <w:lang w:val="fr-CA"/>
        </w:rPr>
      </w:pPr>
      <w:bookmarkStart w:id="6" w:name="a)_Normes_générales"/>
      <w:bookmarkEnd w:id="6"/>
      <w:r w:rsidRPr="00DF490F">
        <w:rPr>
          <w:rFonts w:ascii="Aptos" w:hAnsi="Aptos"/>
          <w:b/>
          <w:spacing w:val="-1"/>
          <w:sz w:val="20"/>
          <w:szCs w:val="20"/>
          <w:lang w:val="en"/>
        </w:rPr>
        <w:t>General standards</w:t>
      </w:r>
    </w:p>
    <w:p w14:paraId="681BB712" w14:textId="77777777" w:rsidR="00FF5FCC" w:rsidRPr="00BB60E9" w:rsidRDefault="00FF5FCC" w:rsidP="00853C94">
      <w:pPr>
        <w:spacing w:before="10"/>
        <w:ind w:left="993" w:hanging="283"/>
        <w:jc w:val="both"/>
        <w:rPr>
          <w:rFonts w:ascii="Aptos" w:eastAsia="Times New Roman" w:hAnsi="Aptos" w:cs="Times New Roman"/>
          <w:b/>
          <w:bCs/>
          <w:sz w:val="20"/>
          <w:szCs w:val="20"/>
        </w:rPr>
      </w:pPr>
    </w:p>
    <w:p w14:paraId="0A4B1E9C" w14:textId="77777777" w:rsidR="00853C94" w:rsidRPr="00853C94" w:rsidRDefault="00853C94" w:rsidP="00853C94">
      <w:pPr>
        <w:spacing w:before="10"/>
        <w:ind w:left="1419" w:hanging="426"/>
        <w:jc w:val="both"/>
        <w:rPr>
          <w:rFonts w:ascii="Aptos" w:eastAsia="Times New Roman" w:hAnsi="Aptos" w:cs="Times New Roman"/>
          <w:sz w:val="20"/>
          <w:szCs w:val="20"/>
        </w:rPr>
      </w:pPr>
      <w:r w:rsidRPr="00853C94">
        <w:rPr>
          <w:rFonts w:ascii="Aptos" w:eastAsia="Times New Roman" w:hAnsi="Aptos" w:cs="Times New Roman"/>
          <w:sz w:val="20"/>
          <w:szCs w:val="20"/>
          <w:lang w:val="en"/>
        </w:rPr>
        <w:t>Company personnel may not give or accept gifts or hospitality or entertainment in connection with the Company and its activities, except in accordance with the following standards:</w:t>
      </w:r>
    </w:p>
    <w:p w14:paraId="7EE1FDD1" w14:textId="77777777" w:rsidR="00853C94" w:rsidRDefault="00853C94" w:rsidP="00853C94">
      <w:pPr>
        <w:spacing w:before="10"/>
        <w:ind w:left="1560" w:hanging="426"/>
        <w:jc w:val="both"/>
        <w:rPr>
          <w:rFonts w:ascii="Aptos" w:eastAsia="Times New Roman" w:hAnsi="Aptos" w:cs="Times New Roman"/>
          <w:sz w:val="20"/>
          <w:szCs w:val="20"/>
          <w:lang w:val="en"/>
        </w:rPr>
      </w:pPr>
    </w:p>
    <w:p w14:paraId="3ED32F24" w14:textId="77777777" w:rsidR="00C93B0D" w:rsidRPr="00C93B0D" w:rsidRDefault="00C93B0D" w:rsidP="00853C94">
      <w:pPr>
        <w:spacing w:before="10"/>
        <w:ind w:left="1560" w:hanging="426"/>
        <w:jc w:val="both"/>
        <w:rPr>
          <w:rFonts w:ascii="Aptos" w:eastAsia="Times New Roman" w:hAnsi="Aptos" w:cs="Times New Roman"/>
          <w:sz w:val="20"/>
          <w:szCs w:val="20"/>
          <w:lang w:val="en"/>
        </w:rPr>
      </w:pPr>
      <w:r w:rsidRPr="00C93B0D">
        <w:rPr>
          <w:rFonts w:ascii="Aptos" w:eastAsia="Times New Roman" w:hAnsi="Aptos" w:cs="Times New Roman"/>
          <w:sz w:val="20"/>
          <w:szCs w:val="20"/>
          <w:lang w:val="en"/>
        </w:rPr>
        <w:t>(</w:t>
      </w:r>
      <w:proofErr w:type="spellStart"/>
      <w:r w:rsidRPr="00C93B0D">
        <w:rPr>
          <w:rFonts w:ascii="Aptos" w:eastAsia="Times New Roman" w:hAnsi="Aptos" w:cs="Times New Roman"/>
          <w:sz w:val="20"/>
          <w:szCs w:val="20"/>
          <w:lang w:val="en"/>
        </w:rPr>
        <w:t>i</w:t>
      </w:r>
      <w:proofErr w:type="spellEnd"/>
      <w:r w:rsidRPr="00C93B0D">
        <w:rPr>
          <w:rFonts w:ascii="Aptos" w:eastAsia="Times New Roman" w:hAnsi="Aptos" w:cs="Times New Roman"/>
          <w:sz w:val="20"/>
          <w:szCs w:val="20"/>
          <w:lang w:val="en"/>
        </w:rPr>
        <w:t xml:space="preserve">) the gift or hospitality may not be offered or accepted with the intention or hope of influencing a party to obtain or retain a contract or commercial advantage, or as a reward for providing or retaining a contract or commercial advantage, or in explicit or implicit exchange for favors or </w:t>
      </w:r>
      <w:proofErr w:type="gramStart"/>
      <w:r w:rsidRPr="00C93B0D">
        <w:rPr>
          <w:rFonts w:ascii="Aptos" w:eastAsia="Times New Roman" w:hAnsi="Aptos" w:cs="Times New Roman"/>
          <w:sz w:val="20"/>
          <w:szCs w:val="20"/>
          <w:lang w:val="en"/>
        </w:rPr>
        <w:t>advantages;</w:t>
      </w:r>
      <w:proofErr w:type="gramEnd"/>
    </w:p>
    <w:p w14:paraId="46C4476D" w14:textId="77777777" w:rsidR="00C93B0D" w:rsidRPr="00C93B0D" w:rsidRDefault="00C93B0D" w:rsidP="00853C94">
      <w:pPr>
        <w:spacing w:before="10"/>
        <w:ind w:left="1560" w:hanging="426"/>
        <w:jc w:val="both"/>
        <w:rPr>
          <w:rFonts w:ascii="Aptos" w:eastAsia="Times New Roman" w:hAnsi="Aptos" w:cs="Times New Roman"/>
          <w:sz w:val="20"/>
          <w:szCs w:val="20"/>
          <w:lang w:val="en"/>
        </w:rPr>
      </w:pPr>
    </w:p>
    <w:p w14:paraId="72F50825" w14:textId="77777777" w:rsidR="00C93B0D" w:rsidRPr="00C93B0D" w:rsidRDefault="00C93B0D" w:rsidP="00853C94">
      <w:pPr>
        <w:spacing w:before="10"/>
        <w:ind w:left="1560" w:hanging="426"/>
        <w:jc w:val="both"/>
        <w:rPr>
          <w:rFonts w:ascii="Aptos" w:eastAsia="Times New Roman" w:hAnsi="Aptos" w:cs="Times New Roman"/>
          <w:sz w:val="20"/>
          <w:szCs w:val="20"/>
          <w:lang w:val="en"/>
        </w:rPr>
      </w:pPr>
      <w:r w:rsidRPr="00C93B0D">
        <w:rPr>
          <w:rFonts w:ascii="Aptos" w:eastAsia="Times New Roman" w:hAnsi="Aptos" w:cs="Times New Roman"/>
          <w:sz w:val="20"/>
          <w:szCs w:val="20"/>
          <w:lang w:val="en"/>
        </w:rPr>
        <w:t xml:space="preserve">(ii) the gift or hospitality must be customary or not unusual for the </w:t>
      </w:r>
      <w:proofErr w:type="gramStart"/>
      <w:r w:rsidRPr="00C93B0D">
        <w:rPr>
          <w:rFonts w:ascii="Aptos" w:eastAsia="Times New Roman" w:hAnsi="Aptos" w:cs="Times New Roman"/>
          <w:sz w:val="20"/>
          <w:szCs w:val="20"/>
          <w:lang w:val="en"/>
        </w:rPr>
        <w:t>industry;</w:t>
      </w:r>
      <w:proofErr w:type="gramEnd"/>
    </w:p>
    <w:p w14:paraId="3D4674B1" w14:textId="77777777" w:rsidR="00C93B0D" w:rsidRPr="00C93B0D" w:rsidRDefault="00C93B0D" w:rsidP="00853C94">
      <w:pPr>
        <w:spacing w:before="10"/>
        <w:ind w:left="1560" w:hanging="426"/>
        <w:jc w:val="both"/>
        <w:rPr>
          <w:rFonts w:ascii="Aptos" w:eastAsia="Times New Roman" w:hAnsi="Aptos" w:cs="Times New Roman"/>
          <w:sz w:val="20"/>
          <w:szCs w:val="20"/>
          <w:lang w:val="en"/>
        </w:rPr>
      </w:pPr>
    </w:p>
    <w:p w14:paraId="52F790E0" w14:textId="77777777" w:rsidR="00C93B0D" w:rsidRPr="00C93B0D" w:rsidRDefault="00C93B0D" w:rsidP="00853C94">
      <w:pPr>
        <w:spacing w:before="10"/>
        <w:ind w:left="1560" w:hanging="426"/>
        <w:jc w:val="both"/>
        <w:rPr>
          <w:rFonts w:ascii="Aptos" w:eastAsia="Times New Roman" w:hAnsi="Aptos" w:cs="Times New Roman"/>
          <w:sz w:val="20"/>
          <w:szCs w:val="20"/>
        </w:rPr>
      </w:pPr>
      <w:r w:rsidRPr="00C93B0D">
        <w:rPr>
          <w:rFonts w:ascii="Aptos" w:eastAsia="Times New Roman" w:hAnsi="Aptos" w:cs="Times New Roman"/>
          <w:sz w:val="20"/>
          <w:szCs w:val="20"/>
          <w:lang w:val="en"/>
        </w:rPr>
        <w:t xml:space="preserve">(iii) the gift or hospitality must not violate local laws or </w:t>
      </w:r>
      <w:proofErr w:type="gramStart"/>
      <w:r w:rsidRPr="00C93B0D">
        <w:rPr>
          <w:rFonts w:ascii="Aptos" w:eastAsia="Times New Roman" w:hAnsi="Aptos" w:cs="Times New Roman"/>
          <w:sz w:val="20"/>
          <w:szCs w:val="20"/>
          <w:lang w:val="en"/>
        </w:rPr>
        <w:t>standards;</w:t>
      </w:r>
      <w:proofErr w:type="gramEnd"/>
    </w:p>
    <w:p w14:paraId="7E7DD4C3" w14:textId="77777777" w:rsidR="00FF5FCC" w:rsidRPr="00C93B0D" w:rsidRDefault="00FF5FCC" w:rsidP="00853C94">
      <w:pPr>
        <w:spacing w:before="10"/>
        <w:ind w:left="1560" w:hanging="426"/>
        <w:jc w:val="both"/>
        <w:rPr>
          <w:rFonts w:ascii="Aptos" w:eastAsia="Times New Roman" w:hAnsi="Aptos" w:cs="Times New Roman"/>
          <w:sz w:val="20"/>
          <w:szCs w:val="20"/>
        </w:rPr>
      </w:pPr>
    </w:p>
    <w:p w14:paraId="3C58328E" w14:textId="77777777" w:rsidR="00C93B0D" w:rsidRPr="00C93B0D" w:rsidRDefault="00C93B0D" w:rsidP="00853C94">
      <w:pPr>
        <w:spacing w:before="10"/>
        <w:ind w:left="1134"/>
        <w:jc w:val="both"/>
        <w:rPr>
          <w:rFonts w:ascii="Aptos" w:eastAsia="Times New Roman" w:hAnsi="Aptos" w:cs="Times New Roman"/>
          <w:sz w:val="20"/>
          <w:szCs w:val="20"/>
          <w:lang w:val="en"/>
        </w:rPr>
      </w:pPr>
      <w:r w:rsidRPr="00C93B0D">
        <w:rPr>
          <w:rFonts w:ascii="Aptos" w:eastAsia="Times New Roman" w:hAnsi="Aptos" w:cs="Times New Roman"/>
          <w:sz w:val="20"/>
          <w:szCs w:val="20"/>
          <w:lang w:val="en"/>
        </w:rPr>
        <w:t>(i</w:t>
      </w:r>
      <w:r>
        <w:rPr>
          <w:rFonts w:ascii="Aptos" w:eastAsia="Times New Roman" w:hAnsi="Aptos" w:cs="Times New Roman"/>
          <w:sz w:val="20"/>
          <w:szCs w:val="20"/>
          <w:lang w:val="en"/>
        </w:rPr>
        <w:t>v</w:t>
      </w:r>
      <w:r w:rsidRPr="00C93B0D">
        <w:rPr>
          <w:rFonts w:ascii="Aptos" w:eastAsia="Times New Roman" w:hAnsi="Aptos" w:cs="Times New Roman"/>
          <w:sz w:val="20"/>
          <w:szCs w:val="20"/>
          <w:lang w:val="en"/>
        </w:rPr>
        <w:t xml:space="preserve">) any gift or hospitality must be offered on behalf of the Company and not on behalf of any specific </w:t>
      </w:r>
      <w:proofErr w:type="gramStart"/>
      <w:r w:rsidRPr="00C93B0D">
        <w:rPr>
          <w:rFonts w:ascii="Aptos" w:eastAsia="Times New Roman" w:hAnsi="Aptos" w:cs="Times New Roman"/>
          <w:sz w:val="20"/>
          <w:szCs w:val="20"/>
          <w:lang w:val="en"/>
        </w:rPr>
        <w:t>person;</w:t>
      </w:r>
      <w:proofErr w:type="gramEnd"/>
    </w:p>
    <w:p w14:paraId="1E9832DA" w14:textId="77777777" w:rsidR="00C93B0D" w:rsidRPr="00C93B0D" w:rsidRDefault="00C93B0D" w:rsidP="00853C94">
      <w:pPr>
        <w:spacing w:before="10"/>
        <w:ind w:left="1134"/>
        <w:jc w:val="both"/>
        <w:rPr>
          <w:rFonts w:ascii="Aptos" w:eastAsia="Times New Roman" w:hAnsi="Aptos" w:cs="Times New Roman"/>
          <w:sz w:val="20"/>
          <w:szCs w:val="20"/>
          <w:lang w:val="en"/>
        </w:rPr>
      </w:pPr>
    </w:p>
    <w:p w14:paraId="4FE390B0" w14:textId="77777777" w:rsidR="00C93B0D" w:rsidRPr="00C93B0D" w:rsidRDefault="00C93B0D" w:rsidP="00853C94">
      <w:pPr>
        <w:spacing w:before="10"/>
        <w:ind w:left="1134"/>
        <w:jc w:val="both"/>
        <w:rPr>
          <w:rFonts w:ascii="Aptos" w:eastAsia="Times New Roman" w:hAnsi="Aptos" w:cs="Times New Roman"/>
          <w:sz w:val="20"/>
          <w:szCs w:val="20"/>
          <w:lang w:val="en"/>
        </w:rPr>
      </w:pPr>
      <w:r w:rsidRPr="00C93B0D">
        <w:rPr>
          <w:rFonts w:ascii="Aptos" w:eastAsia="Times New Roman" w:hAnsi="Aptos" w:cs="Times New Roman"/>
          <w:sz w:val="20"/>
          <w:szCs w:val="20"/>
          <w:lang w:val="en"/>
        </w:rPr>
        <w:t>(</w:t>
      </w:r>
      <w:r>
        <w:rPr>
          <w:rFonts w:ascii="Aptos" w:eastAsia="Times New Roman" w:hAnsi="Aptos" w:cs="Times New Roman"/>
          <w:sz w:val="20"/>
          <w:szCs w:val="20"/>
          <w:lang w:val="en"/>
        </w:rPr>
        <w:t>v</w:t>
      </w:r>
      <w:r w:rsidRPr="00C93B0D">
        <w:rPr>
          <w:rFonts w:ascii="Aptos" w:eastAsia="Times New Roman" w:hAnsi="Aptos" w:cs="Times New Roman"/>
          <w:sz w:val="20"/>
          <w:szCs w:val="20"/>
          <w:lang w:val="en"/>
        </w:rPr>
        <w:t>) no gifts or hospitality shall be given in the form of cash or cash equivalents (such as gift vouchers or certificates</w:t>
      </w:r>
      <w:proofErr w:type="gramStart"/>
      <w:r w:rsidRPr="00C93B0D">
        <w:rPr>
          <w:rFonts w:ascii="Aptos" w:eastAsia="Times New Roman" w:hAnsi="Aptos" w:cs="Times New Roman"/>
          <w:sz w:val="20"/>
          <w:szCs w:val="20"/>
          <w:lang w:val="en"/>
        </w:rPr>
        <w:t>);</w:t>
      </w:r>
      <w:proofErr w:type="gramEnd"/>
    </w:p>
    <w:p w14:paraId="68329251" w14:textId="77777777" w:rsidR="00C93B0D" w:rsidRPr="00C93B0D" w:rsidRDefault="00C93B0D" w:rsidP="00853C94">
      <w:pPr>
        <w:spacing w:before="10"/>
        <w:ind w:left="1134"/>
        <w:jc w:val="both"/>
        <w:rPr>
          <w:rFonts w:ascii="Aptos" w:eastAsia="Times New Roman" w:hAnsi="Aptos" w:cs="Times New Roman"/>
          <w:sz w:val="20"/>
          <w:szCs w:val="20"/>
          <w:lang w:val="en"/>
        </w:rPr>
      </w:pPr>
    </w:p>
    <w:p w14:paraId="77241A38" w14:textId="77777777" w:rsidR="00C93B0D" w:rsidRPr="00C93B0D" w:rsidRDefault="00C93B0D" w:rsidP="00853C94">
      <w:pPr>
        <w:spacing w:before="10"/>
        <w:ind w:left="1134"/>
        <w:jc w:val="both"/>
        <w:rPr>
          <w:rFonts w:ascii="Aptos" w:eastAsia="Times New Roman" w:hAnsi="Aptos" w:cs="Times New Roman"/>
          <w:sz w:val="20"/>
          <w:szCs w:val="20"/>
          <w:lang w:val="en"/>
        </w:rPr>
      </w:pPr>
      <w:r w:rsidRPr="00C93B0D">
        <w:rPr>
          <w:rFonts w:ascii="Aptos" w:eastAsia="Times New Roman" w:hAnsi="Aptos" w:cs="Times New Roman"/>
          <w:sz w:val="20"/>
          <w:szCs w:val="20"/>
          <w:lang w:val="en"/>
        </w:rPr>
        <w:t>(</w:t>
      </w:r>
      <w:r>
        <w:rPr>
          <w:rFonts w:ascii="Aptos" w:eastAsia="Times New Roman" w:hAnsi="Aptos" w:cs="Times New Roman"/>
          <w:sz w:val="20"/>
          <w:szCs w:val="20"/>
          <w:lang w:val="en"/>
        </w:rPr>
        <w:t>v</w:t>
      </w:r>
      <w:r w:rsidRPr="00C93B0D">
        <w:rPr>
          <w:rFonts w:ascii="Aptos" w:eastAsia="Times New Roman" w:hAnsi="Aptos" w:cs="Times New Roman"/>
          <w:sz w:val="20"/>
          <w:szCs w:val="20"/>
          <w:lang w:val="en"/>
        </w:rPr>
        <w:t xml:space="preserve">i) the gift or hospitality must be of an appropriate type and value and be given or accepted at an appropriate time, taking into account the business relationship with the other party, any action expected of the other party and the reason for which the gift or hospitality is </w:t>
      </w:r>
      <w:proofErr w:type="gramStart"/>
      <w:r w:rsidRPr="00C93B0D">
        <w:rPr>
          <w:rFonts w:ascii="Aptos" w:eastAsia="Times New Roman" w:hAnsi="Aptos" w:cs="Times New Roman"/>
          <w:sz w:val="20"/>
          <w:szCs w:val="20"/>
          <w:lang w:val="en"/>
        </w:rPr>
        <w:t>given;</w:t>
      </w:r>
      <w:proofErr w:type="gramEnd"/>
    </w:p>
    <w:p w14:paraId="3F0ECCA8" w14:textId="77777777" w:rsidR="00C93B0D" w:rsidRPr="00C93B0D" w:rsidRDefault="00C93B0D" w:rsidP="00853C94">
      <w:pPr>
        <w:spacing w:before="10"/>
        <w:ind w:left="1134"/>
        <w:jc w:val="both"/>
        <w:rPr>
          <w:rFonts w:ascii="Aptos" w:eastAsia="Times New Roman" w:hAnsi="Aptos" w:cs="Times New Roman"/>
          <w:sz w:val="20"/>
          <w:szCs w:val="20"/>
          <w:lang w:val="en"/>
        </w:rPr>
      </w:pPr>
    </w:p>
    <w:p w14:paraId="35CE1BAE" w14:textId="77777777" w:rsidR="00C93B0D" w:rsidRPr="00C93B0D" w:rsidRDefault="00C93B0D" w:rsidP="00853C94">
      <w:pPr>
        <w:spacing w:before="10"/>
        <w:ind w:left="1134"/>
        <w:jc w:val="both"/>
        <w:rPr>
          <w:rFonts w:ascii="Aptos" w:eastAsia="Times New Roman" w:hAnsi="Aptos" w:cs="Times New Roman"/>
          <w:sz w:val="20"/>
          <w:szCs w:val="20"/>
        </w:rPr>
      </w:pPr>
      <w:r w:rsidRPr="00C93B0D">
        <w:rPr>
          <w:rFonts w:ascii="Aptos" w:eastAsia="Times New Roman" w:hAnsi="Aptos" w:cs="Times New Roman"/>
          <w:sz w:val="20"/>
          <w:szCs w:val="20"/>
          <w:lang w:val="en"/>
        </w:rPr>
        <w:t>(v</w:t>
      </w:r>
      <w:r>
        <w:rPr>
          <w:rFonts w:ascii="Aptos" w:eastAsia="Times New Roman" w:hAnsi="Aptos" w:cs="Times New Roman"/>
          <w:sz w:val="20"/>
          <w:szCs w:val="20"/>
          <w:lang w:val="en"/>
        </w:rPr>
        <w:t>ii</w:t>
      </w:r>
      <w:r w:rsidRPr="00C93B0D">
        <w:rPr>
          <w:rFonts w:ascii="Aptos" w:eastAsia="Times New Roman" w:hAnsi="Aptos" w:cs="Times New Roman"/>
          <w:sz w:val="20"/>
          <w:szCs w:val="20"/>
          <w:lang w:val="en"/>
        </w:rPr>
        <w:t>) the gift or hospitality must be offered and accepted openly and not in secret.</w:t>
      </w:r>
    </w:p>
    <w:p w14:paraId="3F08A319" w14:textId="77777777" w:rsidR="00FF5FCC" w:rsidRPr="00C93B0D" w:rsidRDefault="00FF5FCC" w:rsidP="00853C94">
      <w:pPr>
        <w:spacing w:before="10"/>
        <w:jc w:val="both"/>
        <w:rPr>
          <w:rFonts w:ascii="Aptos" w:eastAsia="Times New Roman" w:hAnsi="Aptos" w:cs="Times New Roman"/>
          <w:sz w:val="20"/>
          <w:szCs w:val="20"/>
        </w:rPr>
      </w:pPr>
    </w:p>
    <w:p w14:paraId="4965DB76" w14:textId="77777777" w:rsidR="00FF5FCC" w:rsidRPr="00DF490F" w:rsidRDefault="00DF490F" w:rsidP="00DF490F">
      <w:pPr>
        <w:pStyle w:val="Titre1"/>
        <w:numPr>
          <w:ilvl w:val="0"/>
          <w:numId w:val="2"/>
        </w:numPr>
        <w:ind w:left="993" w:hanging="284"/>
        <w:jc w:val="both"/>
        <w:rPr>
          <w:rFonts w:ascii="Aptos" w:hAnsi="Aptos"/>
          <w:spacing w:val="-1"/>
        </w:rPr>
      </w:pPr>
      <w:bookmarkStart w:id="7" w:name="b)_Cadeaux_et_marques_d'hospitalité_aux_"/>
      <w:bookmarkEnd w:id="7"/>
      <w:r w:rsidRPr="00DF490F">
        <w:rPr>
          <w:rFonts w:ascii="Aptos" w:hAnsi="Aptos"/>
          <w:spacing w:val="-1"/>
        </w:rPr>
        <w:t>Gifts and hospitality to civil servants and politicians</w:t>
      </w:r>
    </w:p>
    <w:p w14:paraId="63A10E7D" w14:textId="77777777" w:rsidR="00FF5FCC" w:rsidRPr="00DF490F" w:rsidRDefault="00FF5FCC" w:rsidP="00853C94">
      <w:pPr>
        <w:spacing w:before="9"/>
        <w:jc w:val="both"/>
        <w:rPr>
          <w:rFonts w:ascii="Aptos" w:eastAsia="Times New Roman" w:hAnsi="Aptos" w:cs="Times New Roman"/>
          <w:b/>
          <w:bCs/>
          <w:sz w:val="20"/>
          <w:szCs w:val="20"/>
        </w:rPr>
      </w:pPr>
    </w:p>
    <w:p w14:paraId="34B5BC55" w14:textId="77777777" w:rsidR="00C93B0D" w:rsidRPr="00C93B0D" w:rsidRDefault="00C93B0D" w:rsidP="00853C94">
      <w:pPr>
        <w:spacing w:before="10"/>
        <w:ind w:left="993"/>
        <w:jc w:val="both"/>
        <w:rPr>
          <w:rFonts w:ascii="Aptos" w:eastAsia="Times New Roman" w:hAnsi="Aptos" w:cs="Times New Roman"/>
          <w:sz w:val="20"/>
          <w:szCs w:val="20"/>
        </w:rPr>
      </w:pPr>
      <w:r w:rsidRPr="00C93B0D">
        <w:rPr>
          <w:rFonts w:ascii="Aptos" w:eastAsia="Times New Roman" w:hAnsi="Aptos" w:cs="Times New Roman"/>
          <w:sz w:val="20"/>
          <w:szCs w:val="20"/>
          <w:lang w:val="en"/>
        </w:rPr>
        <w:t>Prior written approval of the CEO must be obtained for any gift or hospitality given to or received from a public servant or politician; however, gifts or hospitality of negligible or nominal value, such as promotional items (e.g., pens of nominal value, notepads, diaries, calendars, and hats or clothing displaying a logo) may be given and accepted without such prior approval.</w:t>
      </w:r>
    </w:p>
    <w:p w14:paraId="3B06EA70" w14:textId="77777777" w:rsidR="00FF5FCC" w:rsidRPr="00C93B0D" w:rsidRDefault="00FF5FCC" w:rsidP="00853C94">
      <w:pPr>
        <w:spacing w:before="10"/>
        <w:ind w:left="993"/>
        <w:jc w:val="both"/>
        <w:rPr>
          <w:rFonts w:ascii="Aptos" w:eastAsia="Times New Roman" w:hAnsi="Aptos" w:cs="Times New Roman"/>
          <w:sz w:val="20"/>
          <w:szCs w:val="20"/>
        </w:rPr>
      </w:pPr>
    </w:p>
    <w:p w14:paraId="135C9133" w14:textId="77777777" w:rsidR="00FF5FCC" w:rsidRPr="00DF490F" w:rsidRDefault="00DF490F" w:rsidP="00DF490F">
      <w:pPr>
        <w:pStyle w:val="Titre1"/>
        <w:numPr>
          <w:ilvl w:val="0"/>
          <w:numId w:val="2"/>
        </w:numPr>
        <w:ind w:left="993" w:hanging="284"/>
        <w:jc w:val="both"/>
        <w:rPr>
          <w:rFonts w:ascii="Aptos" w:hAnsi="Aptos"/>
          <w:spacing w:val="-1"/>
        </w:rPr>
      </w:pPr>
      <w:bookmarkStart w:id="8" w:name="c)_Cadeaux_et_marques_d’hospitalité_à_d’"/>
      <w:bookmarkEnd w:id="8"/>
      <w:r w:rsidRPr="00DF490F">
        <w:rPr>
          <w:rFonts w:ascii="Aptos" w:hAnsi="Aptos"/>
          <w:spacing w:val="-1"/>
          <w:lang w:val="en"/>
        </w:rPr>
        <w:t>Gifts and hospitality to others</w:t>
      </w:r>
    </w:p>
    <w:p w14:paraId="613B0214" w14:textId="77777777" w:rsidR="00FF5FCC" w:rsidRPr="00DF490F" w:rsidRDefault="00FF5FCC" w:rsidP="00853C94">
      <w:pPr>
        <w:spacing w:before="9"/>
        <w:jc w:val="both"/>
        <w:rPr>
          <w:rFonts w:ascii="Aptos" w:eastAsia="Times New Roman" w:hAnsi="Aptos" w:cs="Times New Roman"/>
          <w:b/>
          <w:bCs/>
          <w:sz w:val="20"/>
          <w:szCs w:val="20"/>
        </w:rPr>
      </w:pPr>
    </w:p>
    <w:p w14:paraId="2FCBAE15" w14:textId="77777777" w:rsidR="00C93B0D" w:rsidRPr="00C93B0D" w:rsidRDefault="00C93B0D" w:rsidP="00853C94">
      <w:pPr>
        <w:spacing w:before="9"/>
        <w:ind w:left="993"/>
        <w:jc w:val="both"/>
        <w:rPr>
          <w:rFonts w:ascii="Aptos" w:eastAsia="Times New Roman" w:hAnsi="Aptos" w:cs="Times New Roman"/>
          <w:sz w:val="20"/>
          <w:szCs w:val="20"/>
        </w:rPr>
      </w:pPr>
      <w:r w:rsidRPr="00C93B0D">
        <w:rPr>
          <w:rFonts w:ascii="Aptos" w:eastAsia="Times New Roman" w:hAnsi="Aptos" w:cs="Times New Roman"/>
          <w:sz w:val="20"/>
          <w:szCs w:val="20"/>
          <w:lang w:val="en"/>
        </w:rPr>
        <w:t xml:space="preserve">Gifts or hospitality to persons other than public servants or politicians should never be offered or </w:t>
      </w:r>
      <w:r w:rsidRPr="00C93B0D">
        <w:rPr>
          <w:rFonts w:ascii="Aptos" w:eastAsia="Times New Roman" w:hAnsi="Aptos" w:cs="Times New Roman"/>
          <w:sz w:val="20"/>
          <w:szCs w:val="20"/>
          <w:lang w:val="en"/>
        </w:rPr>
        <w:lastRenderedPageBreak/>
        <w:t>accepted without the prior written approval of the Chief Executive Officer where the value of the gift or hospitality per person exceeds the limits established by the Chief Executive Officer from time to time. The limits thus established will be displayed by the Company from time to time. Gifts or hospitality of negligible or nominal value, such as promotional items, meals or refreshments offered during a meeting may be given and accepted without this prior authorization. As part of the application of this policy:</w:t>
      </w:r>
    </w:p>
    <w:p w14:paraId="33E215ED" w14:textId="77777777" w:rsidR="00FF5FCC" w:rsidRPr="006767A2" w:rsidRDefault="00FF5FCC" w:rsidP="00853C94">
      <w:pPr>
        <w:spacing w:before="9"/>
        <w:jc w:val="both"/>
        <w:rPr>
          <w:rFonts w:ascii="Aptos" w:eastAsia="Times New Roman" w:hAnsi="Aptos" w:cs="Times New Roman"/>
          <w:sz w:val="20"/>
          <w:szCs w:val="20"/>
        </w:rPr>
      </w:pPr>
    </w:p>
    <w:p w14:paraId="036FE4B7" w14:textId="77777777" w:rsidR="006767A2" w:rsidRPr="006767A2" w:rsidRDefault="006767A2" w:rsidP="00853C94">
      <w:pPr>
        <w:spacing w:before="10"/>
        <w:ind w:left="144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w:t>
      </w:r>
      <w:proofErr w:type="spellStart"/>
      <w:r w:rsidRPr="006767A2">
        <w:rPr>
          <w:rFonts w:ascii="Aptos" w:eastAsia="Times New Roman" w:hAnsi="Aptos" w:cs="Times New Roman"/>
          <w:sz w:val="20"/>
          <w:szCs w:val="20"/>
          <w:lang w:val="en"/>
        </w:rPr>
        <w:t>i</w:t>
      </w:r>
      <w:proofErr w:type="spellEnd"/>
      <w:r w:rsidRPr="006767A2">
        <w:rPr>
          <w:rFonts w:ascii="Aptos" w:eastAsia="Times New Roman" w:hAnsi="Aptos" w:cs="Times New Roman"/>
          <w:sz w:val="20"/>
          <w:szCs w:val="20"/>
          <w:lang w:val="en"/>
        </w:rPr>
        <w:t xml:space="preserve">) care must be taken to ensure that multiple lesser gifts or hospitality are not given or received if the total value exceeds the limits set by the CEO, over a </w:t>
      </w:r>
      <w:proofErr w:type="gramStart"/>
      <w:r w:rsidRPr="006767A2">
        <w:rPr>
          <w:rFonts w:ascii="Aptos" w:eastAsia="Times New Roman" w:hAnsi="Aptos" w:cs="Times New Roman"/>
          <w:sz w:val="20"/>
          <w:szCs w:val="20"/>
          <w:lang w:val="en"/>
        </w:rPr>
        <w:t>twelve month</w:t>
      </w:r>
      <w:proofErr w:type="gramEnd"/>
      <w:r w:rsidRPr="006767A2">
        <w:rPr>
          <w:rFonts w:ascii="Aptos" w:eastAsia="Times New Roman" w:hAnsi="Aptos" w:cs="Times New Roman"/>
          <w:sz w:val="20"/>
          <w:szCs w:val="20"/>
          <w:lang w:val="en"/>
        </w:rPr>
        <w:t xml:space="preserve"> period;</w:t>
      </w:r>
    </w:p>
    <w:p w14:paraId="76A5FC1F" w14:textId="77777777" w:rsidR="006767A2" w:rsidRPr="006767A2" w:rsidRDefault="006767A2" w:rsidP="00853C94">
      <w:pPr>
        <w:spacing w:before="10"/>
        <w:ind w:left="1440"/>
        <w:jc w:val="both"/>
        <w:rPr>
          <w:rFonts w:ascii="Aptos" w:eastAsia="Times New Roman" w:hAnsi="Aptos" w:cs="Times New Roman"/>
          <w:sz w:val="20"/>
          <w:szCs w:val="20"/>
          <w:lang w:val="en"/>
        </w:rPr>
      </w:pPr>
    </w:p>
    <w:p w14:paraId="58C62194" w14:textId="77777777" w:rsidR="006767A2" w:rsidRPr="006767A2" w:rsidRDefault="006767A2" w:rsidP="00853C94">
      <w:pPr>
        <w:spacing w:before="10"/>
        <w:ind w:left="144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(ii) if a gift is received in excess of the limits set by the CEO, and it is impractical or contrary to local practice to return it, the CEO will decide whether to keep the gift or give it to a </w:t>
      </w:r>
      <w:proofErr w:type="gramStart"/>
      <w:r w:rsidRPr="006767A2">
        <w:rPr>
          <w:rFonts w:ascii="Aptos" w:eastAsia="Times New Roman" w:hAnsi="Aptos" w:cs="Times New Roman"/>
          <w:sz w:val="20"/>
          <w:szCs w:val="20"/>
          <w:lang w:val="en"/>
        </w:rPr>
        <w:t>charity;</w:t>
      </w:r>
      <w:proofErr w:type="gramEnd"/>
    </w:p>
    <w:p w14:paraId="44030F65" w14:textId="77777777" w:rsidR="006767A2" w:rsidRPr="006767A2" w:rsidRDefault="006767A2" w:rsidP="00853C94">
      <w:pPr>
        <w:spacing w:before="10"/>
        <w:ind w:left="1440"/>
        <w:jc w:val="both"/>
        <w:rPr>
          <w:rFonts w:ascii="Aptos" w:eastAsia="Times New Roman" w:hAnsi="Aptos" w:cs="Times New Roman"/>
          <w:sz w:val="20"/>
          <w:szCs w:val="20"/>
          <w:lang w:val="en"/>
        </w:rPr>
      </w:pPr>
    </w:p>
    <w:p w14:paraId="44726D5C" w14:textId="77777777" w:rsidR="006767A2" w:rsidRPr="006767A2" w:rsidRDefault="006767A2" w:rsidP="00853C94">
      <w:pPr>
        <w:spacing w:before="10"/>
        <w:ind w:left="1440"/>
        <w:jc w:val="both"/>
        <w:rPr>
          <w:rFonts w:ascii="Aptos" w:eastAsia="Times New Roman" w:hAnsi="Aptos" w:cs="Times New Roman"/>
          <w:sz w:val="20"/>
          <w:szCs w:val="20"/>
        </w:rPr>
      </w:pPr>
      <w:r w:rsidRPr="006767A2">
        <w:rPr>
          <w:rFonts w:ascii="Aptos" w:eastAsia="Times New Roman" w:hAnsi="Aptos" w:cs="Times New Roman"/>
          <w:sz w:val="20"/>
          <w:szCs w:val="20"/>
          <w:lang w:val="en"/>
        </w:rPr>
        <w:t xml:space="preserve">(iii) </w:t>
      </w:r>
      <w:proofErr w:type="gramStart"/>
      <w:r w:rsidRPr="006767A2">
        <w:rPr>
          <w:rFonts w:ascii="Aptos" w:eastAsia="Times New Roman" w:hAnsi="Aptos" w:cs="Times New Roman"/>
          <w:sz w:val="20"/>
          <w:szCs w:val="20"/>
          <w:lang w:val="en"/>
        </w:rPr>
        <w:t>in the event that</w:t>
      </w:r>
      <w:proofErr w:type="gramEnd"/>
      <w:r w:rsidRPr="006767A2">
        <w:rPr>
          <w:rFonts w:ascii="Aptos" w:eastAsia="Times New Roman" w:hAnsi="Aptos" w:cs="Times New Roman"/>
          <w:sz w:val="20"/>
          <w:szCs w:val="20"/>
          <w:lang w:val="en"/>
        </w:rPr>
        <w:t xml:space="preserve"> members of the Company's staff and their families are offered hospitality beyond the standards established by the Chief Executive Officer, and it may be considered contrary to local custom to refuse the offer, the matter shall be referred to the Chief Executive Officer for decision.</w:t>
      </w:r>
    </w:p>
    <w:p w14:paraId="74DA29D3" w14:textId="77777777" w:rsidR="00FF5FCC" w:rsidRPr="006767A2" w:rsidRDefault="00FF5FCC" w:rsidP="00853C94">
      <w:pPr>
        <w:spacing w:before="10"/>
        <w:jc w:val="both"/>
        <w:rPr>
          <w:rFonts w:ascii="Aptos" w:eastAsia="Times New Roman" w:hAnsi="Aptos" w:cs="Times New Roman"/>
          <w:sz w:val="20"/>
          <w:szCs w:val="20"/>
        </w:rPr>
      </w:pPr>
    </w:p>
    <w:p w14:paraId="708387D3" w14:textId="77777777" w:rsidR="00FF5FCC" w:rsidRPr="00DF490F" w:rsidRDefault="00DF490F" w:rsidP="00DF490F">
      <w:pPr>
        <w:pStyle w:val="Titre1"/>
        <w:numPr>
          <w:ilvl w:val="0"/>
          <w:numId w:val="2"/>
        </w:numPr>
        <w:ind w:left="993" w:hanging="284"/>
        <w:jc w:val="both"/>
        <w:rPr>
          <w:rFonts w:ascii="Aptos" w:hAnsi="Aptos"/>
          <w:spacing w:val="-1"/>
          <w:lang w:val="fr-CA"/>
        </w:rPr>
      </w:pPr>
      <w:bookmarkStart w:id="9" w:name="d)_Registre_des_cadeaux_et_des_marques_d"/>
      <w:bookmarkEnd w:id="9"/>
      <w:proofErr w:type="spellStart"/>
      <w:r w:rsidRPr="00DF490F">
        <w:rPr>
          <w:rFonts w:ascii="Aptos" w:hAnsi="Aptos"/>
          <w:spacing w:val="-1"/>
          <w:lang w:val="fr-CA"/>
        </w:rPr>
        <w:t>Register</w:t>
      </w:r>
      <w:proofErr w:type="spellEnd"/>
      <w:r w:rsidRPr="00DF490F">
        <w:rPr>
          <w:rFonts w:ascii="Aptos" w:hAnsi="Aptos"/>
          <w:spacing w:val="-1"/>
          <w:lang w:val="fr-CA"/>
        </w:rPr>
        <w:t xml:space="preserve"> of gifts and </w:t>
      </w:r>
      <w:proofErr w:type="spellStart"/>
      <w:r w:rsidRPr="00DF490F">
        <w:rPr>
          <w:rFonts w:ascii="Aptos" w:hAnsi="Aptos"/>
          <w:spacing w:val="-1"/>
          <w:lang w:val="fr-CA"/>
        </w:rPr>
        <w:t>hospitality</w:t>
      </w:r>
      <w:proofErr w:type="spellEnd"/>
    </w:p>
    <w:p w14:paraId="00FE9361" w14:textId="77777777" w:rsidR="00FF5FCC" w:rsidRPr="00987192" w:rsidRDefault="00FF5FCC" w:rsidP="00853C94">
      <w:pPr>
        <w:spacing w:before="9"/>
        <w:jc w:val="both"/>
        <w:rPr>
          <w:rFonts w:ascii="Aptos" w:eastAsia="Times New Roman" w:hAnsi="Aptos" w:cs="Times New Roman"/>
          <w:b/>
          <w:bCs/>
          <w:sz w:val="20"/>
          <w:szCs w:val="20"/>
          <w:lang w:val="fr-CA"/>
        </w:rPr>
      </w:pPr>
    </w:p>
    <w:p w14:paraId="4168AF1A" w14:textId="77777777" w:rsidR="006767A2" w:rsidRPr="006767A2" w:rsidRDefault="006767A2" w:rsidP="00853C94">
      <w:pPr>
        <w:spacing w:before="11"/>
        <w:ind w:left="993"/>
        <w:jc w:val="both"/>
        <w:rPr>
          <w:rFonts w:ascii="Aptos" w:eastAsia="Times New Roman" w:hAnsi="Aptos" w:cs="Times New Roman"/>
          <w:sz w:val="20"/>
          <w:szCs w:val="20"/>
        </w:rPr>
      </w:pPr>
      <w:r w:rsidRPr="006767A2">
        <w:rPr>
          <w:rFonts w:ascii="Aptos" w:eastAsia="Times New Roman" w:hAnsi="Aptos" w:cs="Times New Roman"/>
          <w:sz w:val="20"/>
          <w:szCs w:val="20"/>
          <w:lang w:val="en"/>
        </w:rPr>
        <w:t>All gifts and hospitality provided, received or refused must be recorded in the Company's Gifts and Hospitality Register, which is maintained by the Company's Chief Financial Officer or other designee; however, gifts or hospitality of negligible or symbolic value, such as promotional items, complimentary meals or refreshments, may be offered and accepted without requiring their entry in the register.</w:t>
      </w:r>
    </w:p>
    <w:p w14:paraId="6812617E" w14:textId="77777777" w:rsidR="00FF5FCC" w:rsidRPr="006767A2" w:rsidRDefault="00FF5FCC" w:rsidP="00853C94">
      <w:pPr>
        <w:spacing w:before="11"/>
        <w:jc w:val="both"/>
        <w:rPr>
          <w:rFonts w:ascii="Aptos" w:eastAsia="Times New Roman" w:hAnsi="Aptos" w:cs="Times New Roman"/>
          <w:sz w:val="19"/>
          <w:szCs w:val="19"/>
        </w:rPr>
      </w:pPr>
    </w:p>
    <w:p w14:paraId="24331D67" w14:textId="77777777" w:rsidR="00FF5FCC" w:rsidRPr="00DF490F" w:rsidRDefault="00DF490F" w:rsidP="00DF490F">
      <w:pPr>
        <w:pStyle w:val="Titre1"/>
        <w:numPr>
          <w:ilvl w:val="0"/>
          <w:numId w:val="3"/>
        </w:numPr>
        <w:ind w:left="567" w:hanging="425"/>
        <w:jc w:val="both"/>
        <w:rPr>
          <w:rFonts w:ascii="Aptos" w:hAnsi="Aptos"/>
          <w:spacing w:val="-1"/>
          <w:lang w:val="fr-CA"/>
        </w:rPr>
      </w:pPr>
      <w:bookmarkStart w:id="10" w:name="7._Contributions_caritatives_et_dons_cul"/>
      <w:bookmarkEnd w:id="10"/>
      <w:r w:rsidRPr="00DF490F">
        <w:rPr>
          <w:rFonts w:ascii="Aptos" w:hAnsi="Aptos"/>
          <w:spacing w:val="-1"/>
          <w:lang w:val="fr-CA"/>
        </w:rPr>
        <w:t>Charitable contributions and cultural donations</w:t>
      </w:r>
    </w:p>
    <w:p w14:paraId="57FBD135" w14:textId="77777777" w:rsidR="00FF5FCC" w:rsidRPr="006767A2" w:rsidRDefault="00FF5FCC" w:rsidP="00853C94">
      <w:pPr>
        <w:spacing w:before="9"/>
        <w:jc w:val="both"/>
        <w:rPr>
          <w:rFonts w:ascii="Aptos" w:eastAsia="Times New Roman" w:hAnsi="Aptos" w:cs="Times New Roman"/>
          <w:b/>
          <w:bCs/>
          <w:sz w:val="20"/>
          <w:szCs w:val="20"/>
          <w:lang w:val="fr-CA"/>
        </w:rPr>
      </w:pPr>
    </w:p>
    <w:p w14:paraId="7295C175" w14:textId="77777777" w:rsidR="006767A2" w:rsidRPr="006767A2" w:rsidRDefault="006767A2" w:rsidP="00853C94">
      <w:pPr>
        <w:spacing w:before="9"/>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All charitable contributions and cultural donations, such as sponsorship of public events, must be approved by the CEO before being granted, as detailed below. It is important that there are supporting documents indicating the officials involved, the costs or amounts and the business objective.</w:t>
      </w:r>
    </w:p>
    <w:p w14:paraId="762B9239" w14:textId="77777777" w:rsidR="006767A2" w:rsidRPr="006767A2" w:rsidRDefault="006767A2" w:rsidP="00853C94">
      <w:pPr>
        <w:spacing w:before="9"/>
        <w:ind w:left="567"/>
        <w:jc w:val="both"/>
        <w:rPr>
          <w:rFonts w:ascii="Aptos" w:eastAsia="Times New Roman" w:hAnsi="Aptos" w:cs="Times New Roman"/>
          <w:sz w:val="20"/>
          <w:szCs w:val="20"/>
          <w:lang w:val="en"/>
        </w:rPr>
      </w:pPr>
    </w:p>
    <w:p w14:paraId="00958421" w14:textId="77777777" w:rsidR="006767A2" w:rsidRPr="006767A2" w:rsidRDefault="006767A2" w:rsidP="00853C94">
      <w:pPr>
        <w:spacing w:before="9"/>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Contributions or donations:</w:t>
      </w:r>
    </w:p>
    <w:p w14:paraId="02FA9D5D" w14:textId="77777777" w:rsidR="006767A2" w:rsidRPr="006767A2" w:rsidRDefault="006767A2" w:rsidP="00853C94">
      <w:pPr>
        <w:spacing w:before="9"/>
        <w:jc w:val="both"/>
        <w:rPr>
          <w:rFonts w:ascii="Aptos" w:eastAsia="Times New Roman" w:hAnsi="Aptos" w:cs="Times New Roman"/>
          <w:sz w:val="20"/>
          <w:szCs w:val="20"/>
          <w:lang w:val="en"/>
        </w:rPr>
      </w:pPr>
    </w:p>
    <w:p w14:paraId="6373B52D" w14:textId="77777777" w:rsidR="006767A2" w:rsidRPr="006767A2" w:rsidRDefault="006767A2" w:rsidP="00853C94">
      <w:pPr>
        <w:spacing w:before="9"/>
        <w:ind w:left="72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a) must go to the government itself or to a recognized charity or entity if sponsored or requested by the government or a government official. They do not have to go to a specific </w:t>
      </w:r>
      <w:proofErr w:type="gramStart"/>
      <w:r w:rsidRPr="006767A2">
        <w:rPr>
          <w:rFonts w:ascii="Aptos" w:eastAsia="Times New Roman" w:hAnsi="Aptos" w:cs="Times New Roman"/>
          <w:sz w:val="20"/>
          <w:szCs w:val="20"/>
          <w:lang w:val="en"/>
        </w:rPr>
        <w:t>official;</w:t>
      </w:r>
      <w:proofErr w:type="gramEnd"/>
    </w:p>
    <w:p w14:paraId="68FA741E" w14:textId="77777777" w:rsidR="006767A2" w:rsidRPr="006767A2" w:rsidRDefault="006767A2" w:rsidP="00853C94">
      <w:pPr>
        <w:spacing w:before="9"/>
        <w:ind w:left="720"/>
        <w:jc w:val="both"/>
        <w:rPr>
          <w:rFonts w:ascii="Aptos" w:eastAsia="Times New Roman" w:hAnsi="Aptos" w:cs="Times New Roman"/>
          <w:sz w:val="20"/>
          <w:szCs w:val="20"/>
          <w:lang w:val="en"/>
        </w:rPr>
      </w:pPr>
    </w:p>
    <w:p w14:paraId="6B45A2A6" w14:textId="77777777" w:rsidR="006767A2" w:rsidRPr="006767A2" w:rsidRDefault="006767A2" w:rsidP="00853C94">
      <w:pPr>
        <w:spacing w:before="9"/>
        <w:ind w:left="72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(b) must be accompanied by documentation indicating that there is no connection with the government if they are not sponsored or requested by the government or a government official, and if they have no other connection with the </w:t>
      </w:r>
      <w:proofErr w:type="gramStart"/>
      <w:r w:rsidRPr="006767A2">
        <w:rPr>
          <w:rFonts w:ascii="Aptos" w:eastAsia="Times New Roman" w:hAnsi="Aptos" w:cs="Times New Roman"/>
          <w:sz w:val="20"/>
          <w:szCs w:val="20"/>
          <w:lang w:val="en"/>
        </w:rPr>
        <w:t>government;</w:t>
      </w:r>
      <w:proofErr w:type="gramEnd"/>
    </w:p>
    <w:p w14:paraId="697DAEE4" w14:textId="77777777" w:rsidR="006767A2" w:rsidRPr="006767A2" w:rsidRDefault="006767A2" w:rsidP="00853C94">
      <w:pPr>
        <w:spacing w:before="9"/>
        <w:ind w:left="720"/>
        <w:jc w:val="both"/>
        <w:rPr>
          <w:rFonts w:ascii="Aptos" w:eastAsia="Times New Roman" w:hAnsi="Aptos" w:cs="Times New Roman"/>
          <w:sz w:val="20"/>
          <w:szCs w:val="20"/>
          <w:lang w:val="en"/>
        </w:rPr>
      </w:pPr>
    </w:p>
    <w:p w14:paraId="15AB52F2" w14:textId="77777777" w:rsidR="006767A2" w:rsidRPr="006767A2" w:rsidRDefault="006767A2" w:rsidP="00853C94">
      <w:pPr>
        <w:spacing w:before="9"/>
        <w:ind w:left="72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c) must be supported, wherever possible, by a detailed budget and/or detailed </w:t>
      </w:r>
      <w:proofErr w:type="gramStart"/>
      <w:r w:rsidRPr="006767A2">
        <w:rPr>
          <w:rFonts w:ascii="Aptos" w:eastAsia="Times New Roman" w:hAnsi="Aptos" w:cs="Times New Roman"/>
          <w:sz w:val="20"/>
          <w:szCs w:val="20"/>
          <w:lang w:val="en"/>
        </w:rPr>
        <w:t>receipts;</w:t>
      </w:r>
      <w:proofErr w:type="gramEnd"/>
    </w:p>
    <w:p w14:paraId="6899D9E4" w14:textId="77777777" w:rsidR="006767A2" w:rsidRPr="006767A2" w:rsidRDefault="006767A2" w:rsidP="00853C94">
      <w:pPr>
        <w:spacing w:before="9"/>
        <w:ind w:left="720"/>
        <w:jc w:val="both"/>
        <w:rPr>
          <w:rFonts w:ascii="Aptos" w:eastAsia="Times New Roman" w:hAnsi="Aptos" w:cs="Times New Roman"/>
          <w:sz w:val="20"/>
          <w:szCs w:val="20"/>
          <w:lang w:val="en"/>
        </w:rPr>
      </w:pPr>
    </w:p>
    <w:p w14:paraId="7148E0B5" w14:textId="77777777" w:rsidR="006767A2" w:rsidRPr="006767A2" w:rsidRDefault="006767A2" w:rsidP="00853C94">
      <w:pPr>
        <w:spacing w:before="9"/>
        <w:ind w:left="720"/>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d) shall be in kind, wherever possible; And</w:t>
      </w:r>
    </w:p>
    <w:p w14:paraId="13E17AA4" w14:textId="77777777" w:rsidR="006767A2" w:rsidRPr="006767A2" w:rsidRDefault="006767A2" w:rsidP="00853C94">
      <w:pPr>
        <w:spacing w:before="9"/>
        <w:ind w:left="720"/>
        <w:jc w:val="both"/>
        <w:rPr>
          <w:rFonts w:ascii="Aptos" w:eastAsia="Times New Roman" w:hAnsi="Aptos" w:cs="Times New Roman"/>
          <w:sz w:val="20"/>
          <w:szCs w:val="20"/>
          <w:lang w:val="en"/>
        </w:rPr>
      </w:pPr>
    </w:p>
    <w:p w14:paraId="4C2A94DC" w14:textId="77777777" w:rsidR="006767A2" w:rsidRPr="006767A2" w:rsidRDefault="006767A2" w:rsidP="00853C94">
      <w:pPr>
        <w:spacing w:before="9"/>
        <w:ind w:left="720"/>
        <w:jc w:val="both"/>
        <w:rPr>
          <w:rFonts w:ascii="Aptos" w:eastAsia="Times New Roman" w:hAnsi="Aptos" w:cs="Times New Roman"/>
          <w:sz w:val="20"/>
          <w:szCs w:val="20"/>
        </w:rPr>
      </w:pPr>
      <w:r w:rsidRPr="006767A2">
        <w:rPr>
          <w:rFonts w:ascii="Aptos" w:eastAsia="Times New Roman" w:hAnsi="Aptos" w:cs="Times New Roman"/>
          <w:sz w:val="20"/>
          <w:szCs w:val="20"/>
          <w:lang w:val="en"/>
        </w:rPr>
        <w:t>(e) do not require prior approval if the value of the charitable contribution or cultural donation does not exceed the limit set by the Director General and there is no connection with a government official.</w:t>
      </w:r>
    </w:p>
    <w:p w14:paraId="189D8701" w14:textId="77777777" w:rsidR="00FF5FCC" w:rsidRPr="006767A2" w:rsidRDefault="00FF5FCC" w:rsidP="00853C94">
      <w:pPr>
        <w:spacing w:before="9"/>
        <w:ind w:left="720"/>
        <w:jc w:val="both"/>
        <w:rPr>
          <w:rFonts w:ascii="Aptos" w:eastAsia="Times New Roman" w:hAnsi="Aptos" w:cs="Times New Roman"/>
          <w:sz w:val="20"/>
          <w:szCs w:val="20"/>
        </w:rPr>
      </w:pPr>
    </w:p>
    <w:p w14:paraId="6E50E4FD" w14:textId="77777777" w:rsidR="00FF5FCC" w:rsidRPr="00DF490F" w:rsidRDefault="00DF490F" w:rsidP="00DF490F">
      <w:pPr>
        <w:pStyle w:val="Titre1"/>
        <w:numPr>
          <w:ilvl w:val="0"/>
          <w:numId w:val="3"/>
        </w:numPr>
        <w:ind w:left="567" w:hanging="425"/>
        <w:jc w:val="both"/>
        <w:rPr>
          <w:rFonts w:ascii="Aptos" w:hAnsi="Aptos"/>
          <w:spacing w:val="-1"/>
          <w:lang w:val="fr-CA"/>
        </w:rPr>
      </w:pPr>
      <w:bookmarkStart w:id="11" w:name="8._Normes_relatives_aux_contributions_po"/>
      <w:bookmarkEnd w:id="11"/>
      <w:r w:rsidRPr="00DF490F">
        <w:rPr>
          <w:rFonts w:ascii="Aptos" w:hAnsi="Aptos"/>
          <w:spacing w:val="-1"/>
          <w:lang w:val="fr-CA"/>
        </w:rPr>
        <w:t xml:space="preserve">Standards for </w:t>
      </w:r>
      <w:proofErr w:type="spellStart"/>
      <w:r w:rsidRPr="00DF490F">
        <w:rPr>
          <w:rFonts w:ascii="Aptos" w:hAnsi="Aptos"/>
          <w:spacing w:val="-1"/>
          <w:lang w:val="fr-CA"/>
        </w:rPr>
        <w:t>political</w:t>
      </w:r>
      <w:proofErr w:type="spellEnd"/>
      <w:r w:rsidRPr="00DF490F">
        <w:rPr>
          <w:rFonts w:ascii="Aptos" w:hAnsi="Aptos"/>
          <w:spacing w:val="-1"/>
          <w:lang w:val="fr-CA"/>
        </w:rPr>
        <w:t xml:space="preserve"> contributions</w:t>
      </w:r>
    </w:p>
    <w:p w14:paraId="306D9D85" w14:textId="77777777" w:rsidR="00FF5FCC" w:rsidRPr="006767A2" w:rsidRDefault="00FF5FCC" w:rsidP="00853C94">
      <w:pPr>
        <w:spacing w:before="10"/>
        <w:jc w:val="both"/>
        <w:rPr>
          <w:rFonts w:ascii="Aptos" w:eastAsia="Times New Roman" w:hAnsi="Aptos" w:cs="Times New Roman"/>
          <w:b/>
          <w:bCs/>
          <w:sz w:val="20"/>
          <w:szCs w:val="20"/>
          <w:lang w:val="fr-CA"/>
        </w:rPr>
      </w:pPr>
    </w:p>
    <w:p w14:paraId="7840C876" w14:textId="77777777" w:rsidR="006767A2" w:rsidRPr="006767A2" w:rsidRDefault="006767A2" w:rsidP="00853C94">
      <w:pPr>
        <w:spacing w:before="11"/>
        <w:ind w:left="567"/>
        <w:jc w:val="both"/>
        <w:rPr>
          <w:rFonts w:ascii="Aptos" w:eastAsia="Times New Roman" w:hAnsi="Aptos" w:cs="Times New Roman"/>
          <w:sz w:val="20"/>
          <w:szCs w:val="20"/>
        </w:rPr>
      </w:pPr>
      <w:r w:rsidRPr="006767A2">
        <w:rPr>
          <w:rFonts w:ascii="Aptos" w:eastAsia="Times New Roman" w:hAnsi="Aptos" w:cs="Times New Roman"/>
          <w:sz w:val="20"/>
          <w:szCs w:val="20"/>
          <w:lang w:val="en"/>
        </w:rPr>
        <w:t xml:space="preserve">It is assumed that the Company does not make political contributions to politicians or political parties, as part of political campaigns or initiatives. All requests by Company personnel relating to political </w:t>
      </w:r>
      <w:r w:rsidRPr="006767A2">
        <w:rPr>
          <w:rFonts w:ascii="Aptos" w:eastAsia="Times New Roman" w:hAnsi="Aptos" w:cs="Times New Roman"/>
          <w:sz w:val="20"/>
          <w:szCs w:val="20"/>
          <w:lang w:val="en"/>
        </w:rPr>
        <w:lastRenderedPageBreak/>
        <w:t xml:space="preserve">contributions must be approved in advance by the Chief Executive Officer, and no political contributions may be made unless the Company has received satisfactory advice from qualified legal counsel. No political contribution that </w:t>
      </w:r>
      <w:proofErr w:type="gramStart"/>
      <w:r w:rsidRPr="006767A2">
        <w:rPr>
          <w:rFonts w:ascii="Aptos" w:eastAsia="Times New Roman" w:hAnsi="Aptos" w:cs="Times New Roman"/>
          <w:sz w:val="20"/>
          <w:szCs w:val="20"/>
          <w:lang w:val="en"/>
        </w:rPr>
        <w:t>actually constitutes</w:t>
      </w:r>
      <w:proofErr w:type="gramEnd"/>
      <w:r w:rsidRPr="006767A2">
        <w:rPr>
          <w:rFonts w:ascii="Aptos" w:eastAsia="Times New Roman" w:hAnsi="Aptos" w:cs="Times New Roman"/>
          <w:sz w:val="20"/>
          <w:szCs w:val="20"/>
          <w:lang w:val="en"/>
        </w:rPr>
        <w:t xml:space="preserve"> a bribe may be made.</w:t>
      </w:r>
    </w:p>
    <w:p w14:paraId="68574C34" w14:textId="77777777" w:rsidR="00FF5FCC" w:rsidRPr="006767A2" w:rsidRDefault="00FF5FCC" w:rsidP="00853C94">
      <w:pPr>
        <w:spacing w:before="11"/>
        <w:jc w:val="both"/>
        <w:rPr>
          <w:rFonts w:ascii="Aptos" w:eastAsia="Times New Roman" w:hAnsi="Aptos" w:cs="Times New Roman"/>
          <w:sz w:val="19"/>
          <w:szCs w:val="19"/>
        </w:rPr>
      </w:pPr>
    </w:p>
    <w:p w14:paraId="7813521C" w14:textId="77777777" w:rsidR="00DF490F" w:rsidRPr="00DF490F" w:rsidRDefault="00DF490F" w:rsidP="00DF490F">
      <w:pPr>
        <w:pStyle w:val="Titre1"/>
        <w:numPr>
          <w:ilvl w:val="0"/>
          <w:numId w:val="3"/>
        </w:numPr>
        <w:ind w:left="567" w:hanging="425"/>
        <w:jc w:val="both"/>
        <w:rPr>
          <w:rFonts w:ascii="Aptos" w:hAnsi="Aptos"/>
          <w:spacing w:val="-1"/>
          <w:lang w:val="fr-CA"/>
        </w:rPr>
      </w:pPr>
      <w:bookmarkStart w:id="12" w:name="9._Paiements_de_facilitation"/>
      <w:bookmarkEnd w:id="12"/>
      <w:r w:rsidRPr="00DF490F">
        <w:rPr>
          <w:rFonts w:ascii="Aptos" w:hAnsi="Aptos"/>
          <w:spacing w:val="-1"/>
          <w:lang w:val="en"/>
        </w:rPr>
        <w:t>Facilitation Payments</w:t>
      </w:r>
    </w:p>
    <w:p w14:paraId="1841F99B" w14:textId="77777777" w:rsidR="00FF5FCC" w:rsidRPr="003935A4" w:rsidRDefault="00FF5FCC" w:rsidP="00853C94">
      <w:pPr>
        <w:spacing w:before="10"/>
        <w:jc w:val="both"/>
        <w:rPr>
          <w:rFonts w:ascii="Aptos" w:eastAsia="Times New Roman" w:hAnsi="Aptos" w:cs="Times New Roman"/>
          <w:b/>
          <w:bCs/>
          <w:sz w:val="20"/>
          <w:szCs w:val="20"/>
        </w:rPr>
      </w:pPr>
    </w:p>
    <w:p w14:paraId="3611657C" w14:textId="77777777" w:rsidR="006767A2" w:rsidRPr="006767A2" w:rsidRDefault="006767A2" w:rsidP="00853C94">
      <w:pPr>
        <w:spacing w:before="1"/>
        <w:ind w:left="567"/>
        <w:jc w:val="both"/>
        <w:rPr>
          <w:rFonts w:ascii="Aptos" w:eastAsia="Times New Roman" w:hAnsi="Aptos" w:cs="Times New Roman"/>
          <w:sz w:val="20"/>
          <w:szCs w:val="20"/>
        </w:rPr>
      </w:pPr>
      <w:r w:rsidRPr="006767A2">
        <w:rPr>
          <w:rFonts w:ascii="Aptos" w:eastAsia="Times New Roman" w:hAnsi="Aptos" w:cs="Times New Roman"/>
          <w:sz w:val="20"/>
          <w:szCs w:val="20"/>
          <w:lang w:val="en"/>
        </w:rPr>
        <w:t>The Company does not make facilitation payments of any kind, although such payments are permitted under the Corruption of Foreign Public Officials Act (Canada).</w:t>
      </w:r>
    </w:p>
    <w:p w14:paraId="546F0609" w14:textId="77777777" w:rsidR="00FF5FCC" w:rsidRPr="006767A2" w:rsidRDefault="00FF5FCC" w:rsidP="00853C94">
      <w:pPr>
        <w:spacing w:before="1"/>
        <w:jc w:val="both"/>
        <w:rPr>
          <w:rFonts w:ascii="Aptos" w:eastAsia="Times New Roman" w:hAnsi="Aptos" w:cs="Times New Roman"/>
          <w:sz w:val="20"/>
          <w:szCs w:val="20"/>
        </w:rPr>
      </w:pPr>
    </w:p>
    <w:p w14:paraId="424765C1" w14:textId="77777777" w:rsidR="00FF5FCC" w:rsidRPr="00DF490F" w:rsidRDefault="00DF490F" w:rsidP="00DF490F">
      <w:pPr>
        <w:pStyle w:val="Titre1"/>
        <w:numPr>
          <w:ilvl w:val="0"/>
          <w:numId w:val="3"/>
        </w:numPr>
        <w:ind w:left="567" w:hanging="425"/>
        <w:jc w:val="both"/>
        <w:rPr>
          <w:rFonts w:ascii="Aptos" w:hAnsi="Aptos"/>
          <w:spacing w:val="-1"/>
          <w:lang w:val="fr-CA"/>
        </w:rPr>
      </w:pPr>
      <w:bookmarkStart w:id="13" w:name="10._Signes_indicateurs_de_possible_situa"/>
      <w:bookmarkEnd w:id="13"/>
      <w:proofErr w:type="spellStart"/>
      <w:r w:rsidRPr="00DF490F">
        <w:rPr>
          <w:rFonts w:ascii="Aptos" w:hAnsi="Aptos"/>
          <w:spacing w:val="-1"/>
          <w:lang w:val="fr-CA"/>
        </w:rPr>
        <w:t>Signs</w:t>
      </w:r>
      <w:proofErr w:type="spellEnd"/>
      <w:r w:rsidRPr="00DF490F">
        <w:rPr>
          <w:rFonts w:ascii="Aptos" w:hAnsi="Aptos"/>
          <w:spacing w:val="-1"/>
          <w:lang w:val="fr-CA"/>
        </w:rPr>
        <w:t xml:space="preserve"> </w:t>
      </w:r>
      <w:proofErr w:type="spellStart"/>
      <w:r w:rsidRPr="00DF490F">
        <w:rPr>
          <w:rFonts w:ascii="Aptos" w:hAnsi="Aptos"/>
          <w:spacing w:val="-1"/>
          <w:lang w:val="fr-CA"/>
        </w:rPr>
        <w:t>indicating</w:t>
      </w:r>
      <w:proofErr w:type="spellEnd"/>
      <w:r w:rsidRPr="00DF490F">
        <w:rPr>
          <w:rFonts w:ascii="Aptos" w:hAnsi="Aptos"/>
          <w:spacing w:val="-1"/>
          <w:lang w:val="fr-CA"/>
        </w:rPr>
        <w:t xml:space="preserve"> possible corruption</w:t>
      </w:r>
    </w:p>
    <w:p w14:paraId="481778D3" w14:textId="77777777" w:rsidR="00FF5FCC" w:rsidRPr="003935A4" w:rsidRDefault="00FF5FCC" w:rsidP="00853C94">
      <w:pPr>
        <w:spacing w:before="9"/>
        <w:jc w:val="both"/>
        <w:rPr>
          <w:rFonts w:ascii="Aptos" w:eastAsia="Times New Roman" w:hAnsi="Aptos" w:cs="Times New Roman"/>
          <w:b/>
          <w:bCs/>
          <w:sz w:val="20"/>
          <w:szCs w:val="20"/>
          <w:lang w:val="fr-CA"/>
        </w:rPr>
      </w:pPr>
    </w:p>
    <w:p w14:paraId="47831D14" w14:textId="77777777" w:rsidR="006767A2" w:rsidRPr="006767A2" w:rsidRDefault="006767A2" w:rsidP="00853C94">
      <w:pPr>
        <w:pStyle w:val="Titre1"/>
        <w:spacing w:before="60"/>
        <w:ind w:left="927"/>
        <w:jc w:val="both"/>
        <w:rPr>
          <w:rFonts w:ascii="Aptos" w:hAnsi="Aptos"/>
          <w:b w:val="0"/>
          <w:bCs w:val="0"/>
          <w:lang w:val="en"/>
        </w:rPr>
      </w:pPr>
      <w:r w:rsidRPr="006767A2">
        <w:rPr>
          <w:rFonts w:ascii="Aptos" w:hAnsi="Aptos"/>
          <w:b w:val="0"/>
          <w:bCs w:val="0"/>
          <w:lang w:val="en"/>
        </w:rPr>
        <w:t>The following is a list of “warning signs” that may suggest the possible existence of bribery or other corrupt practices, and which should be kept in mind by all to whom this policy applies:</w:t>
      </w:r>
    </w:p>
    <w:p w14:paraId="0BFF6DB9" w14:textId="77777777" w:rsidR="006767A2" w:rsidRPr="006767A2" w:rsidRDefault="006767A2" w:rsidP="00853C94">
      <w:pPr>
        <w:pStyle w:val="Titre1"/>
        <w:spacing w:before="60"/>
        <w:ind w:left="927"/>
        <w:jc w:val="both"/>
        <w:rPr>
          <w:rFonts w:ascii="Aptos" w:hAnsi="Aptos"/>
          <w:b w:val="0"/>
          <w:bCs w:val="0"/>
          <w:lang w:val="en"/>
        </w:rPr>
      </w:pPr>
    </w:p>
    <w:p w14:paraId="6121036F"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a) the use of an agent or consultant of poor reputation or with links to public officials or </w:t>
      </w:r>
      <w:proofErr w:type="gramStart"/>
      <w:r w:rsidRPr="006767A2">
        <w:rPr>
          <w:rFonts w:ascii="Aptos" w:hAnsi="Aptos"/>
          <w:b w:val="0"/>
          <w:bCs w:val="0"/>
          <w:lang w:val="en"/>
        </w:rPr>
        <w:t>politicians;</w:t>
      </w:r>
      <w:proofErr w:type="gramEnd"/>
    </w:p>
    <w:p w14:paraId="4A8DA020" w14:textId="77777777" w:rsidR="006767A2" w:rsidRPr="006767A2" w:rsidRDefault="006767A2" w:rsidP="00853C94">
      <w:pPr>
        <w:pStyle w:val="Titre1"/>
        <w:spacing w:before="60"/>
        <w:ind w:left="1080"/>
        <w:jc w:val="both"/>
        <w:rPr>
          <w:rFonts w:ascii="Aptos" w:hAnsi="Aptos"/>
          <w:b w:val="0"/>
          <w:bCs w:val="0"/>
          <w:lang w:val="en"/>
        </w:rPr>
      </w:pPr>
    </w:p>
    <w:p w14:paraId="3644CD8F"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(b) abnormally high commission payments or commission payments where the agent or consultant does not appear to have provided significant </w:t>
      </w:r>
      <w:proofErr w:type="gramStart"/>
      <w:r w:rsidRPr="006767A2">
        <w:rPr>
          <w:rFonts w:ascii="Aptos" w:hAnsi="Aptos"/>
          <w:b w:val="0"/>
          <w:bCs w:val="0"/>
          <w:lang w:val="en"/>
        </w:rPr>
        <w:t>services;</w:t>
      </w:r>
      <w:proofErr w:type="gramEnd"/>
    </w:p>
    <w:p w14:paraId="088EA9F0" w14:textId="77777777" w:rsidR="006767A2" w:rsidRPr="006767A2" w:rsidRDefault="006767A2" w:rsidP="00853C94">
      <w:pPr>
        <w:pStyle w:val="Titre1"/>
        <w:spacing w:before="60"/>
        <w:ind w:left="1080"/>
        <w:jc w:val="both"/>
        <w:rPr>
          <w:rFonts w:ascii="Aptos" w:hAnsi="Aptos"/>
          <w:b w:val="0"/>
          <w:bCs w:val="0"/>
          <w:lang w:val="en"/>
        </w:rPr>
      </w:pPr>
    </w:p>
    <w:p w14:paraId="641A1E7F"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(c) cash payments or requests to do </w:t>
      </w:r>
      <w:proofErr w:type="gramStart"/>
      <w:r w:rsidRPr="006767A2">
        <w:rPr>
          <w:rFonts w:ascii="Aptos" w:hAnsi="Aptos"/>
          <w:b w:val="0"/>
          <w:bCs w:val="0"/>
          <w:lang w:val="en"/>
        </w:rPr>
        <w:t>so;</w:t>
      </w:r>
      <w:proofErr w:type="gramEnd"/>
    </w:p>
    <w:p w14:paraId="5910E4D2" w14:textId="77777777" w:rsidR="006767A2" w:rsidRPr="006767A2" w:rsidRDefault="006767A2" w:rsidP="00853C94">
      <w:pPr>
        <w:pStyle w:val="Titre1"/>
        <w:spacing w:before="60"/>
        <w:ind w:left="1080"/>
        <w:jc w:val="both"/>
        <w:rPr>
          <w:rFonts w:ascii="Aptos" w:hAnsi="Aptos"/>
          <w:b w:val="0"/>
          <w:bCs w:val="0"/>
          <w:lang w:val="en"/>
        </w:rPr>
      </w:pPr>
    </w:p>
    <w:p w14:paraId="782741B3"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(d) payments without adequate written records or which do not comply with regular internal </w:t>
      </w:r>
      <w:proofErr w:type="gramStart"/>
      <w:r w:rsidRPr="006767A2">
        <w:rPr>
          <w:rFonts w:ascii="Aptos" w:hAnsi="Aptos"/>
          <w:b w:val="0"/>
          <w:bCs w:val="0"/>
          <w:lang w:val="en"/>
        </w:rPr>
        <w:t>controls;</w:t>
      </w:r>
      <w:proofErr w:type="gramEnd"/>
    </w:p>
    <w:p w14:paraId="15106212"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(e) tenders for construction work or other services where the amounts proposed significantly exceed current </w:t>
      </w:r>
      <w:proofErr w:type="gramStart"/>
      <w:r w:rsidRPr="006767A2">
        <w:rPr>
          <w:rFonts w:ascii="Aptos" w:hAnsi="Aptos"/>
          <w:b w:val="0"/>
          <w:bCs w:val="0"/>
          <w:lang w:val="en"/>
        </w:rPr>
        <w:t>levels;</w:t>
      </w:r>
      <w:proofErr w:type="gramEnd"/>
    </w:p>
    <w:p w14:paraId="308F11B3" w14:textId="77777777" w:rsidR="006767A2" w:rsidRPr="006767A2" w:rsidRDefault="006767A2" w:rsidP="00853C94">
      <w:pPr>
        <w:pStyle w:val="Titre1"/>
        <w:spacing w:before="60"/>
        <w:ind w:left="1080"/>
        <w:jc w:val="both"/>
        <w:rPr>
          <w:rFonts w:ascii="Aptos" w:hAnsi="Aptos"/>
          <w:b w:val="0"/>
          <w:bCs w:val="0"/>
          <w:lang w:val="en"/>
        </w:rPr>
      </w:pPr>
    </w:p>
    <w:p w14:paraId="7BA6CC9A"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f) unusual bonuses with little </w:t>
      </w:r>
      <w:proofErr w:type="gramStart"/>
      <w:r w:rsidRPr="006767A2">
        <w:rPr>
          <w:rFonts w:ascii="Aptos" w:hAnsi="Aptos"/>
          <w:b w:val="0"/>
          <w:bCs w:val="0"/>
          <w:lang w:val="en"/>
        </w:rPr>
        <w:t>motivation;</w:t>
      </w:r>
      <w:proofErr w:type="gramEnd"/>
    </w:p>
    <w:p w14:paraId="49042236" w14:textId="77777777" w:rsidR="006767A2" w:rsidRPr="006767A2" w:rsidRDefault="006767A2" w:rsidP="00853C94">
      <w:pPr>
        <w:pStyle w:val="Titre1"/>
        <w:spacing w:before="60"/>
        <w:ind w:left="1080"/>
        <w:jc w:val="both"/>
        <w:rPr>
          <w:rFonts w:ascii="Aptos" w:hAnsi="Aptos"/>
          <w:b w:val="0"/>
          <w:bCs w:val="0"/>
          <w:lang w:val="en"/>
        </w:rPr>
      </w:pPr>
    </w:p>
    <w:p w14:paraId="3EA14B9B"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(g) payments to be made to third countries or to extraterritorial </w:t>
      </w:r>
      <w:proofErr w:type="gramStart"/>
      <w:r w:rsidRPr="006767A2">
        <w:rPr>
          <w:rFonts w:ascii="Aptos" w:hAnsi="Aptos"/>
          <w:b w:val="0"/>
          <w:bCs w:val="0"/>
          <w:lang w:val="en"/>
        </w:rPr>
        <w:t>accounts;</w:t>
      </w:r>
      <w:proofErr w:type="gramEnd"/>
    </w:p>
    <w:p w14:paraId="4CDE58EB" w14:textId="77777777" w:rsidR="006767A2" w:rsidRPr="006767A2" w:rsidRDefault="006767A2" w:rsidP="00853C94">
      <w:pPr>
        <w:pStyle w:val="Titre1"/>
        <w:spacing w:before="60"/>
        <w:ind w:left="1080"/>
        <w:jc w:val="both"/>
        <w:rPr>
          <w:rFonts w:ascii="Aptos" w:hAnsi="Aptos"/>
          <w:b w:val="0"/>
          <w:bCs w:val="0"/>
          <w:lang w:val="en"/>
        </w:rPr>
      </w:pPr>
    </w:p>
    <w:p w14:paraId="09060086"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h) non-compliance with usual contractual </w:t>
      </w:r>
      <w:proofErr w:type="gramStart"/>
      <w:r w:rsidRPr="006767A2">
        <w:rPr>
          <w:rFonts w:ascii="Aptos" w:hAnsi="Aptos"/>
          <w:b w:val="0"/>
          <w:bCs w:val="0"/>
          <w:lang w:val="en"/>
        </w:rPr>
        <w:t>practices;</w:t>
      </w:r>
      <w:proofErr w:type="gramEnd"/>
    </w:p>
    <w:p w14:paraId="464EBD4A" w14:textId="77777777" w:rsidR="006767A2" w:rsidRPr="006767A2" w:rsidRDefault="006767A2" w:rsidP="00853C94">
      <w:pPr>
        <w:pStyle w:val="Titre1"/>
        <w:spacing w:before="60"/>
        <w:ind w:left="1080"/>
        <w:jc w:val="both"/>
        <w:rPr>
          <w:rFonts w:ascii="Aptos" w:hAnsi="Aptos"/>
          <w:b w:val="0"/>
          <w:bCs w:val="0"/>
          <w:lang w:val="en"/>
        </w:rPr>
      </w:pPr>
    </w:p>
    <w:p w14:paraId="55C0AAF4" w14:textId="77777777" w:rsidR="006767A2" w:rsidRPr="006767A2" w:rsidRDefault="006767A2" w:rsidP="00853C94">
      <w:pPr>
        <w:pStyle w:val="Titre1"/>
        <w:spacing w:before="60"/>
        <w:ind w:left="1080"/>
        <w:jc w:val="both"/>
        <w:rPr>
          <w:rFonts w:ascii="Aptos" w:hAnsi="Aptos"/>
          <w:b w:val="0"/>
          <w:bCs w:val="0"/>
          <w:lang w:val="en"/>
        </w:rPr>
      </w:pPr>
      <w:proofErr w:type="spellStart"/>
      <w:r w:rsidRPr="006767A2">
        <w:rPr>
          <w:rFonts w:ascii="Aptos" w:hAnsi="Aptos"/>
          <w:b w:val="0"/>
          <w:bCs w:val="0"/>
          <w:lang w:val="en"/>
        </w:rPr>
        <w:t>i</w:t>
      </w:r>
      <w:proofErr w:type="spellEnd"/>
      <w:r w:rsidRPr="006767A2">
        <w:rPr>
          <w:rFonts w:ascii="Aptos" w:hAnsi="Aptos"/>
          <w:b w:val="0"/>
          <w:bCs w:val="0"/>
          <w:lang w:val="en"/>
        </w:rPr>
        <w:t xml:space="preserve">) unexplained preferences for certain </w:t>
      </w:r>
      <w:proofErr w:type="gramStart"/>
      <w:r w:rsidRPr="006767A2">
        <w:rPr>
          <w:rFonts w:ascii="Aptos" w:hAnsi="Aptos"/>
          <w:b w:val="0"/>
          <w:bCs w:val="0"/>
          <w:lang w:val="en"/>
        </w:rPr>
        <w:t>entrepreneurs;</w:t>
      </w:r>
      <w:proofErr w:type="gramEnd"/>
    </w:p>
    <w:p w14:paraId="5B6B4222" w14:textId="77777777" w:rsidR="006767A2" w:rsidRPr="006767A2" w:rsidRDefault="006767A2" w:rsidP="00853C94">
      <w:pPr>
        <w:pStyle w:val="Titre1"/>
        <w:spacing w:before="60"/>
        <w:ind w:left="1080"/>
        <w:jc w:val="both"/>
        <w:rPr>
          <w:rFonts w:ascii="Aptos" w:hAnsi="Aptos"/>
          <w:b w:val="0"/>
          <w:bCs w:val="0"/>
          <w:lang w:val="en"/>
        </w:rPr>
      </w:pPr>
    </w:p>
    <w:p w14:paraId="3CD4F6FB" w14:textId="77777777" w:rsidR="006767A2" w:rsidRPr="006767A2" w:rsidRDefault="006767A2" w:rsidP="00853C94">
      <w:pPr>
        <w:pStyle w:val="Titre1"/>
        <w:spacing w:before="60"/>
        <w:ind w:left="1080"/>
        <w:jc w:val="both"/>
        <w:rPr>
          <w:rFonts w:ascii="Aptos" w:hAnsi="Aptos"/>
          <w:b w:val="0"/>
          <w:bCs w:val="0"/>
          <w:lang w:val="en"/>
        </w:rPr>
      </w:pPr>
      <w:r w:rsidRPr="006767A2">
        <w:rPr>
          <w:rFonts w:ascii="Aptos" w:hAnsi="Aptos"/>
          <w:b w:val="0"/>
          <w:bCs w:val="0"/>
          <w:lang w:val="en"/>
        </w:rPr>
        <w:t xml:space="preserve">j) invoices exceeding contract amounts, or undocumented or insufficiently documented change </w:t>
      </w:r>
      <w:proofErr w:type="gramStart"/>
      <w:r w:rsidRPr="006767A2">
        <w:rPr>
          <w:rFonts w:ascii="Aptos" w:hAnsi="Aptos"/>
          <w:b w:val="0"/>
          <w:bCs w:val="0"/>
          <w:lang w:val="en"/>
        </w:rPr>
        <w:t>orders;</w:t>
      </w:r>
      <w:proofErr w:type="gramEnd"/>
    </w:p>
    <w:p w14:paraId="5113D2D9" w14:textId="77777777" w:rsidR="006767A2" w:rsidRPr="006767A2" w:rsidRDefault="006767A2" w:rsidP="00853C94">
      <w:pPr>
        <w:pStyle w:val="Titre1"/>
        <w:spacing w:before="60"/>
        <w:ind w:left="1080"/>
        <w:jc w:val="both"/>
        <w:rPr>
          <w:rFonts w:ascii="Aptos" w:hAnsi="Aptos"/>
          <w:b w:val="0"/>
          <w:bCs w:val="0"/>
          <w:lang w:val="en"/>
        </w:rPr>
      </w:pPr>
    </w:p>
    <w:p w14:paraId="008CBC9B" w14:textId="77777777" w:rsidR="006767A2" w:rsidRPr="006767A2" w:rsidRDefault="006767A2" w:rsidP="00853C94">
      <w:pPr>
        <w:pStyle w:val="Titre1"/>
        <w:spacing w:before="60"/>
        <w:ind w:left="1080"/>
        <w:jc w:val="both"/>
        <w:rPr>
          <w:rFonts w:ascii="Aptos" w:hAnsi="Aptos"/>
          <w:b w:val="0"/>
          <w:bCs w:val="0"/>
        </w:rPr>
      </w:pPr>
      <w:r w:rsidRPr="006767A2">
        <w:rPr>
          <w:rFonts w:ascii="Aptos" w:hAnsi="Aptos"/>
          <w:b w:val="0"/>
          <w:bCs w:val="0"/>
          <w:lang w:val="en"/>
        </w:rPr>
        <w:t xml:space="preserve">k) the request of a public servant for the payment of contributions to charitable or </w:t>
      </w:r>
      <w:proofErr w:type="gramStart"/>
      <w:r w:rsidRPr="006767A2">
        <w:rPr>
          <w:rFonts w:ascii="Aptos" w:hAnsi="Aptos"/>
          <w:b w:val="0"/>
          <w:bCs w:val="0"/>
          <w:lang w:val="en"/>
        </w:rPr>
        <w:t>third party</w:t>
      </w:r>
      <w:proofErr w:type="gramEnd"/>
      <w:r w:rsidRPr="006767A2">
        <w:rPr>
          <w:rFonts w:ascii="Aptos" w:hAnsi="Aptos"/>
          <w:b w:val="0"/>
          <w:bCs w:val="0"/>
          <w:lang w:val="en"/>
        </w:rPr>
        <w:t xml:space="preserve"> organizations.</w:t>
      </w:r>
    </w:p>
    <w:p w14:paraId="322C3DC2" w14:textId="77777777" w:rsidR="003935A4" w:rsidRPr="006767A2" w:rsidRDefault="003935A4" w:rsidP="00853C94">
      <w:pPr>
        <w:pStyle w:val="Titre1"/>
        <w:spacing w:before="60"/>
        <w:ind w:left="567" w:firstLine="0"/>
        <w:jc w:val="both"/>
        <w:rPr>
          <w:b w:val="0"/>
          <w:bCs w:val="0"/>
        </w:rPr>
      </w:pPr>
    </w:p>
    <w:p w14:paraId="6649FED6" w14:textId="77777777" w:rsidR="00FF5FCC" w:rsidRPr="00DF490F" w:rsidRDefault="00DF490F" w:rsidP="00DF490F">
      <w:pPr>
        <w:pStyle w:val="Titre1"/>
        <w:numPr>
          <w:ilvl w:val="0"/>
          <w:numId w:val="3"/>
        </w:numPr>
        <w:spacing w:before="60"/>
        <w:ind w:left="567" w:hanging="425"/>
        <w:jc w:val="both"/>
        <w:rPr>
          <w:rFonts w:ascii="Aptos" w:hAnsi="Aptos"/>
          <w:spacing w:val="-1"/>
        </w:rPr>
      </w:pPr>
      <w:r w:rsidRPr="00DF490F">
        <w:rPr>
          <w:rFonts w:ascii="Aptos" w:hAnsi="Aptos"/>
          <w:spacing w:val="-1"/>
        </w:rPr>
        <w:t>Responsibilities under this policy; reporting of breaches</w:t>
      </w:r>
    </w:p>
    <w:p w14:paraId="3FC24866" w14:textId="77777777" w:rsidR="00FF5FCC" w:rsidRPr="00DF490F" w:rsidRDefault="00FF5FCC" w:rsidP="00853C94">
      <w:pPr>
        <w:spacing w:before="9"/>
        <w:jc w:val="both"/>
        <w:rPr>
          <w:rFonts w:ascii="Aptos" w:eastAsia="Times New Roman" w:hAnsi="Aptos" w:cs="Times New Roman"/>
          <w:b/>
          <w:bCs/>
          <w:sz w:val="20"/>
          <w:szCs w:val="20"/>
        </w:rPr>
      </w:pPr>
    </w:p>
    <w:p w14:paraId="1B603B63" w14:textId="77777777" w:rsidR="006767A2" w:rsidRPr="006767A2" w:rsidRDefault="006767A2" w:rsidP="00853C94">
      <w:pPr>
        <w:pStyle w:val="Corpsdetexte"/>
        <w:ind w:left="567" w:right="115"/>
        <w:jc w:val="both"/>
        <w:rPr>
          <w:rFonts w:ascii="Aptos" w:hAnsi="Aptos"/>
          <w:lang w:val="en"/>
        </w:rPr>
      </w:pPr>
      <w:r w:rsidRPr="006767A2">
        <w:rPr>
          <w:rFonts w:ascii="Aptos" w:hAnsi="Aptos"/>
          <w:lang w:val="en"/>
        </w:rPr>
        <w:t>All Company personnel must read and understand this policy and comply with it. Compliance includes preventing, detecting and reporting bribery and other behavior that violates this policy. If you have any questions regarding this policy, we encourage you to ask any of the individuals listed in Appendix 1.</w:t>
      </w:r>
    </w:p>
    <w:p w14:paraId="55D2FFA2" w14:textId="77777777" w:rsidR="006767A2" w:rsidRPr="006767A2" w:rsidRDefault="006767A2" w:rsidP="00853C94">
      <w:pPr>
        <w:pStyle w:val="Corpsdetexte"/>
        <w:ind w:left="567" w:right="115"/>
        <w:jc w:val="both"/>
        <w:rPr>
          <w:rFonts w:ascii="Aptos" w:hAnsi="Aptos"/>
          <w:lang w:val="en"/>
        </w:rPr>
      </w:pPr>
    </w:p>
    <w:p w14:paraId="1AA5CC4F" w14:textId="77777777" w:rsidR="006767A2" w:rsidRPr="006767A2" w:rsidRDefault="006767A2" w:rsidP="00853C94">
      <w:pPr>
        <w:pStyle w:val="Corpsdetexte"/>
        <w:ind w:left="567" w:right="115"/>
        <w:jc w:val="both"/>
        <w:rPr>
          <w:rFonts w:ascii="Aptos" w:hAnsi="Aptos"/>
        </w:rPr>
      </w:pPr>
      <w:r w:rsidRPr="006767A2">
        <w:rPr>
          <w:rFonts w:ascii="Aptos" w:hAnsi="Aptos"/>
          <w:lang w:val="en"/>
        </w:rPr>
        <w:t xml:space="preserve">If you are asked to make a payment on behalf of the Company, you should always know what the payment is for, whether the amount is proportionate to the goods or services provided, whether the </w:t>
      </w:r>
      <w:r w:rsidRPr="006767A2">
        <w:rPr>
          <w:rFonts w:ascii="Aptos" w:hAnsi="Aptos"/>
          <w:lang w:val="en"/>
        </w:rPr>
        <w:lastRenderedPageBreak/>
        <w:t>circumstances indicate that the payment is reasonable, and whether the payment is properly documented.</w:t>
      </w:r>
    </w:p>
    <w:p w14:paraId="659BC019" w14:textId="77777777" w:rsidR="006767A2" w:rsidRDefault="006767A2" w:rsidP="00853C94">
      <w:pPr>
        <w:pStyle w:val="Corpsdetexte"/>
        <w:ind w:left="567" w:right="115"/>
        <w:jc w:val="both"/>
        <w:rPr>
          <w:rFonts w:ascii="Aptos" w:hAnsi="Aptos"/>
        </w:rPr>
      </w:pPr>
    </w:p>
    <w:p w14:paraId="23257146" w14:textId="77777777" w:rsidR="006767A2" w:rsidRPr="006767A2" w:rsidRDefault="006767A2" w:rsidP="00853C94">
      <w:pPr>
        <w:spacing w:before="11"/>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If you have any suspicions or concerns regarding payments or other conduct to which this policy applies, or if you become aware of any action taken in contravention of this policy that was solicited by anyone, you should report such concerns or actions to your supervisor, or raise your concerns with one of the individuals listed in Appendix 1, or report your concerns under the Company's Whistleblower Policy. A copy of the Whistleblower Policy can be found on the Company's website.</w:t>
      </w:r>
    </w:p>
    <w:p w14:paraId="6E775D5F" w14:textId="77777777" w:rsidR="006767A2" w:rsidRPr="006767A2" w:rsidRDefault="006767A2" w:rsidP="00853C94">
      <w:pPr>
        <w:spacing w:before="11"/>
        <w:ind w:left="567"/>
        <w:jc w:val="both"/>
        <w:rPr>
          <w:rFonts w:ascii="Aptos" w:eastAsia="Times New Roman" w:hAnsi="Aptos" w:cs="Times New Roman"/>
          <w:sz w:val="20"/>
          <w:szCs w:val="20"/>
          <w:lang w:val="en"/>
        </w:rPr>
      </w:pPr>
    </w:p>
    <w:p w14:paraId="744608A2" w14:textId="77777777" w:rsidR="006767A2" w:rsidRPr="006767A2" w:rsidRDefault="006767A2" w:rsidP="00853C94">
      <w:pPr>
        <w:spacing w:before="11"/>
        <w:ind w:left="567"/>
        <w:jc w:val="both"/>
        <w:rPr>
          <w:rFonts w:ascii="Aptos" w:eastAsia="Times New Roman" w:hAnsi="Aptos" w:cs="Times New Roman"/>
          <w:sz w:val="20"/>
          <w:szCs w:val="20"/>
        </w:rPr>
      </w:pPr>
      <w:r w:rsidRPr="006767A2">
        <w:rPr>
          <w:rFonts w:ascii="Aptos" w:eastAsia="Times New Roman" w:hAnsi="Aptos" w:cs="Times New Roman"/>
          <w:sz w:val="20"/>
          <w:szCs w:val="20"/>
          <w:lang w:val="en"/>
        </w:rPr>
        <w:t>Individuals who become aware of concerns or circumstances that warrant or require reporting under this policy are sometimes concerned about the implications. The Company encourages openness and will support anyone who raises genuine concerns in good faith, even if they turn out to be incorrect. No one will be assessed a penalty or suffer other negative consequences for refusing to engage in bribery or other conduct prohibited under this policy or for reporting possible wrongdoing, even if the Company loses business or otherwise suffers a disadvantage.</w:t>
      </w:r>
    </w:p>
    <w:p w14:paraId="3DC62A42" w14:textId="77777777" w:rsidR="00FF5FCC" w:rsidRPr="006767A2" w:rsidRDefault="00FF5FCC" w:rsidP="00853C94">
      <w:pPr>
        <w:spacing w:before="11"/>
        <w:jc w:val="both"/>
        <w:rPr>
          <w:rFonts w:ascii="Aptos" w:eastAsia="Times New Roman" w:hAnsi="Aptos" w:cs="Times New Roman"/>
          <w:sz w:val="19"/>
          <w:szCs w:val="19"/>
        </w:rPr>
      </w:pPr>
    </w:p>
    <w:p w14:paraId="7650061B" w14:textId="77777777" w:rsidR="00FF5FCC" w:rsidRPr="00DF490F" w:rsidRDefault="00DF490F" w:rsidP="00DF490F">
      <w:pPr>
        <w:pStyle w:val="Titre1"/>
        <w:numPr>
          <w:ilvl w:val="0"/>
          <w:numId w:val="3"/>
        </w:numPr>
        <w:ind w:left="567" w:hanging="425"/>
        <w:jc w:val="both"/>
        <w:rPr>
          <w:rFonts w:ascii="Aptos" w:hAnsi="Aptos"/>
          <w:spacing w:val="-1"/>
          <w:lang w:val="fr-CA"/>
        </w:rPr>
      </w:pPr>
      <w:bookmarkStart w:id="14" w:name="12._Enquête_et_documentation_des_rapport"/>
      <w:bookmarkEnd w:id="14"/>
      <w:r w:rsidRPr="00DF490F">
        <w:rPr>
          <w:rFonts w:ascii="Aptos" w:hAnsi="Aptos"/>
          <w:spacing w:val="-1"/>
          <w:lang w:val="fr-CA"/>
        </w:rPr>
        <w:t>Investigation and Documentation of Reports</w:t>
      </w:r>
    </w:p>
    <w:p w14:paraId="77073BBB" w14:textId="77777777" w:rsidR="00FF5FCC" w:rsidRPr="00DF490F" w:rsidRDefault="00FF5FCC" w:rsidP="00853C94">
      <w:pPr>
        <w:spacing w:before="10"/>
        <w:jc w:val="both"/>
        <w:rPr>
          <w:rFonts w:ascii="Aptos" w:eastAsia="Times New Roman" w:hAnsi="Aptos" w:cs="Times New Roman"/>
          <w:b/>
          <w:bCs/>
          <w:sz w:val="20"/>
          <w:szCs w:val="20"/>
          <w:lang w:val="fr-CA"/>
        </w:rPr>
      </w:pPr>
    </w:p>
    <w:p w14:paraId="6B8B73EF" w14:textId="77777777" w:rsidR="006767A2" w:rsidRPr="006767A2" w:rsidRDefault="006767A2" w:rsidP="00853C94">
      <w:pPr>
        <w:spacing w:before="11"/>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Any report of solicitation to commit prohibited acts or possible violations of this policy will be communicated to the CEO and the chairman of the audit committee.</w:t>
      </w:r>
    </w:p>
    <w:p w14:paraId="5FEB9387" w14:textId="77777777" w:rsidR="006767A2" w:rsidRPr="006767A2" w:rsidRDefault="006767A2" w:rsidP="00853C94">
      <w:pPr>
        <w:spacing w:before="11"/>
        <w:ind w:left="567"/>
        <w:jc w:val="both"/>
        <w:rPr>
          <w:rFonts w:ascii="Aptos" w:eastAsia="Times New Roman" w:hAnsi="Aptos" w:cs="Times New Roman"/>
          <w:sz w:val="20"/>
          <w:szCs w:val="20"/>
          <w:lang w:val="en"/>
        </w:rPr>
      </w:pPr>
    </w:p>
    <w:p w14:paraId="6B879E0C" w14:textId="77777777" w:rsidR="006767A2" w:rsidRPr="006767A2" w:rsidRDefault="006767A2" w:rsidP="00853C94">
      <w:pPr>
        <w:spacing w:before="11"/>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The report will be </w:t>
      </w:r>
      <w:proofErr w:type="gramStart"/>
      <w:r w:rsidRPr="006767A2">
        <w:rPr>
          <w:rFonts w:ascii="Aptos" w:eastAsia="Times New Roman" w:hAnsi="Aptos" w:cs="Times New Roman"/>
          <w:sz w:val="20"/>
          <w:szCs w:val="20"/>
          <w:lang w:val="en"/>
        </w:rPr>
        <w:t>recorded</w:t>
      </w:r>
      <w:proofErr w:type="gramEnd"/>
      <w:r w:rsidRPr="006767A2">
        <w:rPr>
          <w:rFonts w:ascii="Aptos" w:eastAsia="Times New Roman" w:hAnsi="Aptos" w:cs="Times New Roman"/>
          <w:sz w:val="20"/>
          <w:szCs w:val="20"/>
          <w:lang w:val="en"/>
        </w:rPr>
        <w:t xml:space="preserve"> and an investigation file will be established. The matter will be investigated and documented in accordance with the Audit Committee procedure which is set out in the Company's Whistleblower Policy. The chair of the audit committee may, in his discretion, entrust the investigation to external counsel, external accountants or other persons whose services he retains.</w:t>
      </w:r>
    </w:p>
    <w:p w14:paraId="4CC723CD" w14:textId="77777777" w:rsidR="006767A2" w:rsidRPr="006767A2" w:rsidRDefault="006767A2" w:rsidP="00853C94">
      <w:pPr>
        <w:spacing w:before="11"/>
        <w:ind w:left="567"/>
        <w:jc w:val="both"/>
        <w:rPr>
          <w:rFonts w:ascii="Aptos" w:eastAsia="Times New Roman" w:hAnsi="Aptos" w:cs="Times New Roman"/>
          <w:sz w:val="20"/>
          <w:szCs w:val="20"/>
          <w:lang w:val="en"/>
        </w:rPr>
      </w:pPr>
    </w:p>
    <w:p w14:paraId="0EB5499D" w14:textId="77777777" w:rsidR="006767A2" w:rsidRPr="006767A2" w:rsidRDefault="006767A2" w:rsidP="00853C94">
      <w:pPr>
        <w:spacing w:before="11"/>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 xml:space="preserve">The identity of any person filing a report will be treated as confidential to the extent </w:t>
      </w:r>
      <w:proofErr w:type="gramStart"/>
      <w:r w:rsidRPr="006767A2">
        <w:rPr>
          <w:rFonts w:ascii="Aptos" w:eastAsia="Times New Roman" w:hAnsi="Aptos" w:cs="Times New Roman"/>
          <w:sz w:val="20"/>
          <w:szCs w:val="20"/>
          <w:lang w:val="en"/>
        </w:rPr>
        <w:t>possible, and</w:t>
      </w:r>
      <w:proofErr w:type="gramEnd"/>
      <w:r w:rsidRPr="006767A2">
        <w:rPr>
          <w:rFonts w:ascii="Aptos" w:eastAsia="Times New Roman" w:hAnsi="Aptos" w:cs="Times New Roman"/>
          <w:sz w:val="20"/>
          <w:szCs w:val="20"/>
          <w:lang w:val="en"/>
        </w:rPr>
        <w:t xml:space="preserve"> will only be disclosed to those who have a need to know or if required to do so by law or court order.</w:t>
      </w:r>
    </w:p>
    <w:p w14:paraId="5BD5D337" w14:textId="77777777" w:rsidR="006767A2" w:rsidRPr="006767A2" w:rsidRDefault="006767A2" w:rsidP="00853C94">
      <w:pPr>
        <w:spacing w:before="11"/>
        <w:ind w:left="567"/>
        <w:jc w:val="both"/>
        <w:rPr>
          <w:rFonts w:ascii="Aptos" w:eastAsia="Times New Roman" w:hAnsi="Aptos" w:cs="Times New Roman"/>
          <w:sz w:val="20"/>
          <w:szCs w:val="20"/>
          <w:lang w:val="en"/>
        </w:rPr>
      </w:pPr>
    </w:p>
    <w:p w14:paraId="3514D440" w14:textId="77777777" w:rsidR="006767A2" w:rsidRPr="006767A2" w:rsidRDefault="006767A2" w:rsidP="00853C94">
      <w:pPr>
        <w:spacing w:before="11"/>
        <w:ind w:left="567"/>
        <w:jc w:val="both"/>
        <w:rPr>
          <w:rFonts w:ascii="Aptos" w:eastAsia="Times New Roman" w:hAnsi="Aptos" w:cs="Times New Roman"/>
          <w:sz w:val="20"/>
          <w:szCs w:val="20"/>
          <w:lang w:val="en"/>
        </w:rPr>
      </w:pPr>
      <w:r w:rsidRPr="006767A2">
        <w:rPr>
          <w:rFonts w:ascii="Aptos" w:eastAsia="Times New Roman" w:hAnsi="Aptos" w:cs="Times New Roman"/>
          <w:sz w:val="20"/>
          <w:szCs w:val="20"/>
          <w:lang w:val="en"/>
        </w:rPr>
        <w:t>If the investigation has confirmed the existence of illegal, contrary to this policy or questionable conduct, it will also be reported to the Board of Directors.</w:t>
      </w:r>
    </w:p>
    <w:p w14:paraId="7B1F6AF8" w14:textId="77777777" w:rsidR="006767A2" w:rsidRPr="006767A2" w:rsidRDefault="006767A2" w:rsidP="00853C94">
      <w:pPr>
        <w:spacing w:before="11"/>
        <w:ind w:left="567"/>
        <w:jc w:val="both"/>
        <w:rPr>
          <w:rFonts w:ascii="Aptos" w:eastAsia="Times New Roman" w:hAnsi="Aptos" w:cs="Times New Roman"/>
          <w:sz w:val="20"/>
          <w:szCs w:val="20"/>
          <w:lang w:val="en"/>
        </w:rPr>
      </w:pPr>
    </w:p>
    <w:p w14:paraId="7F57B67C" w14:textId="77777777" w:rsidR="006767A2" w:rsidRPr="006767A2" w:rsidRDefault="006767A2" w:rsidP="00853C94">
      <w:pPr>
        <w:spacing w:before="11"/>
        <w:ind w:left="567"/>
        <w:jc w:val="both"/>
        <w:rPr>
          <w:rFonts w:ascii="Aptos" w:eastAsia="Times New Roman" w:hAnsi="Aptos" w:cs="Times New Roman"/>
          <w:sz w:val="20"/>
          <w:szCs w:val="20"/>
        </w:rPr>
      </w:pPr>
      <w:r w:rsidRPr="006767A2">
        <w:rPr>
          <w:rFonts w:ascii="Aptos" w:eastAsia="Times New Roman" w:hAnsi="Aptos" w:cs="Times New Roman"/>
          <w:sz w:val="20"/>
          <w:szCs w:val="20"/>
          <w:lang w:val="en"/>
        </w:rPr>
        <w:t xml:space="preserve">If illegal, contrary to this policy or questionable conduct is discovered, the CEO shall ensure that corrective measures are taken that the board of directors deems </w:t>
      </w:r>
      <w:proofErr w:type="gramStart"/>
      <w:r w:rsidRPr="006767A2">
        <w:rPr>
          <w:rFonts w:ascii="Aptos" w:eastAsia="Times New Roman" w:hAnsi="Aptos" w:cs="Times New Roman"/>
          <w:sz w:val="20"/>
          <w:szCs w:val="20"/>
          <w:lang w:val="en"/>
        </w:rPr>
        <w:t>appropriate</w:t>
      </w:r>
      <w:proofErr w:type="gramEnd"/>
      <w:r w:rsidRPr="006767A2">
        <w:rPr>
          <w:rFonts w:ascii="Aptos" w:eastAsia="Times New Roman" w:hAnsi="Aptos" w:cs="Times New Roman"/>
          <w:sz w:val="20"/>
          <w:szCs w:val="20"/>
          <w:lang w:val="en"/>
        </w:rPr>
        <w:t xml:space="preserve"> and which must be recorded in the written report.</w:t>
      </w:r>
    </w:p>
    <w:p w14:paraId="63009FC4" w14:textId="77777777" w:rsidR="00FF5FCC" w:rsidRPr="006767A2" w:rsidRDefault="00FF5FCC" w:rsidP="00853C94">
      <w:pPr>
        <w:spacing w:before="11"/>
        <w:jc w:val="both"/>
        <w:rPr>
          <w:rFonts w:ascii="Aptos" w:eastAsia="Times New Roman" w:hAnsi="Aptos" w:cs="Times New Roman"/>
          <w:sz w:val="19"/>
          <w:szCs w:val="19"/>
        </w:rPr>
      </w:pPr>
    </w:p>
    <w:p w14:paraId="29FE11A0" w14:textId="77777777" w:rsidR="00FF5FCC" w:rsidRPr="00DF490F" w:rsidRDefault="00DF490F" w:rsidP="00DF490F">
      <w:pPr>
        <w:pStyle w:val="Titre1"/>
        <w:numPr>
          <w:ilvl w:val="0"/>
          <w:numId w:val="3"/>
        </w:numPr>
        <w:ind w:left="567" w:hanging="425"/>
        <w:jc w:val="both"/>
        <w:rPr>
          <w:rFonts w:ascii="Aptos" w:hAnsi="Aptos"/>
          <w:spacing w:val="-1"/>
        </w:rPr>
      </w:pPr>
      <w:bookmarkStart w:id="15" w:name="13._Conséquences_du_non-respect_de_la_po"/>
      <w:bookmarkEnd w:id="15"/>
      <w:r w:rsidRPr="00DF490F">
        <w:rPr>
          <w:rFonts w:ascii="Aptos" w:hAnsi="Aptos"/>
          <w:spacing w:val="-1"/>
        </w:rPr>
        <w:t>Consequences of non-compliance with the policy</w:t>
      </w:r>
    </w:p>
    <w:p w14:paraId="12F6DE6D" w14:textId="77777777" w:rsidR="00FF5FCC" w:rsidRPr="00DF490F" w:rsidRDefault="00FF5FCC" w:rsidP="00853C94">
      <w:pPr>
        <w:spacing w:before="10"/>
        <w:jc w:val="both"/>
        <w:rPr>
          <w:rFonts w:ascii="Aptos" w:eastAsia="Times New Roman" w:hAnsi="Aptos" w:cs="Times New Roman"/>
          <w:b/>
          <w:bCs/>
          <w:sz w:val="20"/>
          <w:szCs w:val="20"/>
        </w:rPr>
      </w:pPr>
    </w:p>
    <w:p w14:paraId="23BFB106" w14:textId="77777777" w:rsidR="006767A2" w:rsidRPr="006767A2" w:rsidRDefault="006767A2" w:rsidP="00853C94">
      <w:pPr>
        <w:pStyle w:val="Corpsdetexte"/>
        <w:ind w:left="567" w:right="118"/>
        <w:jc w:val="both"/>
        <w:rPr>
          <w:rFonts w:ascii="Aptos" w:hAnsi="Aptos"/>
        </w:rPr>
      </w:pPr>
      <w:r w:rsidRPr="006767A2">
        <w:rPr>
          <w:rFonts w:ascii="Aptos" w:hAnsi="Aptos"/>
          <w:lang w:val="en"/>
        </w:rPr>
        <w:t>Failure to comply with this policy may result in serious consequences, which may include internal disciplinary action and termination. In cases where conduct violates applicable laws, rules and regulations, the Company may also refer the matter to appropriate regulatory authorities, which could result in penalties, fines and imprisonment.</w:t>
      </w:r>
    </w:p>
    <w:p w14:paraId="0BF6FA37" w14:textId="77777777" w:rsidR="003935A4" w:rsidRPr="006767A2" w:rsidRDefault="003935A4" w:rsidP="00853C94">
      <w:pPr>
        <w:pStyle w:val="Titre1"/>
        <w:spacing w:before="60"/>
        <w:ind w:left="567" w:firstLine="0"/>
        <w:jc w:val="both"/>
        <w:rPr>
          <w:b w:val="0"/>
          <w:bCs w:val="0"/>
        </w:rPr>
      </w:pPr>
    </w:p>
    <w:p w14:paraId="1CE9CAF4" w14:textId="77777777" w:rsidR="00FF5FCC" w:rsidRPr="00DF490F" w:rsidRDefault="00DF490F" w:rsidP="00DF490F">
      <w:pPr>
        <w:pStyle w:val="Titre1"/>
        <w:numPr>
          <w:ilvl w:val="0"/>
          <w:numId w:val="3"/>
        </w:numPr>
        <w:spacing w:before="60"/>
        <w:ind w:left="567" w:hanging="425"/>
        <w:jc w:val="both"/>
        <w:rPr>
          <w:rFonts w:ascii="Aptos" w:hAnsi="Aptos"/>
          <w:spacing w:val="-1"/>
          <w:lang w:val="fr-CA"/>
        </w:rPr>
      </w:pPr>
      <w:r w:rsidRPr="00DF490F">
        <w:rPr>
          <w:rFonts w:ascii="Aptos" w:hAnsi="Aptos"/>
          <w:spacing w:val="-1"/>
          <w:lang w:val="en"/>
        </w:rPr>
        <w:t>Record keeping</w:t>
      </w:r>
    </w:p>
    <w:p w14:paraId="501BA43E" w14:textId="77777777" w:rsidR="00FF5FCC" w:rsidRPr="003935A4" w:rsidRDefault="00FF5FCC" w:rsidP="00853C94">
      <w:pPr>
        <w:spacing w:before="9"/>
        <w:jc w:val="both"/>
        <w:rPr>
          <w:rFonts w:ascii="Aptos" w:eastAsia="Times New Roman" w:hAnsi="Aptos" w:cs="Times New Roman"/>
          <w:b/>
          <w:bCs/>
          <w:sz w:val="20"/>
          <w:szCs w:val="20"/>
        </w:rPr>
      </w:pPr>
    </w:p>
    <w:p w14:paraId="4F78C1CE" w14:textId="77777777" w:rsidR="00853C94" w:rsidRPr="00853C94" w:rsidRDefault="00853C94" w:rsidP="00853C94">
      <w:pPr>
        <w:pStyle w:val="Corpsdetexte"/>
        <w:ind w:left="567" w:right="116"/>
        <w:jc w:val="both"/>
        <w:rPr>
          <w:rFonts w:ascii="Aptos" w:hAnsi="Aptos"/>
          <w:spacing w:val="-1"/>
        </w:rPr>
      </w:pPr>
      <w:r w:rsidRPr="00853C94">
        <w:rPr>
          <w:rFonts w:ascii="Aptos" w:hAnsi="Aptos"/>
          <w:spacing w:val="-1"/>
          <w:lang w:val="en"/>
        </w:rPr>
        <w:t>The Company shall keep and maintain accurate books and records. All payments made to or by personnel of the Company must be accounted for and reported fairly, accurately and properly and must fairly and appropriately disclose the transactions to which they relate. Recording these payments in a manner that conceals their true nature or is contrary to applicable accounting standards is not permitted. The Company complies with standard accounting practices and policies and is required to establish and maintain books, records and accounts that accurately and fairly reflect all business transactions, assets and liabilities. There should be no “off the books” or secret accounts.</w:t>
      </w:r>
    </w:p>
    <w:p w14:paraId="66AFC929" w14:textId="77777777" w:rsidR="00FF5FCC" w:rsidRPr="00853C94" w:rsidRDefault="00FF5FCC" w:rsidP="00853C94">
      <w:pPr>
        <w:pStyle w:val="Corpsdetexte"/>
        <w:ind w:left="567" w:right="116"/>
        <w:jc w:val="both"/>
        <w:rPr>
          <w:rFonts w:ascii="Aptos" w:hAnsi="Aptos"/>
        </w:rPr>
      </w:pPr>
    </w:p>
    <w:p w14:paraId="00C5151F" w14:textId="77777777" w:rsidR="00FF5FCC" w:rsidRPr="00853C94" w:rsidRDefault="00FF5FCC" w:rsidP="00853C94">
      <w:pPr>
        <w:spacing w:before="1"/>
        <w:jc w:val="both"/>
        <w:rPr>
          <w:rFonts w:ascii="Aptos" w:eastAsia="Times New Roman" w:hAnsi="Aptos" w:cs="Times New Roman"/>
          <w:sz w:val="20"/>
          <w:szCs w:val="20"/>
        </w:rPr>
      </w:pPr>
    </w:p>
    <w:p w14:paraId="23C7F6F8" w14:textId="77777777" w:rsidR="00FF5FCC" w:rsidRPr="00DF490F" w:rsidRDefault="00DF490F" w:rsidP="00DF490F">
      <w:pPr>
        <w:pStyle w:val="Titre1"/>
        <w:numPr>
          <w:ilvl w:val="0"/>
          <w:numId w:val="3"/>
        </w:numPr>
        <w:ind w:left="567" w:hanging="425"/>
        <w:jc w:val="both"/>
        <w:rPr>
          <w:rFonts w:ascii="Aptos" w:hAnsi="Aptos"/>
          <w:spacing w:val="-1"/>
        </w:rPr>
      </w:pPr>
      <w:bookmarkStart w:id="16" w:name="15._Communication_de_la_politique;_attes"/>
      <w:bookmarkEnd w:id="16"/>
      <w:r w:rsidRPr="00DF490F">
        <w:rPr>
          <w:rFonts w:ascii="Aptos" w:hAnsi="Aptos"/>
          <w:spacing w:val="-1"/>
        </w:rPr>
        <w:t>Communication of the policy; annual certificate; monitoring</w:t>
      </w:r>
    </w:p>
    <w:p w14:paraId="495A3E1E" w14:textId="77777777" w:rsidR="00FF5FCC" w:rsidRPr="00DF490F" w:rsidRDefault="00FF5FCC" w:rsidP="00853C94">
      <w:pPr>
        <w:spacing w:before="9"/>
        <w:jc w:val="both"/>
        <w:rPr>
          <w:rFonts w:ascii="Aptos" w:eastAsia="Times New Roman" w:hAnsi="Aptos" w:cs="Times New Roman"/>
          <w:b/>
          <w:bCs/>
          <w:sz w:val="20"/>
          <w:szCs w:val="20"/>
        </w:rPr>
      </w:pPr>
    </w:p>
    <w:p w14:paraId="260DE8D1" w14:textId="77777777" w:rsidR="00853C94" w:rsidRPr="00853C94" w:rsidRDefault="00853C94" w:rsidP="00853C94">
      <w:pPr>
        <w:pStyle w:val="Corpsdetexte"/>
        <w:ind w:left="567" w:right="114"/>
        <w:jc w:val="both"/>
        <w:rPr>
          <w:rFonts w:ascii="Aptos" w:hAnsi="Aptos"/>
          <w:spacing w:val="-1"/>
          <w:lang w:val="en"/>
        </w:rPr>
      </w:pPr>
      <w:r w:rsidRPr="00853C94">
        <w:rPr>
          <w:rFonts w:ascii="Aptos" w:hAnsi="Aptos"/>
          <w:spacing w:val="-1"/>
          <w:lang w:val="en"/>
        </w:rPr>
        <w:t>All Company personnel will receive a copy of the policy and its amendments and will be informed that it is available on the Company's website.</w:t>
      </w:r>
    </w:p>
    <w:p w14:paraId="7EA968E6" w14:textId="77777777" w:rsidR="00853C94" w:rsidRPr="00853C94" w:rsidRDefault="00853C94" w:rsidP="00853C94">
      <w:pPr>
        <w:pStyle w:val="Corpsdetexte"/>
        <w:ind w:left="567" w:right="114"/>
        <w:jc w:val="both"/>
        <w:rPr>
          <w:rFonts w:ascii="Aptos" w:hAnsi="Aptos"/>
          <w:spacing w:val="-1"/>
          <w:lang w:val="en"/>
        </w:rPr>
      </w:pPr>
    </w:p>
    <w:p w14:paraId="442A2AA1" w14:textId="77777777" w:rsidR="00853C94" w:rsidRPr="00853C94" w:rsidRDefault="00853C94" w:rsidP="00853C94">
      <w:pPr>
        <w:pStyle w:val="Corpsdetexte"/>
        <w:ind w:left="567" w:right="114"/>
        <w:jc w:val="both"/>
        <w:rPr>
          <w:rFonts w:ascii="Aptos" w:hAnsi="Aptos"/>
          <w:spacing w:val="-1"/>
          <w:lang w:val="en"/>
        </w:rPr>
      </w:pPr>
      <w:r w:rsidRPr="00853C94">
        <w:rPr>
          <w:rFonts w:ascii="Aptos" w:hAnsi="Aptos"/>
          <w:spacing w:val="-1"/>
          <w:lang w:val="en"/>
        </w:rPr>
        <w:t>Detailed training on this policy will form part of the induction process for any new member of staff of the Company, and all members of staff of the Company will benefit from periodic refresher training to ensure that they always understand and comply with this policy.</w:t>
      </w:r>
    </w:p>
    <w:p w14:paraId="20B22BB2" w14:textId="77777777" w:rsidR="00853C94" w:rsidRPr="00853C94" w:rsidRDefault="00853C94" w:rsidP="00853C94">
      <w:pPr>
        <w:pStyle w:val="Corpsdetexte"/>
        <w:ind w:left="567" w:right="114"/>
        <w:jc w:val="both"/>
        <w:rPr>
          <w:rFonts w:ascii="Aptos" w:hAnsi="Aptos"/>
          <w:spacing w:val="-1"/>
          <w:lang w:val="en"/>
        </w:rPr>
      </w:pPr>
    </w:p>
    <w:p w14:paraId="6E4310E5" w14:textId="77777777" w:rsidR="00853C94" w:rsidRPr="00853C94" w:rsidRDefault="00853C94" w:rsidP="00853C94">
      <w:pPr>
        <w:pStyle w:val="Corpsdetexte"/>
        <w:ind w:left="567" w:right="114"/>
        <w:jc w:val="both"/>
        <w:rPr>
          <w:rFonts w:ascii="Aptos" w:hAnsi="Aptos"/>
          <w:spacing w:val="-1"/>
          <w:lang w:val="en"/>
        </w:rPr>
      </w:pPr>
      <w:r w:rsidRPr="00853C94">
        <w:rPr>
          <w:rFonts w:ascii="Aptos" w:hAnsi="Aptos"/>
          <w:spacing w:val="-1"/>
          <w:lang w:val="en"/>
        </w:rPr>
        <w:t>All contracts with employees, agents, consultants and contractors will require that they agree to comply with this policy, and Company personnel will provide annual written certification of compliance with this policy.</w:t>
      </w:r>
    </w:p>
    <w:p w14:paraId="1DEC1B1A" w14:textId="77777777" w:rsidR="00853C94" w:rsidRPr="00853C94" w:rsidRDefault="00853C94" w:rsidP="00853C94">
      <w:pPr>
        <w:pStyle w:val="Corpsdetexte"/>
        <w:ind w:left="567" w:right="114"/>
        <w:jc w:val="both"/>
        <w:rPr>
          <w:rFonts w:ascii="Aptos" w:hAnsi="Aptos"/>
          <w:spacing w:val="-1"/>
          <w:lang w:val="en"/>
        </w:rPr>
      </w:pPr>
    </w:p>
    <w:p w14:paraId="05D87C4E" w14:textId="77777777" w:rsidR="00853C94" w:rsidRPr="00853C94" w:rsidRDefault="00853C94" w:rsidP="00853C94">
      <w:pPr>
        <w:pStyle w:val="Corpsdetexte"/>
        <w:ind w:left="567" w:right="114"/>
        <w:jc w:val="both"/>
        <w:rPr>
          <w:rFonts w:ascii="Aptos" w:hAnsi="Aptos"/>
          <w:spacing w:val="-1"/>
          <w:lang w:val="en"/>
        </w:rPr>
      </w:pPr>
      <w:r w:rsidRPr="00853C94">
        <w:rPr>
          <w:rFonts w:ascii="Aptos" w:hAnsi="Aptos"/>
          <w:spacing w:val="-1"/>
          <w:lang w:val="en"/>
        </w:rPr>
        <w:t>Management will carry out a periodic audit of internal control systems and procedures to ensure compliance with the provisions of this policy.</w:t>
      </w:r>
    </w:p>
    <w:p w14:paraId="5D25773A" w14:textId="77777777" w:rsidR="00853C94" w:rsidRPr="00853C94" w:rsidRDefault="00853C94" w:rsidP="00853C94">
      <w:pPr>
        <w:pStyle w:val="Corpsdetexte"/>
        <w:ind w:left="567" w:right="114"/>
        <w:jc w:val="both"/>
        <w:rPr>
          <w:rFonts w:ascii="Aptos" w:hAnsi="Aptos"/>
          <w:spacing w:val="-1"/>
          <w:lang w:val="en"/>
        </w:rPr>
      </w:pPr>
      <w:r w:rsidRPr="00853C94">
        <w:rPr>
          <w:rFonts w:ascii="Aptos" w:hAnsi="Aptos"/>
          <w:spacing w:val="-1"/>
          <w:lang w:val="en"/>
        </w:rPr>
        <w:t>Management will periodically review training programs relating to the policy to ensure that effective training is provided to all Company personnel.</w:t>
      </w:r>
    </w:p>
    <w:p w14:paraId="015BE36F" w14:textId="77777777" w:rsidR="00853C94" w:rsidRPr="00853C94" w:rsidRDefault="00853C94" w:rsidP="00853C94">
      <w:pPr>
        <w:pStyle w:val="Corpsdetexte"/>
        <w:ind w:left="567" w:right="114"/>
        <w:jc w:val="both"/>
        <w:rPr>
          <w:rFonts w:ascii="Aptos" w:hAnsi="Aptos"/>
          <w:spacing w:val="-1"/>
          <w:lang w:val="en"/>
        </w:rPr>
      </w:pPr>
    </w:p>
    <w:p w14:paraId="3D30DA5D" w14:textId="77777777" w:rsidR="00853C94" w:rsidRPr="00853C94" w:rsidRDefault="00853C94" w:rsidP="00853C94">
      <w:pPr>
        <w:pStyle w:val="Corpsdetexte"/>
        <w:ind w:left="567" w:right="114"/>
        <w:jc w:val="both"/>
        <w:rPr>
          <w:rFonts w:ascii="Aptos" w:hAnsi="Aptos"/>
          <w:spacing w:val="-1"/>
        </w:rPr>
      </w:pPr>
      <w:r w:rsidRPr="00853C94">
        <w:rPr>
          <w:rFonts w:ascii="Aptos" w:hAnsi="Aptos"/>
          <w:spacing w:val="-1"/>
          <w:lang w:val="en"/>
        </w:rPr>
        <w:t>The Board of Directors will periodically review this policy and make any modifications it deems appropriate.</w:t>
      </w:r>
    </w:p>
    <w:p w14:paraId="1635EEBE" w14:textId="77777777" w:rsidR="00FF5FCC" w:rsidRPr="00853C94" w:rsidRDefault="00FF5FCC" w:rsidP="00853C94">
      <w:pPr>
        <w:pStyle w:val="Corpsdetexte"/>
        <w:ind w:left="567" w:right="114"/>
        <w:jc w:val="both"/>
        <w:rPr>
          <w:rFonts w:ascii="Aptos" w:hAnsi="Aptos"/>
        </w:rPr>
      </w:pPr>
    </w:p>
    <w:p w14:paraId="2E149C82" w14:textId="77777777" w:rsidR="00FF5FCC" w:rsidRPr="00853C94" w:rsidRDefault="00FF5FCC" w:rsidP="00853C94">
      <w:pPr>
        <w:spacing w:before="11"/>
        <w:jc w:val="both"/>
        <w:rPr>
          <w:rFonts w:ascii="Aptos" w:eastAsia="Times New Roman" w:hAnsi="Aptos" w:cs="Times New Roman"/>
          <w:sz w:val="19"/>
          <w:szCs w:val="19"/>
        </w:rPr>
      </w:pPr>
    </w:p>
    <w:p w14:paraId="67C4E484" w14:textId="77777777" w:rsidR="00DF490F" w:rsidRPr="00A9194B" w:rsidRDefault="00DF490F" w:rsidP="00DF490F">
      <w:pPr>
        <w:pStyle w:val="Titre1"/>
        <w:ind w:left="501"/>
        <w:jc w:val="both"/>
        <w:rPr>
          <w:rFonts w:ascii="Aptos" w:hAnsi="Aptos"/>
          <w:spacing w:val="-1"/>
        </w:rPr>
      </w:pPr>
      <w:r w:rsidRPr="00A9194B">
        <w:rPr>
          <w:rFonts w:ascii="Aptos" w:hAnsi="Aptos"/>
          <w:spacing w:val="-1"/>
        </w:rPr>
        <w:t>Company Support</w:t>
      </w:r>
    </w:p>
    <w:p w14:paraId="077F8C20" w14:textId="77777777" w:rsidR="00FF5FCC" w:rsidRPr="00A9194B" w:rsidRDefault="00FF5FCC" w:rsidP="00853C94">
      <w:pPr>
        <w:pStyle w:val="Titre1"/>
        <w:ind w:left="142" w:firstLine="0"/>
        <w:jc w:val="both"/>
        <w:rPr>
          <w:rFonts w:ascii="Aptos" w:hAnsi="Aptos"/>
          <w:b w:val="0"/>
          <w:bCs w:val="0"/>
        </w:rPr>
      </w:pPr>
    </w:p>
    <w:p w14:paraId="432F57E1" w14:textId="77777777" w:rsidR="00FF5FCC" w:rsidRPr="00A9194B" w:rsidRDefault="00FF5FCC" w:rsidP="00853C94">
      <w:pPr>
        <w:spacing w:before="1"/>
        <w:jc w:val="both"/>
        <w:rPr>
          <w:rFonts w:ascii="Aptos" w:eastAsia="Times New Roman" w:hAnsi="Aptos" w:cs="Times New Roman"/>
          <w:b/>
          <w:bCs/>
          <w:sz w:val="20"/>
          <w:szCs w:val="20"/>
        </w:rPr>
      </w:pPr>
    </w:p>
    <w:p w14:paraId="0A4B2BAF" w14:textId="77777777" w:rsidR="00853C94" w:rsidRPr="00853C94" w:rsidRDefault="00853C94" w:rsidP="00853C94">
      <w:pPr>
        <w:pStyle w:val="Corpsdetexte"/>
        <w:ind w:left="142" w:right="116" w:hanging="1"/>
        <w:jc w:val="both"/>
        <w:rPr>
          <w:rFonts w:ascii="Aptos" w:hAnsi="Aptos"/>
          <w:spacing w:val="-1"/>
        </w:rPr>
      </w:pPr>
      <w:r w:rsidRPr="00853C94">
        <w:rPr>
          <w:rFonts w:ascii="Aptos" w:hAnsi="Aptos"/>
          <w:spacing w:val="-1"/>
          <w:lang w:val="en"/>
        </w:rPr>
        <w:t>Anyone with questions about this policy may obtain additional advice from senior management of the Company. However, the ultimate responsibility for adhering to the policy and avoiding inappropriate transactions rests with each employee of the Company.</w:t>
      </w:r>
    </w:p>
    <w:p w14:paraId="00D77CFE" w14:textId="77777777" w:rsidR="00FF5FCC" w:rsidRPr="00853C94" w:rsidRDefault="00FF5FCC" w:rsidP="00853C94">
      <w:pPr>
        <w:pStyle w:val="Corpsdetexte"/>
        <w:ind w:left="142" w:right="116" w:hanging="1"/>
        <w:jc w:val="both"/>
        <w:rPr>
          <w:rFonts w:ascii="Aptos" w:hAnsi="Aptos"/>
        </w:rPr>
      </w:pPr>
    </w:p>
    <w:p w14:paraId="65E2DA63" w14:textId="77777777" w:rsidR="00FF5FCC" w:rsidRPr="00853C94" w:rsidRDefault="00FF5FCC" w:rsidP="00853C94">
      <w:pPr>
        <w:jc w:val="both"/>
        <w:rPr>
          <w:rFonts w:ascii="Aptos" w:eastAsia="Times New Roman" w:hAnsi="Aptos" w:cs="Times New Roman"/>
          <w:sz w:val="20"/>
          <w:szCs w:val="20"/>
        </w:rPr>
      </w:pPr>
    </w:p>
    <w:p w14:paraId="4AE0F80F" w14:textId="77777777" w:rsidR="00FF5FCC" w:rsidRPr="00853C94" w:rsidRDefault="00FF5FCC" w:rsidP="00853C94">
      <w:pPr>
        <w:jc w:val="both"/>
        <w:rPr>
          <w:rFonts w:ascii="Aptos" w:eastAsia="Times New Roman" w:hAnsi="Aptos" w:cs="Times New Roman"/>
          <w:sz w:val="20"/>
          <w:szCs w:val="20"/>
        </w:rPr>
      </w:pPr>
    </w:p>
    <w:p w14:paraId="33993290" w14:textId="77777777" w:rsidR="00FF5FCC" w:rsidRPr="00853C94" w:rsidRDefault="00FF5FCC" w:rsidP="00853C94">
      <w:pPr>
        <w:spacing w:before="7"/>
        <w:jc w:val="both"/>
        <w:rPr>
          <w:rFonts w:ascii="Aptos" w:eastAsia="Times New Roman" w:hAnsi="Aptos" w:cs="Times New Roman"/>
          <w:sz w:val="21"/>
          <w:szCs w:val="21"/>
        </w:rPr>
      </w:pPr>
    </w:p>
    <w:p w14:paraId="1735935C" w14:textId="77777777" w:rsidR="00FF5FCC" w:rsidRPr="00DF490F" w:rsidRDefault="00DF490F" w:rsidP="00DF490F">
      <w:pPr>
        <w:ind w:left="2279"/>
        <w:jc w:val="both"/>
        <w:rPr>
          <w:rFonts w:ascii="Aptos" w:hAnsi="Aptos"/>
          <w:b/>
          <w:i/>
          <w:spacing w:val="-1"/>
        </w:rPr>
      </w:pPr>
      <w:r w:rsidRPr="00DF490F">
        <w:rPr>
          <w:rFonts w:ascii="Aptos" w:hAnsi="Aptos"/>
          <w:b/>
          <w:i/>
          <w:spacing w:val="-1"/>
          <w:lang w:val="en"/>
        </w:rPr>
        <w:t xml:space="preserve">This policy was adopted by the Board of Directors </w:t>
      </w:r>
      <w:proofErr w:type="gramStart"/>
      <w:r w:rsidRPr="00DF490F">
        <w:rPr>
          <w:rFonts w:ascii="Aptos" w:hAnsi="Aptos"/>
          <w:b/>
          <w:i/>
          <w:spacing w:val="-1"/>
          <w:lang w:val="en"/>
        </w:rPr>
        <w:t>on</w:t>
      </w:r>
      <w:proofErr w:type="gramEnd"/>
      <w:r w:rsidR="00FA0550" w:rsidRPr="00DF490F">
        <w:rPr>
          <w:rFonts w:ascii="Aptos" w:hAnsi="Aptos"/>
          <w:b/>
          <w:i/>
          <w:spacing w:val="-1"/>
          <w:sz w:val="20"/>
        </w:rPr>
        <w:t xml:space="preserve">                </w:t>
      </w:r>
      <w:r w:rsidR="000002A3" w:rsidRPr="00DF490F">
        <w:rPr>
          <w:rFonts w:ascii="Aptos" w:hAnsi="Aptos"/>
          <w:b/>
          <w:i/>
          <w:sz w:val="20"/>
        </w:rPr>
        <w:t xml:space="preserve"> </w:t>
      </w:r>
      <w:r w:rsidR="000002A3" w:rsidRPr="00DF490F">
        <w:rPr>
          <w:rFonts w:ascii="Aptos" w:hAnsi="Aptos"/>
          <w:b/>
          <w:i/>
          <w:spacing w:val="-1"/>
          <w:sz w:val="20"/>
        </w:rPr>
        <w:t>2025.</w:t>
      </w:r>
    </w:p>
    <w:p w14:paraId="7D62EA1D" w14:textId="77777777" w:rsidR="00FF5FCC" w:rsidRPr="00DF490F" w:rsidRDefault="00FF5FCC" w:rsidP="00853C94">
      <w:pPr>
        <w:jc w:val="both"/>
        <w:rPr>
          <w:rFonts w:ascii="Times New Roman" w:eastAsia="Times New Roman" w:hAnsi="Times New Roman" w:cs="Times New Roman"/>
          <w:sz w:val="20"/>
          <w:szCs w:val="20"/>
        </w:rPr>
      </w:pPr>
    </w:p>
    <w:p w14:paraId="56BC557E" w14:textId="77777777" w:rsidR="009479F8" w:rsidRPr="00DF490F" w:rsidRDefault="009479F8" w:rsidP="00853C94">
      <w:pPr>
        <w:pStyle w:val="Titre1"/>
        <w:spacing w:before="60"/>
        <w:ind w:left="100" w:firstLine="0"/>
        <w:jc w:val="both"/>
        <w:rPr>
          <w:spacing w:val="-1"/>
        </w:rPr>
      </w:pPr>
    </w:p>
    <w:p w14:paraId="12289F76" w14:textId="77777777" w:rsidR="00D1341A" w:rsidRPr="00D1341A" w:rsidRDefault="00D1341A" w:rsidP="00D1341A">
      <w:pPr>
        <w:pStyle w:val="Titre1"/>
        <w:spacing w:before="60"/>
        <w:ind w:left="460"/>
        <w:jc w:val="both"/>
        <w:rPr>
          <w:rFonts w:ascii="Aptos" w:hAnsi="Aptos"/>
          <w:spacing w:val="-1"/>
        </w:rPr>
      </w:pPr>
      <w:r w:rsidRPr="00D1341A">
        <w:rPr>
          <w:rFonts w:ascii="Aptos" w:hAnsi="Aptos"/>
          <w:spacing w:val="-1"/>
          <w:lang w:val="en"/>
        </w:rPr>
        <w:t>ACKNOWLEDGEMENT</w:t>
      </w:r>
    </w:p>
    <w:p w14:paraId="3B7A3FCB" w14:textId="77777777" w:rsidR="00FF5FCC" w:rsidRPr="00D1341A" w:rsidRDefault="00FF5FCC" w:rsidP="00853C94">
      <w:pPr>
        <w:pStyle w:val="Titre1"/>
        <w:spacing w:before="60"/>
        <w:ind w:left="100" w:firstLine="0"/>
        <w:jc w:val="both"/>
        <w:rPr>
          <w:rFonts w:ascii="Aptos" w:hAnsi="Aptos"/>
          <w:b w:val="0"/>
          <w:bCs w:val="0"/>
        </w:rPr>
      </w:pPr>
    </w:p>
    <w:p w14:paraId="5BEE24FD" w14:textId="77777777" w:rsidR="00FF5FCC" w:rsidRPr="00D1341A" w:rsidRDefault="00FF5FCC" w:rsidP="00853C94">
      <w:pPr>
        <w:spacing w:before="11"/>
        <w:jc w:val="both"/>
        <w:rPr>
          <w:rFonts w:ascii="Aptos" w:eastAsia="Times New Roman" w:hAnsi="Aptos" w:cs="Times New Roman"/>
          <w:b/>
          <w:bCs/>
          <w:sz w:val="19"/>
          <w:szCs w:val="19"/>
        </w:rPr>
      </w:pPr>
    </w:p>
    <w:p w14:paraId="5A0DDA5F" w14:textId="77777777" w:rsidR="00853C94" w:rsidRPr="00853C94" w:rsidRDefault="00853C94" w:rsidP="00853C94">
      <w:pPr>
        <w:pStyle w:val="Corpsdetexte"/>
        <w:ind w:left="100" w:right="116"/>
        <w:jc w:val="both"/>
        <w:rPr>
          <w:rFonts w:ascii="Aptos" w:hAnsi="Aptos"/>
          <w:spacing w:val="-1"/>
        </w:rPr>
      </w:pPr>
      <w:r w:rsidRPr="00853C94">
        <w:rPr>
          <w:rFonts w:ascii="Aptos" w:hAnsi="Aptos"/>
          <w:spacing w:val="-1"/>
          <w:lang w:val="en"/>
        </w:rPr>
        <w:t xml:space="preserve">I acknowledge having read and understood the </w:t>
      </w:r>
      <w:proofErr w:type="spellStart"/>
      <w:r w:rsidRPr="00853C94">
        <w:rPr>
          <w:rFonts w:ascii="Aptos" w:hAnsi="Aptos"/>
          <w:spacing w:val="-1"/>
          <w:lang w:val="en"/>
        </w:rPr>
        <w:t>Exploretek</w:t>
      </w:r>
      <w:proofErr w:type="spellEnd"/>
      <w:r w:rsidRPr="00853C94">
        <w:rPr>
          <w:rFonts w:ascii="Aptos" w:hAnsi="Aptos"/>
          <w:spacing w:val="-1"/>
          <w:lang w:val="en"/>
        </w:rPr>
        <w:t xml:space="preserve"> anti-corruption policy and I agree to conduct myself in accordance with its provisions.</w:t>
      </w:r>
    </w:p>
    <w:p w14:paraId="607F4DE5" w14:textId="77777777" w:rsidR="00FF5FCC" w:rsidRPr="00853C94" w:rsidRDefault="00FF5FCC" w:rsidP="00853C94">
      <w:pPr>
        <w:pStyle w:val="Corpsdetexte"/>
        <w:ind w:left="100" w:right="116"/>
        <w:jc w:val="both"/>
        <w:rPr>
          <w:rFonts w:ascii="Aptos" w:hAnsi="Aptos"/>
        </w:rPr>
      </w:pPr>
    </w:p>
    <w:p w14:paraId="0EDC2CCD" w14:textId="77777777" w:rsidR="00FF5FCC" w:rsidRPr="00853C94" w:rsidRDefault="00FF5FCC" w:rsidP="00853C94">
      <w:pPr>
        <w:jc w:val="both"/>
        <w:rPr>
          <w:rFonts w:ascii="Aptos" w:eastAsia="Times New Roman" w:hAnsi="Aptos" w:cs="Times New Roman"/>
          <w:sz w:val="20"/>
          <w:szCs w:val="20"/>
        </w:rPr>
      </w:pPr>
    </w:p>
    <w:p w14:paraId="2FAF6973" w14:textId="77777777" w:rsidR="00FF5FCC" w:rsidRPr="00853C94" w:rsidRDefault="00FF5FCC" w:rsidP="00853C94">
      <w:pPr>
        <w:jc w:val="both"/>
        <w:rPr>
          <w:rFonts w:ascii="Aptos" w:eastAsia="Times New Roman" w:hAnsi="Aptos" w:cs="Times New Roman"/>
          <w:sz w:val="20"/>
          <w:szCs w:val="20"/>
        </w:rPr>
      </w:pPr>
    </w:p>
    <w:p w14:paraId="776D245C" w14:textId="77777777" w:rsidR="00FA0550" w:rsidRPr="009479F8" w:rsidRDefault="000002A3" w:rsidP="00853C94">
      <w:pPr>
        <w:pStyle w:val="Corpsdetexte"/>
        <w:tabs>
          <w:tab w:val="left" w:pos="7021"/>
        </w:tabs>
        <w:spacing w:line="360" w:lineRule="auto"/>
        <w:ind w:left="100" w:right="1776"/>
        <w:jc w:val="both"/>
        <w:rPr>
          <w:rFonts w:ascii="Aptos" w:hAnsi="Aptos"/>
          <w:u w:val="single" w:color="000000"/>
          <w:lang w:val="fr-CA"/>
        </w:rPr>
      </w:pPr>
      <w:r w:rsidRPr="009479F8">
        <w:rPr>
          <w:rFonts w:ascii="Aptos" w:hAnsi="Aptos"/>
          <w:spacing w:val="-1"/>
          <w:lang w:val="fr-CA"/>
        </w:rPr>
        <w:t>Date</w:t>
      </w:r>
      <w:r w:rsidR="00FA0550" w:rsidRPr="009479F8">
        <w:rPr>
          <w:rFonts w:ascii="Aptos" w:hAnsi="Aptos"/>
          <w:lang w:val="fr-CA"/>
        </w:rPr>
        <w:t xml:space="preserve"> </w:t>
      </w:r>
      <w:r w:rsidRPr="009479F8">
        <w:rPr>
          <w:rFonts w:ascii="Aptos" w:hAnsi="Aptos"/>
          <w:lang w:val="fr-CA"/>
        </w:rPr>
        <w:t>:</w:t>
      </w:r>
      <w:r w:rsidRPr="009479F8">
        <w:rPr>
          <w:rFonts w:ascii="Aptos" w:hAnsi="Aptos"/>
          <w:spacing w:val="-1"/>
          <w:lang w:val="fr-CA"/>
        </w:rPr>
        <w:t xml:space="preserve"> </w:t>
      </w:r>
      <w:r w:rsidRPr="009479F8">
        <w:rPr>
          <w:rFonts w:ascii="Aptos" w:hAnsi="Aptos"/>
          <w:u w:val="single" w:color="000000"/>
          <w:lang w:val="fr-CA"/>
        </w:rPr>
        <w:t xml:space="preserve">                                 </w:t>
      </w:r>
    </w:p>
    <w:p w14:paraId="3118D77B" w14:textId="77777777" w:rsidR="00924002" w:rsidRDefault="00924002" w:rsidP="00853C94">
      <w:pPr>
        <w:pStyle w:val="Corpsdetexte"/>
        <w:tabs>
          <w:tab w:val="left" w:pos="7021"/>
        </w:tabs>
        <w:spacing w:line="360" w:lineRule="auto"/>
        <w:ind w:left="100" w:right="1776"/>
        <w:jc w:val="both"/>
        <w:rPr>
          <w:rFonts w:ascii="Aptos" w:hAnsi="Aptos"/>
          <w:spacing w:val="-1"/>
          <w:lang w:val="fr-CA"/>
        </w:rPr>
      </w:pPr>
    </w:p>
    <w:p w14:paraId="210F5F7B" w14:textId="77777777" w:rsidR="00924002" w:rsidRDefault="000002A3" w:rsidP="00853C94">
      <w:pPr>
        <w:pStyle w:val="Corpsdetexte"/>
        <w:tabs>
          <w:tab w:val="left" w:pos="7021"/>
        </w:tabs>
        <w:spacing w:line="360" w:lineRule="auto"/>
        <w:ind w:left="100" w:right="1776"/>
        <w:jc w:val="both"/>
        <w:rPr>
          <w:rFonts w:ascii="Aptos" w:hAnsi="Aptos"/>
          <w:spacing w:val="25"/>
          <w:lang w:val="fr-CA"/>
        </w:rPr>
      </w:pPr>
      <w:r w:rsidRPr="009479F8">
        <w:rPr>
          <w:rFonts w:ascii="Aptos" w:hAnsi="Aptos"/>
          <w:spacing w:val="-1"/>
          <w:lang w:val="fr-CA"/>
        </w:rPr>
        <w:t xml:space="preserve">Signature </w:t>
      </w:r>
      <w:r w:rsidRPr="009479F8">
        <w:rPr>
          <w:rFonts w:ascii="Aptos" w:hAnsi="Aptos"/>
          <w:lang w:val="fr-CA"/>
        </w:rPr>
        <w:t>:</w:t>
      </w:r>
      <w:r w:rsidRPr="009479F8">
        <w:rPr>
          <w:rFonts w:ascii="Aptos" w:hAnsi="Aptos"/>
          <w:spacing w:val="-1"/>
          <w:lang w:val="fr-CA"/>
        </w:rPr>
        <w:t xml:space="preserve"> </w:t>
      </w:r>
      <w:r w:rsidRPr="009479F8">
        <w:rPr>
          <w:rFonts w:ascii="Aptos" w:hAnsi="Aptos"/>
          <w:u w:val="single" w:color="000000"/>
          <w:lang w:val="fr-CA"/>
        </w:rPr>
        <w:t xml:space="preserve"> </w:t>
      </w:r>
      <w:r w:rsidRPr="009479F8">
        <w:rPr>
          <w:rFonts w:ascii="Aptos" w:hAnsi="Aptos"/>
          <w:u w:val="single" w:color="000000"/>
          <w:lang w:val="fr-CA"/>
        </w:rPr>
        <w:tab/>
      </w:r>
      <w:r w:rsidRPr="009479F8">
        <w:rPr>
          <w:rFonts w:ascii="Aptos" w:hAnsi="Aptos"/>
          <w:spacing w:val="25"/>
          <w:lang w:val="fr-CA"/>
        </w:rPr>
        <w:t xml:space="preserve"> </w:t>
      </w:r>
    </w:p>
    <w:p w14:paraId="65CEA455" w14:textId="77777777" w:rsidR="00924002" w:rsidRDefault="00924002" w:rsidP="00853C94">
      <w:pPr>
        <w:pStyle w:val="Corpsdetexte"/>
        <w:tabs>
          <w:tab w:val="left" w:pos="7021"/>
        </w:tabs>
        <w:spacing w:line="360" w:lineRule="auto"/>
        <w:ind w:left="100" w:right="1776"/>
        <w:jc w:val="both"/>
        <w:rPr>
          <w:rFonts w:ascii="Aptos" w:hAnsi="Aptos"/>
          <w:spacing w:val="-1"/>
          <w:lang w:val="fr-CA"/>
        </w:rPr>
      </w:pPr>
    </w:p>
    <w:p w14:paraId="438348FD" w14:textId="77777777" w:rsidR="00FF5FCC" w:rsidRPr="00D1341A" w:rsidRDefault="00D1341A" w:rsidP="00D1341A">
      <w:pPr>
        <w:pStyle w:val="Corpsdetexte"/>
        <w:tabs>
          <w:tab w:val="left" w:pos="7021"/>
        </w:tabs>
        <w:spacing w:line="360" w:lineRule="auto"/>
        <w:ind w:left="0" w:right="1776"/>
        <w:jc w:val="both"/>
        <w:rPr>
          <w:rFonts w:ascii="Aptos" w:hAnsi="Aptos"/>
          <w:spacing w:val="-1"/>
          <w:lang w:val="fr-CA"/>
        </w:rPr>
      </w:pPr>
      <w:r w:rsidRPr="00D1341A">
        <w:rPr>
          <w:rFonts w:ascii="Aptos" w:hAnsi="Aptos"/>
          <w:spacing w:val="-1"/>
          <w:lang w:val="fr-CA"/>
        </w:rPr>
        <w:t>Name (</w:t>
      </w:r>
      <w:proofErr w:type="spellStart"/>
      <w:r w:rsidRPr="00D1341A">
        <w:rPr>
          <w:rFonts w:ascii="Aptos" w:hAnsi="Aptos"/>
          <w:spacing w:val="-1"/>
          <w:lang w:val="fr-CA"/>
        </w:rPr>
        <w:t>printed</w:t>
      </w:r>
      <w:proofErr w:type="spellEnd"/>
      <w:r w:rsidRPr="00D1341A">
        <w:rPr>
          <w:rFonts w:ascii="Aptos" w:hAnsi="Aptos"/>
          <w:spacing w:val="-1"/>
          <w:lang w:val="fr-CA"/>
        </w:rPr>
        <w:t>)</w:t>
      </w:r>
      <w:r w:rsidR="000002A3" w:rsidRPr="009479F8">
        <w:rPr>
          <w:rFonts w:ascii="Aptos" w:hAnsi="Aptos"/>
          <w:spacing w:val="1"/>
          <w:lang w:val="fr-CA"/>
        </w:rPr>
        <w:t xml:space="preserve"> </w:t>
      </w:r>
      <w:r w:rsidR="000002A3" w:rsidRPr="009479F8">
        <w:rPr>
          <w:rFonts w:ascii="Aptos" w:hAnsi="Aptos"/>
          <w:lang w:val="fr-CA"/>
        </w:rPr>
        <w:t>:</w:t>
      </w:r>
      <w:r w:rsidR="000002A3" w:rsidRPr="009479F8">
        <w:rPr>
          <w:rFonts w:ascii="Aptos" w:hAnsi="Aptos"/>
          <w:spacing w:val="-2"/>
          <w:lang w:val="fr-CA"/>
        </w:rPr>
        <w:t xml:space="preserve"> </w:t>
      </w:r>
      <w:r w:rsidR="000002A3" w:rsidRPr="009479F8">
        <w:rPr>
          <w:rFonts w:ascii="Aptos" w:hAnsi="Aptos"/>
          <w:u w:val="single" w:color="000000"/>
          <w:lang w:val="fr-CA"/>
        </w:rPr>
        <w:t xml:space="preserve"> </w:t>
      </w:r>
      <w:r w:rsidR="000002A3" w:rsidRPr="009479F8">
        <w:rPr>
          <w:rFonts w:ascii="Aptos" w:hAnsi="Aptos"/>
          <w:u w:val="single" w:color="000000"/>
          <w:lang w:val="fr-CA"/>
        </w:rPr>
        <w:tab/>
      </w:r>
      <w:r w:rsidR="000002A3" w:rsidRPr="009479F8">
        <w:rPr>
          <w:rFonts w:ascii="Aptos" w:hAnsi="Aptos"/>
          <w:w w:val="120"/>
          <w:u w:val="single" w:color="000000"/>
          <w:lang w:val="fr-CA"/>
        </w:rPr>
        <w:t xml:space="preserve"> </w:t>
      </w:r>
    </w:p>
    <w:sectPr w:rsidR="00FF5FCC" w:rsidRPr="00D1341A" w:rsidSect="00014FCC">
      <w:headerReference w:type="default" r:id="rId8"/>
      <w:footerReference w:type="default" r:id="rId9"/>
      <w:head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EA1ED" w14:textId="77777777" w:rsidR="004F334D" w:rsidRDefault="004F334D" w:rsidP="00FE59EA">
      <w:r>
        <w:separator/>
      </w:r>
    </w:p>
  </w:endnote>
  <w:endnote w:type="continuationSeparator" w:id="0">
    <w:p w14:paraId="0AE60D6E" w14:textId="77777777" w:rsidR="004F334D" w:rsidRDefault="004F334D" w:rsidP="00FE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5014876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1F13BC4" w14:textId="77777777" w:rsidR="00CB2C07" w:rsidRPr="00BF4BAA" w:rsidRDefault="004A522C" w:rsidP="00451971">
            <w:pPr>
              <w:pStyle w:val="Pieddepage"/>
              <w:ind w:left="3960" w:right="-1063" w:firstLine="5112"/>
              <w:rPr>
                <w:sz w:val="16"/>
                <w:szCs w:val="16"/>
              </w:rPr>
            </w:pPr>
            <w:r>
              <w:rPr>
                <w:rFonts w:ascii="Aptos" w:hAnsi="Aptos"/>
                <w:noProof/>
                <w:sz w:val="14"/>
                <w:szCs w:val="14"/>
                <w:lang w:val="fr-FR"/>
              </w:rPr>
              <mc:AlternateContent>
                <mc:Choice Requires="wps">
                  <w:drawing>
                    <wp:anchor distT="0" distB="0" distL="114300" distR="114300" simplePos="0" relativeHeight="251662336" behindDoc="0" locked="0" layoutInCell="1" allowOverlap="1" wp14:anchorId="2DF2FC64" wp14:editId="5DC94731">
                      <wp:simplePos x="0" y="0"/>
                      <wp:positionH relativeFrom="column">
                        <wp:posOffset>2154555</wp:posOffset>
                      </wp:positionH>
                      <wp:positionV relativeFrom="paragraph">
                        <wp:posOffset>51435</wp:posOffset>
                      </wp:positionV>
                      <wp:extent cx="3152140" cy="238125"/>
                      <wp:effectExtent l="0" t="0" r="0" b="0"/>
                      <wp:wrapNone/>
                      <wp:docPr id="1358738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14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7E75" w14:textId="77777777" w:rsidR="00451971" w:rsidRPr="00080F36" w:rsidRDefault="00451971" w:rsidP="00451971">
                                  <w:pPr>
                                    <w:rPr>
                                      <w:rFonts w:ascii="Aptos" w:hAnsi="Aptos"/>
                                    </w:rPr>
                                  </w:pPr>
                                  <w:r w:rsidRPr="00080F36">
                                    <w:rPr>
                                      <w:rFonts w:ascii="Aptos" w:hAnsi="Aptos"/>
                                      <w:sz w:val="16"/>
                                      <w:szCs w:val="16"/>
                                    </w:rPr>
                                    <w:t>www.explotekenergies.com - info@exploretekenergies.com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EC55" id="_x0000_t202" coordsize="21600,21600" o:spt="202" path="m,l,21600r21600,l21600,xe">
                      <v:stroke joinstyle="miter"/>
                      <v:path gradientshapeok="t" o:connecttype="rect"/>
                    </v:shapetype>
                    <v:shape id="Text Box 14" o:spid="_x0000_s1027" type="#_x0000_t202" style="position:absolute;left:0;text-align:left;margin-left:169.65pt;margin-top:4.05pt;width:248.2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whR4gEAALMDAAAOAAAAZHJzL2Uyb0RvYy54bWysU8GO0zAQvSPxD5bvNE22hSVquoJdFSEt&#13;&#10;C9LCBziO01g4HjN2m5SvZ+xkuwVuiBwsj+f5ed6byeZm7A07KvQabMXzxZIzZSU02u4r/u3r7tU1&#13;&#10;Zz4I2wgDVlX8pDy/2b58sRlcqQrowDQKGZFYXw6u4l0IrswyLzvVC78ApywlW8BeBApxnzUoBmLv&#13;&#10;TVYsl6+zAbBxCFJ5T6d3U5JvE3/bKhk+t61XgZmKU20hrZjWOq7ZdiPKPQrXaTmXIf6hil5oS4+e&#13;&#10;qe5EEOyA+i+qXksED21YSOgzaFstVdJAavLlH2oeO+FU0kLmeHe2yf8/WvlwfHRfkIXxPYzUwCTC&#13;&#10;u3uQ3z15kw3OlzMmeupLH9H18Aka6qY4BEg3xhb7KJ8EMaIhp09nd9UYmKTDq3xd5CtKScoVV9d5&#13;&#10;sY72Z6J8uu3Qhw8KehY3FUfqXmIXx3sfJugTJD7mwehmp41JAe7rW4PsKKjTu/TN7L/BjI1gC/Ha&#13;&#10;xBhPksyobNIYxnqkZJRbQ3MiwQjT5NCk06YD/MnZQFNTcf/jIFBxZj5aasvbfBUVhhSs1m8KCvAy&#13;&#10;U19mhJVEVfHA2bS9DdNoHhzqfUcvTf2w8I6MbnXy4LmquW6ajOTiPMVx9C7jhHr+17a/AAAA//8D&#13;&#10;AFBLAwQUAAYACAAAACEASWHg7uIAAAANAQAADwAAAGRycy9kb3ducmV2LnhtbExPy07DMBC8I/EP&#13;&#10;1iJxo04JTUMap0IgLj0gUSjl6MZLHDVeR7HThr9nOcFlpdE8dqZcT64TJxxC60nBfJaAQKq9aalR&#13;&#10;8P72fJODCFGT0Z0nVPCNAdbV5UWpC+PP9IqnbWwEh1AotAIbY19IGWqLToeZ75GY+/KD05Hh0Egz&#13;&#10;6DOHu07eJkkmnW6JP1jd46PF+rgdnQLMd+PnSxxb2mfWHj+Wm32y2yh1fTU9rfg8rEBEnOKfA343&#13;&#10;cH+ouNjBj2SC6BSk6X3KUgX5HATzebpYgjgouFtkIKtS/l9R/QAAAP//AwBQSwECLQAUAAYACAAA&#13;&#10;ACEAtoM4kv4AAADhAQAAEwAAAAAAAAAAAAAAAAAAAAAAW0NvbnRlbnRfVHlwZXNdLnhtbFBLAQIt&#13;&#10;ABQABgAIAAAAIQA4/SH/1gAAAJQBAAALAAAAAAAAAAAAAAAAAC8BAABfcmVscy8ucmVsc1BLAQIt&#13;&#10;ABQABgAIAAAAIQCdGwhR4gEAALMDAAAOAAAAAAAAAAAAAAAAAC4CAABkcnMvZTJvRG9jLnhtbFBL&#13;&#10;AQItABQABgAIAAAAIQBJYeDu4gAAAA0BAAAPAAAAAAAAAAAAAAAAADwEAABkcnMvZG93bnJldi54&#13;&#10;bWxQSwUGAAAAAAQABADzAAAASwUAAAAA&#13;&#10;" stroked="f">
                      <v:path arrowok="t"/>
                      <v:textbox>
                        <w:txbxContent>
                          <w:p w14:paraId="7E4D54D0" w14:textId="545A1D30" w:rsidR="00451971" w:rsidRPr="00080F36" w:rsidRDefault="00451971" w:rsidP="00451971">
                            <w:pPr>
                              <w:rPr>
                                <w:rFonts w:ascii="Aptos" w:hAnsi="Aptos"/>
                              </w:rPr>
                            </w:pPr>
                            <w:r w:rsidRPr="00080F36">
                              <w:rPr>
                                <w:rFonts w:ascii="Aptos" w:hAnsi="Aptos"/>
                                <w:sz w:val="16"/>
                                <w:szCs w:val="16"/>
                              </w:rPr>
                              <w:t>www.explotekenergies.com - info@exploretekenergies.com</w:t>
                            </w:r>
                          </w:p>
                        </w:txbxContent>
                      </v:textbox>
                    </v:shape>
                  </w:pict>
                </mc:Fallback>
              </mc:AlternateContent>
            </w:r>
            <w:r>
              <w:rPr>
                <w:rFonts w:ascii="Aptos" w:hAnsi="Aptos"/>
                <w:noProof/>
                <w:sz w:val="14"/>
                <w:szCs w:val="14"/>
                <w:lang w:val="fr-FR"/>
              </w:rPr>
              <mc:AlternateContent>
                <mc:Choice Requires="wps">
                  <w:drawing>
                    <wp:anchor distT="0" distB="0" distL="114300" distR="114300" simplePos="0" relativeHeight="251661312" behindDoc="0" locked="0" layoutInCell="1" allowOverlap="1" wp14:anchorId="0DBD0BDB" wp14:editId="287C7700">
                      <wp:simplePos x="0" y="0"/>
                      <wp:positionH relativeFrom="column">
                        <wp:posOffset>1092835</wp:posOffset>
                      </wp:positionH>
                      <wp:positionV relativeFrom="paragraph">
                        <wp:posOffset>-5715</wp:posOffset>
                      </wp:positionV>
                      <wp:extent cx="1061720" cy="398145"/>
                      <wp:effectExtent l="0" t="0" r="0" b="0"/>
                      <wp:wrapNone/>
                      <wp:docPr id="20196120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172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B837E" w14:textId="77777777" w:rsidR="002275E1" w:rsidRDefault="00925C22">
                                  <w:r>
                                    <w:rPr>
                                      <w:noProof/>
                                    </w:rPr>
                                    <w:drawing>
                                      <wp:inline distT="0" distB="0" distL="0" distR="0" wp14:anchorId="6C56E667" wp14:editId="5CD1E8F0">
                                        <wp:extent cx="878840" cy="284704"/>
                                        <wp:effectExtent l="0" t="0" r="0" b="0"/>
                                        <wp:docPr id="895785463"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28470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0C3D" id="Rectangle 13" o:spid="_x0000_s1028" style="position:absolute;left:0;text-align:left;margin-left:86.05pt;margin-top:-.45pt;width:83.6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g0m3wEAALADAAAOAAAAZHJzL2Uyb0RvYy54bWysU11v0zAUfUfiP1h+p2lKN7ao6YQ2FSGN&#13;&#10;D2nwAxzHTiwcX3PtNim/nmun6yp4Q+TB8v3w8T3HJ5u7abDsoDAYcDUvF0vOlJPQGtfV/Pu33Zsb&#13;&#10;zkIUrhUWnKr5UQV+t339ajP6Sq2gB9sqZATiQjX6mvcx+qooguzVIMICvHJU1ICDiBRiV7QoRkIf&#13;&#10;bLFaLq+LEbD1CFKFQNmHuci3GV9rJeMXrYOKzNacZot5xbw2aS22G1F1KHxv5GkM8Q9TDMI4uvQM&#13;&#10;9SCiYHs0f0ENRiIE0HEhYShAayNV5kBsyuUfbJ564VXmQuIEf5Yp/D9Y+fnw5L9iGj34R5A/AilS&#13;&#10;jD5U50oKAvWwZvwELb2h2EfIZCeNQzpJNNiUNT2eNVVTZJKS5fK6fLci6SXV3t7elOurJHohqufT&#13;&#10;HkP8oGBgaVNzpDfL6OLwGOLc+tySxwRr2p2xNgfYNfcW2UHQ++7yd0IPl23WpWYH6diMmDKZZmKW&#13;&#10;3BKqODUTMy2NnCBSpoH2SLwRZtuQzWnTA/7ibCTL1Dz83AtUnNmPjt7ktlyvk8dysL7KrPGy0lxW&#13;&#10;hJMEVfPI2by9j7Mv9x5N19NNZZbBwXvSW5ssxctUp/HJFlnMk4WT7y7j3PXyo21/AwAA//8DAFBL&#13;&#10;AwQUAAYACAAAACEAOIa0oOIAAAANAQAADwAAAGRycy9kb3ducmV2LnhtbExPy07DMBC8I/EP1lbi&#13;&#10;1jppREnTOBUCUQnUS0sv3OzYJFHtdRS7afh7lhO9jDSa3XmU28lZNpohdB4FpIsEmMHa6w4bAafP&#13;&#10;t3kOLESJWlqPRsCPCbCt7u9KWWh/xYMZj7FhZIKhkALaGPuC81C3xsmw8L1B0r794GQkOjRcD/JK&#13;&#10;5s7yZZKsuJMdUkIre/PSmvp8vDgB6n1/iLuP027MVdNbr77SvX8U4mE2vW4InjfAopni/wf8baD+&#13;&#10;UFEx5S+oA7PEn5YpnQqYr4GRnmXrDJgSsEpz4FXJb1dUvwAAAP//AwBQSwECLQAUAAYACAAAACEA&#13;&#10;toM4kv4AAADhAQAAEwAAAAAAAAAAAAAAAAAAAAAAW0NvbnRlbnRfVHlwZXNdLnhtbFBLAQItABQA&#13;&#10;BgAIAAAAIQA4/SH/1gAAAJQBAAALAAAAAAAAAAAAAAAAAC8BAABfcmVscy8ucmVsc1BLAQItABQA&#13;&#10;BgAIAAAAIQBwsg0m3wEAALADAAAOAAAAAAAAAAAAAAAAAC4CAABkcnMvZTJvRG9jLnhtbFBLAQIt&#13;&#10;ABQABgAIAAAAIQA4hrSg4gAAAA0BAAAPAAAAAAAAAAAAAAAAADkEAABkcnMvZG93bnJldi54bWxQ&#13;&#10;SwUGAAAAAAQABADzAAAASAUAAAAA&#13;&#10;" stroked="f">
                      <v:path arrowok="t"/>
                      <v:textbox>
                        <w:txbxContent>
                          <w:p w14:paraId="47A41D04" w14:textId="309E0A95" w:rsidR="002275E1" w:rsidRDefault="00925C22">
                            <w:r>
                              <w:rPr>
                                <w:noProof/>
                              </w:rPr>
                              <w:drawing>
                                <wp:inline distT="0" distB="0" distL="0" distR="0" wp14:anchorId="3A08C45B" wp14:editId="2B83AA56">
                                  <wp:extent cx="878840" cy="284704"/>
                                  <wp:effectExtent l="0" t="0" r="0" b="0"/>
                                  <wp:docPr id="895785463"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840" cy="284704"/>
                                          </a:xfrm>
                                          <a:prstGeom prst="rect">
                                            <a:avLst/>
                                          </a:prstGeom>
                                          <a:noFill/>
                                          <a:ln>
                                            <a:noFill/>
                                          </a:ln>
                                        </pic:spPr>
                                      </pic:pic>
                                    </a:graphicData>
                                  </a:graphic>
                                </wp:inline>
                              </w:drawing>
                            </w:r>
                          </w:p>
                        </w:txbxContent>
                      </v:textbox>
                    </v:rect>
                  </w:pict>
                </mc:Fallback>
              </mc:AlternateContent>
            </w:r>
            <w:r w:rsidR="00BF4BAA" w:rsidRPr="00080F36">
              <w:rPr>
                <w:rFonts w:ascii="Aptos" w:hAnsi="Aptos"/>
                <w:sz w:val="14"/>
                <w:szCs w:val="14"/>
                <w:lang w:val="fr-FR"/>
              </w:rPr>
              <w:t xml:space="preserve">Page </w:t>
            </w:r>
            <w:r w:rsidR="00BF4BAA" w:rsidRPr="00080F36">
              <w:rPr>
                <w:rFonts w:ascii="Aptos" w:hAnsi="Aptos"/>
                <w:sz w:val="16"/>
                <w:szCs w:val="16"/>
              </w:rPr>
              <w:fldChar w:fldCharType="begin"/>
            </w:r>
            <w:r w:rsidR="00BF4BAA" w:rsidRPr="00080F36">
              <w:rPr>
                <w:rFonts w:ascii="Aptos" w:hAnsi="Aptos"/>
                <w:sz w:val="14"/>
                <w:szCs w:val="14"/>
              </w:rPr>
              <w:instrText>PAGE</w:instrText>
            </w:r>
            <w:r w:rsidR="00BF4BAA" w:rsidRPr="00080F36">
              <w:rPr>
                <w:rFonts w:ascii="Aptos" w:hAnsi="Aptos"/>
                <w:sz w:val="16"/>
                <w:szCs w:val="16"/>
              </w:rPr>
              <w:fldChar w:fldCharType="separate"/>
            </w:r>
            <w:r w:rsidR="00BF4BAA" w:rsidRPr="00080F36">
              <w:rPr>
                <w:rFonts w:ascii="Aptos" w:hAnsi="Aptos"/>
                <w:sz w:val="14"/>
                <w:szCs w:val="14"/>
                <w:lang w:val="fr-FR"/>
              </w:rPr>
              <w:t>2</w:t>
            </w:r>
            <w:r w:rsidR="00BF4BAA" w:rsidRPr="00080F36">
              <w:rPr>
                <w:rFonts w:ascii="Aptos" w:hAnsi="Aptos"/>
                <w:sz w:val="16"/>
                <w:szCs w:val="16"/>
              </w:rPr>
              <w:fldChar w:fldCharType="end"/>
            </w:r>
            <w:r w:rsidR="00BF4BAA" w:rsidRPr="00080F36">
              <w:rPr>
                <w:rFonts w:ascii="Aptos" w:hAnsi="Aptos"/>
                <w:sz w:val="14"/>
                <w:szCs w:val="14"/>
                <w:lang w:val="fr-FR"/>
              </w:rPr>
              <w:t xml:space="preserve"> sur </w:t>
            </w:r>
            <w:r w:rsidR="00BF4BAA" w:rsidRPr="00080F36">
              <w:rPr>
                <w:rFonts w:ascii="Aptos" w:hAnsi="Aptos"/>
                <w:sz w:val="16"/>
                <w:szCs w:val="16"/>
              </w:rPr>
              <w:fldChar w:fldCharType="begin"/>
            </w:r>
            <w:r w:rsidR="00BF4BAA" w:rsidRPr="00080F36">
              <w:rPr>
                <w:rFonts w:ascii="Aptos" w:hAnsi="Aptos"/>
                <w:sz w:val="14"/>
                <w:szCs w:val="14"/>
              </w:rPr>
              <w:instrText>NUMPAGES</w:instrText>
            </w:r>
            <w:r w:rsidR="00BF4BAA" w:rsidRPr="00080F36">
              <w:rPr>
                <w:rFonts w:ascii="Aptos" w:hAnsi="Aptos"/>
                <w:sz w:val="16"/>
                <w:szCs w:val="16"/>
              </w:rPr>
              <w:fldChar w:fldCharType="separate"/>
            </w:r>
            <w:r w:rsidR="00BF4BAA" w:rsidRPr="00080F36">
              <w:rPr>
                <w:rFonts w:ascii="Aptos" w:hAnsi="Aptos"/>
                <w:sz w:val="14"/>
                <w:szCs w:val="14"/>
                <w:lang w:val="fr-FR"/>
              </w:rPr>
              <w:t>2</w:t>
            </w:r>
            <w:r w:rsidR="00BF4BAA" w:rsidRPr="00080F36">
              <w:rPr>
                <w:rFonts w:ascii="Aptos" w:hAnsi="Apto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4F26F" w14:textId="77777777" w:rsidR="004F334D" w:rsidRDefault="004F334D" w:rsidP="00FE59EA">
      <w:r>
        <w:separator/>
      </w:r>
    </w:p>
  </w:footnote>
  <w:footnote w:type="continuationSeparator" w:id="0">
    <w:p w14:paraId="43C78625" w14:textId="77777777" w:rsidR="004F334D" w:rsidRDefault="004F334D" w:rsidP="00FE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A4B6" w14:textId="35F0C2B8" w:rsidR="00A9194B" w:rsidRPr="00925C22" w:rsidRDefault="00A9194B">
    <w:pPr>
      <w:pStyle w:val="En-tte"/>
      <w:rPr>
        <w:lang w:val="fr-CA"/>
      </w:rPr>
    </w:pPr>
    <w:r>
      <w:rPr>
        <w:lang w:val="fr-CA"/>
      </w:rPr>
      <w:t xml:space="preserve">Anti-corruption </w:t>
    </w:r>
    <w:proofErr w:type="spellStart"/>
    <w:r>
      <w:rPr>
        <w:lang w:val="fr-CA"/>
      </w:rPr>
      <w:t>policy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F1A6" w14:textId="77777777" w:rsidR="00CB2C07" w:rsidRDefault="004A522C">
    <w:pPr>
      <w:pStyle w:val="En-tte"/>
    </w:pPr>
    <w:r>
      <w:rPr>
        <w:noProof/>
      </w:rPr>
      <mc:AlternateContent>
        <mc:Choice Requires="wps">
          <w:drawing>
            <wp:anchor distT="0" distB="0" distL="114300" distR="114300" simplePos="0" relativeHeight="251660288" behindDoc="0" locked="0" layoutInCell="1" allowOverlap="1" wp14:anchorId="49EDF572" wp14:editId="48EDE3F7">
              <wp:simplePos x="0" y="0"/>
              <wp:positionH relativeFrom="column">
                <wp:posOffset>-895350</wp:posOffset>
              </wp:positionH>
              <wp:positionV relativeFrom="paragraph">
                <wp:posOffset>-294640</wp:posOffset>
              </wp:positionV>
              <wp:extent cx="7705725" cy="730250"/>
              <wp:effectExtent l="0" t="0" r="0" b="0"/>
              <wp:wrapNone/>
              <wp:docPr id="15936513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5725" cy="7302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963123" w14:textId="77777777" w:rsidR="00CB2C07" w:rsidRDefault="00CB2C07" w:rsidP="00CB2C07">
                          <w:pPr>
                            <w:jc w:val="center"/>
                          </w:pPr>
                          <w:r>
                            <w:rPr>
                              <w:noProof/>
                            </w:rPr>
                            <w:drawing>
                              <wp:inline distT="0" distB="0" distL="0" distR="0" wp14:anchorId="7BE23233" wp14:editId="2FACC7C3">
                                <wp:extent cx="1971675" cy="639254"/>
                                <wp:effectExtent l="0" t="0" r="0" b="0"/>
                                <wp:docPr id="1493556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64" cy="643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A6138EE" id="Rectangle 1" o:spid="_x0000_s1029" style="position:absolute;margin-left:-70.5pt;margin-top:-23.2pt;width:606.7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oKCgQIAAGEFAAAOAAAAZHJzL2Uyb0RvYy54bWysVMtu2zAQvBfoPxC8N5LduG6FyIGRIEUB&#13;&#10;IzGSFDnTFBUJpbjskrbkfn2X1CNpEvRQ9EKQ+5hdDmd5dt41mh0UuhpMzmcnKWfKSChq85jz7/dX&#13;&#10;Hz5z5rwwhdBgVM6PyvHz1ft3Z63N1Bwq0IVCRiDGZa3NeeW9zZLEyUo1wp2AVYacJWAjPB3xMSlQ&#13;&#10;tITe6GSepp+SFrCwCFI5R9bL3slXEb8slfQ3ZemUZzrn1JuPK8Z1F9ZkdSayRxS2quXQhviHLhpR&#13;&#10;Gyo6QV0KL9ge61dQTS0RHJT+REKTQFnWUsU70G1m6Yvb3FXCqngXIsfZiSb3/2Dl9eHObjG07uwG&#13;&#10;5A9HjCStddnkCQc3xHQlNiGWGmddZPE4sag6zyQZl8t0sZwvOJPkW35M54tIcyKyMdui818VNCxs&#13;&#10;co70SpE8cdg4H+qLbAwJxQxc1VrHl9LmDwMFBkvst28xNuuPWoU4bW5VyeqCmprHAlFW6kIjOwgS&#13;&#10;hJBSGT/rXZUoVG+eLdJ0bHnKiF1FwIBcUkMT9gAQJPsau7/OEB9SVVTllJz+rbE+ecqIlcH4Kbmp&#13;&#10;DeBbAJpuNVTu40eSemoCS77bdcRNoIYig2UHxXGLDKGfEmflVU0PtBHObwXSWNAA0aj7G1pKDW3O&#13;&#10;YdhxVgH+esse4kmt5OWspTHLufu5F6g4098M6fjL7PQ0zGU8nJJu6IDPPbvnHrNvLoAebkafipVx&#13;&#10;G+K9HrclQvNAP8I6VCWXMJJq51x6HA8Xvh9/+lOkWq9jGM2iFX5j7qwM4IHnIMD77kGgHVTqSd/X&#13;&#10;MI6kyF6ItY8Nmc6u954kG5X8xOvwAjTHUUrDnxM+iufnGPX0M65+AwAA//8DAFBLAwQUAAYACAAA&#13;&#10;ACEAohksaecAAAARAQAADwAAAGRycy9kb3ducmV2LnhtbEyP0UvDMBDG3wX/h3CCL7KlrTWOrumQ&#13;&#10;DhGGCFbF16yJTbC5lCbruv9+2ZO+HHfc3fd9v3Iz255MavTGIYd0mQBR2DppsOPw+fG8WAHxQaAU&#13;&#10;vUPF4aQ8bKrrq1IU0h3xXU1N6EgUQV8IDjqEoaDUt1pZ4ZduUBh3P260IsRx7KgcxTGK255mScKo&#13;&#10;FQajgxaDqrVqf5uD5YDN2725qxl93Rq9y76+6xc3nTi/vZm361ie1kCCmsPfB1wYYn6oYrC9O6D0&#13;&#10;pOewSPM0EoXY5SwHcjlJHrMHIHsObMWAViX9T1KdAQAA//8DAFBLAQItABQABgAIAAAAIQC2gziS&#13;&#10;/gAAAOEBAAATAAAAAAAAAAAAAAAAAAAAAABbQ29udGVudF9UeXBlc10ueG1sUEsBAi0AFAAGAAgA&#13;&#10;AAAhADj9If/WAAAAlAEAAAsAAAAAAAAAAAAAAAAALwEAAF9yZWxzLy5yZWxzUEsBAi0AFAAGAAgA&#13;&#10;AAAhAIamgoKBAgAAYQUAAA4AAAAAAAAAAAAAAAAALgIAAGRycy9lMm9Eb2MueG1sUEsBAi0AFAAG&#13;&#10;AAgAAAAhAKIZLGnnAAAAEQEAAA8AAAAAAAAAAAAAAAAA2wQAAGRycy9kb3ducmV2LnhtbFBLBQYA&#13;&#10;AAAABAAEAPMAAADvBQAAAAA=&#13;&#10;" filled="f" stroked="f" strokeweight="2pt">
              <v:textbox style="mso-fit-shape-to-text:t">
                <w:txbxContent>
                  <w:p w14:paraId="2F2B348A" w14:textId="77777777" w:rsidR="00CB2C07" w:rsidRDefault="00CB2C07" w:rsidP="00CB2C07">
                    <w:pPr>
                      <w:jc w:val="center"/>
                    </w:pPr>
                    <w:r>
                      <w:rPr>
                        <w:noProof/>
                      </w:rPr>
                      <w:drawing>
                        <wp:inline distT="0" distB="0" distL="0" distR="0" wp14:anchorId="278B69BA" wp14:editId="44A2CEA9">
                          <wp:extent cx="1971675" cy="639254"/>
                          <wp:effectExtent l="0" t="0" r="0" b="0"/>
                          <wp:docPr id="1493556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5064" cy="64359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F0573"/>
    <w:multiLevelType w:val="hybridMultilevel"/>
    <w:tmpl w:val="9C2CB2EA"/>
    <w:lvl w:ilvl="0" w:tplc="38F0BD72">
      <w:start w:val="1"/>
      <w:numFmt w:val="decimal"/>
      <w:lvlText w:val="%1."/>
      <w:lvlJc w:val="left"/>
      <w:pPr>
        <w:ind w:left="839" w:hanging="361"/>
      </w:pPr>
      <w:rPr>
        <w:rFonts w:ascii="Times New Roman" w:eastAsia="Times New Roman" w:hAnsi="Times New Roman" w:hint="default"/>
        <w:b/>
        <w:bCs/>
        <w:sz w:val="20"/>
        <w:szCs w:val="20"/>
      </w:rPr>
    </w:lvl>
    <w:lvl w:ilvl="1" w:tplc="5822A99C">
      <w:start w:val="1"/>
      <w:numFmt w:val="lowerLetter"/>
      <w:lvlText w:val="%2)"/>
      <w:lvlJc w:val="left"/>
      <w:pPr>
        <w:ind w:left="1199" w:hanging="360"/>
      </w:pPr>
      <w:rPr>
        <w:rFonts w:ascii="Times New Roman" w:eastAsia="Times New Roman" w:hAnsi="Times New Roman" w:hint="default"/>
        <w:spacing w:val="-1"/>
        <w:sz w:val="20"/>
        <w:szCs w:val="20"/>
      </w:rPr>
    </w:lvl>
    <w:lvl w:ilvl="2" w:tplc="32B26680">
      <w:start w:val="1"/>
      <w:numFmt w:val="bullet"/>
      <w:lvlText w:val="•"/>
      <w:lvlJc w:val="left"/>
      <w:pPr>
        <w:ind w:left="1179" w:hanging="360"/>
      </w:pPr>
      <w:rPr>
        <w:rFonts w:hint="default"/>
      </w:rPr>
    </w:lvl>
    <w:lvl w:ilvl="3" w:tplc="C6C4C19E">
      <w:start w:val="1"/>
      <w:numFmt w:val="bullet"/>
      <w:lvlText w:val="•"/>
      <w:lvlJc w:val="left"/>
      <w:pPr>
        <w:ind w:left="1199" w:hanging="360"/>
      </w:pPr>
      <w:rPr>
        <w:rFonts w:hint="default"/>
      </w:rPr>
    </w:lvl>
    <w:lvl w:ilvl="4" w:tplc="52168E5C">
      <w:start w:val="1"/>
      <w:numFmt w:val="bullet"/>
      <w:lvlText w:val="•"/>
      <w:lvlJc w:val="left"/>
      <w:pPr>
        <w:ind w:left="1199" w:hanging="360"/>
      </w:pPr>
      <w:rPr>
        <w:rFonts w:hint="default"/>
      </w:rPr>
    </w:lvl>
    <w:lvl w:ilvl="5" w:tplc="F97A811E">
      <w:start w:val="1"/>
      <w:numFmt w:val="bullet"/>
      <w:lvlText w:val="•"/>
      <w:lvlJc w:val="left"/>
      <w:pPr>
        <w:ind w:left="2476" w:hanging="360"/>
      </w:pPr>
      <w:rPr>
        <w:rFonts w:hint="default"/>
      </w:rPr>
    </w:lvl>
    <w:lvl w:ilvl="6" w:tplc="BB845A8E">
      <w:start w:val="1"/>
      <w:numFmt w:val="bullet"/>
      <w:lvlText w:val="•"/>
      <w:lvlJc w:val="left"/>
      <w:pPr>
        <w:ind w:left="3753" w:hanging="360"/>
      </w:pPr>
      <w:rPr>
        <w:rFonts w:hint="default"/>
      </w:rPr>
    </w:lvl>
    <w:lvl w:ilvl="7" w:tplc="8C8C3AE0">
      <w:start w:val="1"/>
      <w:numFmt w:val="bullet"/>
      <w:lvlText w:val="•"/>
      <w:lvlJc w:val="left"/>
      <w:pPr>
        <w:ind w:left="5029" w:hanging="360"/>
      </w:pPr>
      <w:rPr>
        <w:rFonts w:hint="default"/>
      </w:rPr>
    </w:lvl>
    <w:lvl w:ilvl="8" w:tplc="31ACE2D8">
      <w:start w:val="1"/>
      <w:numFmt w:val="bullet"/>
      <w:lvlText w:val="•"/>
      <w:lvlJc w:val="left"/>
      <w:pPr>
        <w:ind w:left="6306" w:hanging="360"/>
      </w:pPr>
      <w:rPr>
        <w:rFonts w:hint="default"/>
      </w:rPr>
    </w:lvl>
  </w:abstractNum>
  <w:abstractNum w:abstractNumId="1" w15:restartNumberingAfterBreak="0">
    <w:nsid w:val="4C71424D"/>
    <w:multiLevelType w:val="hybridMultilevel"/>
    <w:tmpl w:val="8D044BC6"/>
    <w:lvl w:ilvl="0" w:tplc="3D0AF35E">
      <w:start w:val="1"/>
      <w:numFmt w:val="lowerLetter"/>
      <w:lvlText w:val="%1)"/>
      <w:lvlJc w:val="left"/>
      <w:pPr>
        <w:ind w:left="820" w:hanging="360"/>
      </w:pPr>
      <w:rPr>
        <w:rFonts w:ascii="Times New Roman" w:eastAsia="Times New Roman" w:hAnsi="Times New Roman" w:hint="default"/>
        <w:b/>
        <w:bCs/>
        <w:sz w:val="20"/>
        <w:szCs w:val="20"/>
      </w:rPr>
    </w:lvl>
    <w:lvl w:ilvl="1" w:tplc="1FAC6DA4">
      <w:start w:val="1"/>
      <w:numFmt w:val="lowerRoman"/>
      <w:lvlText w:val="(%2)"/>
      <w:lvlJc w:val="left"/>
      <w:pPr>
        <w:ind w:left="1234" w:hanging="568"/>
      </w:pPr>
      <w:rPr>
        <w:rFonts w:ascii="Times New Roman" w:eastAsia="Times New Roman" w:hAnsi="Times New Roman" w:hint="default"/>
        <w:sz w:val="20"/>
        <w:szCs w:val="20"/>
      </w:rPr>
    </w:lvl>
    <w:lvl w:ilvl="2" w:tplc="95820A1A">
      <w:start w:val="1"/>
      <w:numFmt w:val="bullet"/>
      <w:lvlText w:val="•"/>
      <w:lvlJc w:val="left"/>
      <w:pPr>
        <w:ind w:left="1253" w:hanging="568"/>
      </w:pPr>
      <w:rPr>
        <w:rFonts w:hint="default"/>
      </w:rPr>
    </w:lvl>
    <w:lvl w:ilvl="3" w:tplc="EFFE80BE">
      <w:start w:val="1"/>
      <w:numFmt w:val="bullet"/>
      <w:lvlText w:val="•"/>
      <w:lvlJc w:val="left"/>
      <w:pPr>
        <w:ind w:left="2204" w:hanging="568"/>
      </w:pPr>
      <w:rPr>
        <w:rFonts w:hint="default"/>
      </w:rPr>
    </w:lvl>
    <w:lvl w:ilvl="4" w:tplc="74FEAF36">
      <w:start w:val="1"/>
      <w:numFmt w:val="bullet"/>
      <w:lvlText w:val="•"/>
      <w:lvlJc w:val="left"/>
      <w:pPr>
        <w:ind w:left="3155" w:hanging="568"/>
      </w:pPr>
      <w:rPr>
        <w:rFonts w:hint="default"/>
      </w:rPr>
    </w:lvl>
    <w:lvl w:ilvl="5" w:tplc="52E22528">
      <w:start w:val="1"/>
      <w:numFmt w:val="bullet"/>
      <w:lvlText w:val="•"/>
      <w:lvlJc w:val="left"/>
      <w:pPr>
        <w:ind w:left="4106" w:hanging="568"/>
      </w:pPr>
      <w:rPr>
        <w:rFonts w:hint="default"/>
      </w:rPr>
    </w:lvl>
    <w:lvl w:ilvl="6" w:tplc="E2C89EE4">
      <w:start w:val="1"/>
      <w:numFmt w:val="bullet"/>
      <w:lvlText w:val="•"/>
      <w:lvlJc w:val="left"/>
      <w:pPr>
        <w:ind w:left="5056" w:hanging="568"/>
      </w:pPr>
      <w:rPr>
        <w:rFonts w:hint="default"/>
      </w:rPr>
    </w:lvl>
    <w:lvl w:ilvl="7" w:tplc="05107F80">
      <w:start w:val="1"/>
      <w:numFmt w:val="bullet"/>
      <w:lvlText w:val="•"/>
      <w:lvlJc w:val="left"/>
      <w:pPr>
        <w:ind w:left="6007" w:hanging="568"/>
      </w:pPr>
      <w:rPr>
        <w:rFonts w:hint="default"/>
      </w:rPr>
    </w:lvl>
    <w:lvl w:ilvl="8" w:tplc="EF763EE0">
      <w:start w:val="1"/>
      <w:numFmt w:val="bullet"/>
      <w:lvlText w:val="•"/>
      <w:lvlJc w:val="left"/>
      <w:pPr>
        <w:ind w:left="6958" w:hanging="568"/>
      </w:pPr>
      <w:rPr>
        <w:rFonts w:hint="default"/>
      </w:rPr>
    </w:lvl>
  </w:abstractNum>
  <w:abstractNum w:abstractNumId="2" w15:restartNumberingAfterBreak="0">
    <w:nsid w:val="63865C40"/>
    <w:multiLevelType w:val="hybridMultilevel"/>
    <w:tmpl w:val="84BC9030"/>
    <w:lvl w:ilvl="0" w:tplc="0046C022">
      <w:start w:val="1"/>
      <w:numFmt w:val="lowerLetter"/>
      <w:lvlText w:val="%1)"/>
      <w:lvlJc w:val="left"/>
      <w:pPr>
        <w:ind w:left="839" w:hanging="360"/>
      </w:pPr>
      <w:rPr>
        <w:rFonts w:ascii="Times New Roman" w:eastAsia="Times New Roman" w:hAnsi="Times New Roman" w:hint="default"/>
        <w:spacing w:val="-1"/>
        <w:sz w:val="20"/>
        <w:szCs w:val="20"/>
      </w:rPr>
    </w:lvl>
    <w:lvl w:ilvl="1" w:tplc="4CD261BE">
      <w:start w:val="1"/>
      <w:numFmt w:val="bullet"/>
      <w:lvlText w:val="•"/>
      <w:lvlJc w:val="left"/>
      <w:pPr>
        <w:ind w:left="1643" w:hanging="360"/>
      </w:pPr>
      <w:rPr>
        <w:rFonts w:hint="default"/>
      </w:rPr>
    </w:lvl>
    <w:lvl w:ilvl="2" w:tplc="276E3592">
      <w:start w:val="1"/>
      <w:numFmt w:val="bullet"/>
      <w:lvlText w:val="•"/>
      <w:lvlJc w:val="left"/>
      <w:pPr>
        <w:ind w:left="2447" w:hanging="360"/>
      </w:pPr>
      <w:rPr>
        <w:rFonts w:hint="default"/>
      </w:rPr>
    </w:lvl>
    <w:lvl w:ilvl="3" w:tplc="85802244">
      <w:start w:val="1"/>
      <w:numFmt w:val="bullet"/>
      <w:lvlText w:val="•"/>
      <w:lvlJc w:val="left"/>
      <w:pPr>
        <w:ind w:left="3251" w:hanging="360"/>
      </w:pPr>
      <w:rPr>
        <w:rFonts w:hint="default"/>
      </w:rPr>
    </w:lvl>
    <w:lvl w:ilvl="4" w:tplc="FD5EBC00">
      <w:start w:val="1"/>
      <w:numFmt w:val="bullet"/>
      <w:lvlText w:val="•"/>
      <w:lvlJc w:val="left"/>
      <w:pPr>
        <w:ind w:left="4055" w:hanging="360"/>
      </w:pPr>
      <w:rPr>
        <w:rFonts w:hint="default"/>
      </w:rPr>
    </w:lvl>
    <w:lvl w:ilvl="5" w:tplc="DB88AD7A">
      <w:start w:val="1"/>
      <w:numFmt w:val="bullet"/>
      <w:lvlText w:val="•"/>
      <w:lvlJc w:val="left"/>
      <w:pPr>
        <w:ind w:left="4859" w:hanging="360"/>
      </w:pPr>
      <w:rPr>
        <w:rFonts w:hint="default"/>
      </w:rPr>
    </w:lvl>
    <w:lvl w:ilvl="6" w:tplc="AC70C9DE">
      <w:start w:val="1"/>
      <w:numFmt w:val="bullet"/>
      <w:lvlText w:val="•"/>
      <w:lvlJc w:val="left"/>
      <w:pPr>
        <w:ind w:left="5663" w:hanging="360"/>
      </w:pPr>
      <w:rPr>
        <w:rFonts w:hint="default"/>
      </w:rPr>
    </w:lvl>
    <w:lvl w:ilvl="7" w:tplc="D084F92C">
      <w:start w:val="1"/>
      <w:numFmt w:val="bullet"/>
      <w:lvlText w:val="•"/>
      <w:lvlJc w:val="left"/>
      <w:pPr>
        <w:ind w:left="6467" w:hanging="360"/>
      </w:pPr>
      <w:rPr>
        <w:rFonts w:hint="default"/>
      </w:rPr>
    </w:lvl>
    <w:lvl w:ilvl="8" w:tplc="98825822">
      <w:start w:val="1"/>
      <w:numFmt w:val="bullet"/>
      <w:lvlText w:val="•"/>
      <w:lvlJc w:val="left"/>
      <w:pPr>
        <w:ind w:left="7271" w:hanging="360"/>
      </w:pPr>
      <w:rPr>
        <w:rFonts w:hint="default"/>
      </w:rPr>
    </w:lvl>
  </w:abstractNum>
  <w:num w:numId="1" w16cid:durableId="366608899">
    <w:abstractNumId w:val="2"/>
  </w:num>
  <w:num w:numId="2" w16cid:durableId="410080574">
    <w:abstractNumId w:val="1"/>
  </w:num>
  <w:num w:numId="3" w16cid:durableId="93837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C"/>
    <w:rsid w:val="000002A3"/>
    <w:rsid w:val="0000707D"/>
    <w:rsid w:val="00014FCC"/>
    <w:rsid w:val="0004301E"/>
    <w:rsid w:val="00061399"/>
    <w:rsid w:val="0008003B"/>
    <w:rsid w:val="00080F36"/>
    <w:rsid w:val="001A73BB"/>
    <w:rsid w:val="002150F2"/>
    <w:rsid w:val="002275E1"/>
    <w:rsid w:val="00264429"/>
    <w:rsid w:val="0031312F"/>
    <w:rsid w:val="00344CBE"/>
    <w:rsid w:val="0037401F"/>
    <w:rsid w:val="003935A4"/>
    <w:rsid w:val="003F7C61"/>
    <w:rsid w:val="00424D38"/>
    <w:rsid w:val="00451971"/>
    <w:rsid w:val="0045611B"/>
    <w:rsid w:val="00482832"/>
    <w:rsid w:val="00496707"/>
    <w:rsid w:val="004A522C"/>
    <w:rsid w:val="004F334D"/>
    <w:rsid w:val="00594CB0"/>
    <w:rsid w:val="005B73AA"/>
    <w:rsid w:val="006767A2"/>
    <w:rsid w:val="006A5544"/>
    <w:rsid w:val="00717B60"/>
    <w:rsid w:val="007231F0"/>
    <w:rsid w:val="007238A4"/>
    <w:rsid w:val="00735611"/>
    <w:rsid w:val="0074157C"/>
    <w:rsid w:val="0079364C"/>
    <w:rsid w:val="007C2646"/>
    <w:rsid w:val="00824EE5"/>
    <w:rsid w:val="008504D5"/>
    <w:rsid w:val="00853C94"/>
    <w:rsid w:val="00880ABE"/>
    <w:rsid w:val="008876EB"/>
    <w:rsid w:val="008D4132"/>
    <w:rsid w:val="0090496F"/>
    <w:rsid w:val="00924002"/>
    <w:rsid w:val="00925C22"/>
    <w:rsid w:val="009479F8"/>
    <w:rsid w:val="00987192"/>
    <w:rsid w:val="009A5103"/>
    <w:rsid w:val="009F3BF8"/>
    <w:rsid w:val="009F4DAD"/>
    <w:rsid w:val="00A75F4E"/>
    <w:rsid w:val="00A9194B"/>
    <w:rsid w:val="00AB5106"/>
    <w:rsid w:val="00AF187B"/>
    <w:rsid w:val="00B22CAF"/>
    <w:rsid w:val="00B6172F"/>
    <w:rsid w:val="00B64204"/>
    <w:rsid w:val="00BA142F"/>
    <w:rsid w:val="00BB60E9"/>
    <w:rsid w:val="00BE1EE4"/>
    <w:rsid w:val="00BF4BAA"/>
    <w:rsid w:val="00C10819"/>
    <w:rsid w:val="00C93B0D"/>
    <w:rsid w:val="00CB2C07"/>
    <w:rsid w:val="00CC1BCB"/>
    <w:rsid w:val="00CD31BA"/>
    <w:rsid w:val="00CD72A5"/>
    <w:rsid w:val="00D1341A"/>
    <w:rsid w:val="00D54FDB"/>
    <w:rsid w:val="00DB3791"/>
    <w:rsid w:val="00DF3135"/>
    <w:rsid w:val="00DF490F"/>
    <w:rsid w:val="00E0217B"/>
    <w:rsid w:val="00E46FC4"/>
    <w:rsid w:val="00E671CA"/>
    <w:rsid w:val="00E718DA"/>
    <w:rsid w:val="00EA52AE"/>
    <w:rsid w:val="00FA0550"/>
    <w:rsid w:val="00FA09CD"/>
    <w:rsid w:val="00FE59EA"/>
    <w:rsid w:val="00FF5F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349C"/>
  <w15:docId w15:val="{E6C9987E-E66D-410D-B96D-8C72E87F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820" w:hanging="360"/>
      <w:outlineLvl w:val="0"/>
    </w:pPr>
    <w:rPr>
      <w:rFonts w:ascii="Times New Roman" w:eastAsia="Times New Roman"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9"/>
    </w:pPr>
    <w:rPr>
      <w:rFonts w:ascii="Times New Roman" w:eastAsia="Times New Roman" w:hAnsi="Times New Roman"/>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E59EA"/>
    <w:pPr>
      <w:tabs>
        <w:tab w:val="center" w:pos="4680"/>
        <w:tab w:val="right" w:pos="9360"/>
      </w:tabs>
    </w:pPr>
  </w:style>
  <w:style w:type="character" w:customStyle="1" w:styleId="En-tteCar">
    <w:name w:val="En-tête Car"/>
    <w:basedOn w:val="Policepardfaut"/>
    <w:link w:val="En-tte"/>
    <w:uiPriority w:val="99"/>
    <w:rsid w:val="00FE59EA"/>
  </w:style>
  <w:style w:type="paragraph" w:styleId="Pieddepage">
    <w:name w:val="footer"/>
    <w:basedOn w:val="Normal"/>
    <w:link w:val="PieddepageCar"/>
    <w:uiPriority w:val="99"/>
    <w:unhideWhenUsed/>
    <w:rsid w:val="00FE59EA"/>
    <w:pPr>
      <w:tabs>
        <w:tab w:val="center" w:pos="4680"/>
        <w:tab w:val="right" w:pos="9360"/>
      </w:tabs>
    </w:pPr>
  </w:style>
  <w:style w:type="character" w:customStyle="1" w:styleId="PieddepageCar">
    <w:name w:val="Pied de page Car"/>
    <w:basedOn w:val="Policepardfaut"/>
    <w:link w:val="Pieddepage"/>
    <w:uiPriority w:val="99"/>
    <w:rsid w:val="00FE59EA"/>
  </w:style>
  <w:style w:type="paragraph" w:styleId="PrformatHTML">
    <w:name w:val="HTML Preformatted"/>
    <w:basedOn w:val="Normal"/>
    <w:link w:val="PrformatHTMLCar"/>
    <w:uiPriority w:val="99"/>
    <w:semiHidden/>
    <w:unhideWhenUsed/>
    <w:rsid w:val="00FA09CD"/>
    <w:rPr>
      <w:rFonts w:ascii="Consolas" w:hAnsi="Consolas" w:cs="Consolas"/>
      <w:sz w:val="20"/>
      <w:szCs w:val="20"/>
    </w:rPr>
  </w:style>
  <w:style w:type="character" w:customStyle="1" w:styleId="PrformatHTMLCar">
    <w:name w:val="Préformaté HTML Car"/>
    <w:basedOn w:val="Policepardfaut"/>
    <w:link w:val="PrformatHTML"/>
    <w:uiPriority w:val="99"/>
    <w:semiHidden/>
    <w:rsid w:val="00FA09C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049">
      <w:bodyDiv w:val="1"/>
      <w:marLeft w:val="0"/>
      <w:marRight w:val="0"/>
      <w:marTop w:val="0"/>
      <w:marBottom w:val="0"/>
      <w:divBdr>
        <w:top w:val="none" w:sz="0" w:space="0" w:color="auto"/>
        <w:left w:val="none" w:sz="0" w:space="0" w:color="auto"/>
        <w:bottom w:val="none" w:sz="0" w:space="0" w:color="auto"/>
        <w:right w:val="none" w:sz="0" w:space="0" w:color="auto"/>
      </w:divBdr>
    </w:div>
    <w:div w:id="2513443">
      <w:bodyDiv w:val="1"/>
      <w:marLeft w:val="0"/>
      <w:marRight w:val="0"/>
      <w:marTop w:val="0"/>
      <w:marBottom w:val="0"/>
      <w:divBdr>
        <w:top w:val="none" w:sz="0" w:space="0" w:color="auto"/>
        <w:left w:val="none" w:sz="0" w:space="0" w:color="auto"/>
        <w:bottom w:val="none" w:sz="0" w:space="0" w:color="auto"/>
        <w:right w:val="none" w:sz="0" w:space="0" w:color="auto"/>
      </w:divBdr>
    </w:div>
    <w:div w:id="8916443">
      <w:bodyDiv w:val="1"/>
      <w:marLeft w:val="0"/>
      <w:marRight w:val="0"/>
      <w:marTop w:val="0"/>
      <w:marBottom w:val="0"/>
      <w:divBdr>
        <w:top w:val="none" w:sz="0" w:space="0" w:color="auto"/>
        <w:left w:val="none" w:sz="0" w:space="0" w:color="auto"/>
        <w:bottom w:val="none" w:sz="0" w:space="0" w:color="auto"/>
        <w:right w:val="none" w:sz="0" w:space="0" w:color="auto"/>
      </w:divBdr>
    </w:div>
    <w:div w:id="41832146">
      <w:bodyDiv w:val="1"/>
      <w:marLeft w:val="0"/>
      <w:marRight w:val="0"/>
      <w:marTop w:val="0"/>
      <w:marBottom w:val="0"/>
      <w:divBdr>
        <w:top w:val="none" w:sz="0" w:space="0" w:color="auto"/>
        <w:left w:val="none" w:sz="0" w:space="0" w:color="auto"/>
        <w:bottom w:val="none" w:sz="0" w:space="0" w:color="auto"/>
        <w:right w:val="none" w:sz="0" w:space="0" w:color="auto"/>
      </w:divBdr>
    </w:div>
    <w:div w:id="43336645">
      <w:bodyDiv w:val="1"/>
      <w:marLeft w:val="0"/>
      <w:marRight w:val="0"/>
      <w:marTop w:val="0"/>
      <w:marBottom w:val="0"/>
      <w:divBdr>
        <w:top w:val="none" w:sz="0" w:space="0" w:color="auto"/>
        <w:left w:val="none" w:sz="0" w:space="0" w:color="auto"/>
        <w:bottom w:val="none" w:sz="0" w:space="0" w:color="auto"/>
        <w:right w:val="none" w:sz="0" w:space="0" w:color="auto"/>
      </w:divBdr>
    </w:div>
    <w:div w:id="72246710">
      <w:bodyDiv w:val="1"/>
      <w:marLeft w:val="0"/>
      <w:marRight w:val="0"/>
      <w:marTop w:val="0"/>
      <w:marBottom w:val="0"/>
      <w:divBdr>
        <w:top w:val="none" w:sz="0" w:space="0" w:color="auto"/>
        <w:left w:val="none" w:sz="0" w:space="0" w:color="auto"/>
        <w:bottom w:val="none" w:sz="0" w:space="0" w:color="auto"/>
        <w:right w:val="none" w:sz="0" w:space="0" w:color="auto"/>
      </w:divBdr>
      <w:divsChild>
        <w:div w:id="1405643337">
          <w:marLeft w:val="0"/>
          <w:marRight w:val="0"/>
          <w:marTop w:val="0"/>
          <w:marBottom w:val="0"/>
          <w:divBdr>
            <w:top w:val="none" w:sz="0" w:space="0" w:color="auto"/>
            <w:left w:val="none" w:sz="0" w:space="0" w:color="auto"/>
            <w:bottom w:val="none" w:sz="0" w:space="0" w:color="auto"/>
            <w:right w:val="none" w:sz="0" w:space="0" w:color="auto"/>
          </w:divBdr>
          <w:divsChild>
            <w:div w:id="1962688428">
              <w:marLeft w:val="0"/>
              <w:marRight w:val="0"/>
              <w:marTop w:val="0"/>
              <w:marBottom w:val="0"/>
              <w:divBdr>
                <w:top w:val="none" w:sz="0" w:space="0" w:color="auto"/>
                <w:left w:val="none" w:sz="0" w:space="0" w:color="auto"/>
                <w:bottom w:val="none" w:sz="0" w:space="0" w:color="auto"/>
                <w:right w:val="none" w:sz="0" w:space="0" w:color="auto"/>
              </w:divBdr>
              <w:divsChild>
                <w:div w:id="519246649">
                  <w:marLeft w:val="0"/>
                  <w:marRight w:val="0"/>
                  <w:marTop w:val="0"/>
                  <w:marBottom w:val="0"/>
                  <w:divBdr>
                    <w:top w:val="none" w:sz="0" w:space="0" w:color="auto"/>
                    <w:left w:val="none" w:sz="0" w:space="0" w:color="auto"/>
                    <w:bottom w:val="none" w:sz="0" w:space="0" w:color="auto"/>
                    <w:right w:val="none" w:sz="0" w:space="0" w:color="auto"/>
                  </w:divBdr>
                  <w:divsChild>
                    <w:div w:id="1286232301">
                      <w:marLeft w:val="0"/>
                      <w:marRight w:val="0"/>
                      <w:marTop w:val="0"/>
                      <w:marBottom w:val="0"/>
                      <w:divBdr>
                        <w:top w:val="none" w:sz="0" w:space="0" w:color="auto"/>
                        <w:left w:val="none" w:sz="0" w:space="0" w:color="auto"/>
                        <w:bottom w:val="none" w:sz="0" w:space="0" w:color="auto"/>
                        <w:right w:val="none" w:sz="0" w:space="0" w:color="auto"/>
                      </w:divBdr>
                      <w:divsChild>
                        <w:div w:id="1174103169">
                          <w:marLeft w:val="0"/>
                          <w:marRight w:val="0"/>
                          <w:marTop w:val="0"/>
                          <w:marBottom w:val="0"/>
                          <w:divBdr>
                            <w:top w:val="none" w:sz="0" w:space="0" w:color="auto"/>
                            <w:left w:val="none" w:sz="0" w:space="0" w:color="auto"/>
                            <w:bottom w:val="none" w:sz="0" w:space="0" w:color="auto"/>
                            <w:right w:val="none" w:sz="0" w:space="0" w:color="auto"/>
                          </w:divBdr>
                          <w:divsChild>
                            <w:div w:id="383602785">
                              <w:marLeft w:val="0"/>
                              <w:marRight w:val="0"/>
                              <w:marTop w:val="0"/>
                              <w:marBottom w:val="0"/>
                              <w:divBdr>
                                <w:top w:val="none" w:sz="0" w:space="0" w:color="auto"/>
                                <w:left w:val="none" w:sz="0" w:space="0" w:color="auto"/>
                                <w:bottom w:val="none" w:sz="0" w:space="0" w:color="auto"/>
                                <w:right w:val="none" w:sz="0" w:space="0" w:color="auto"/>
                              </w:divBdr>
                              <w:divsChild>
                                <w:div w:id="595477839">
                                  <w:marLeft w:val="0"/>
                                  <w:marRight w:val="0"/>
                                  <w:marTop w:val="0"/>
                                  <w:marBottom w:val="0"/>
                                  <w:divBdr>
                                    <w:top w:val="none" w:sz="0" w:space="0" w:color="auto"/>
                                    <w:left w:val="none" w:sz="0" w:space="0" w:color="auto"/>
                                    <w:bottom w:val="none" w:sz="0" w:space="0" w:color="auto"/>
                                    <w:right w:val="none" w:sz="0" w:space="0" w:color="auto"/>
                                  </w:divBdr>
                                  <w:divsChild>
                                    <w:div w:id="1214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997336">
          <w:marLeft w:val="0"/>
          <w:marRight w:val="0"/>
          <w:marTop w:val="240"/>
          <w:marBottom w:val="0"/>
          <w:divBdr>
            <w:top w:val="none" w:sz="0" w:space="0" w:color="auto"/>
            <w:left w:val="none" w:sz="0" w:space="0" w:color="auto"/>
            <w:bottom w:val="none" w:sz="0" w:space="0" w:color="auto"/>
            <w:right w:val="none" w:sz="0" w:space="0" w:color="auto"/>
          </w:divBdr>
        </w:div>
      </w:divsChild>
    </w:div>
    <w:div w:id="91777678">
      <w:bodyDiv w:val="1"/>
      <w:marLeft w:val="0"/>
      <w:marRight w:val="0"/>
      <w:marTop w:val="0"/>
      <w:marBottom w:val="0"/>
      <w:divBdr>
        <w:top w:val="none" w:sz="0" w:space="0" w:color="auto"/>
        <w:left w:val="none" w:sz="0" w:space="0" w:color="auto"/>
        <w:bottom w:val="none" w:sz="0" w:space="0" w:color="auto"/>
        <w:right w:val="none" w:sz="0" w:space="0" w:color="auto"/>
      </w:divBdr>
    </w:div>
    <w:div w:id="122814792">
      <w:bodyDiv w:val="1"/>
      <w:marLeft w:val="0"/>
      <w:marRight w:val="0"/>
      <w:marTop w:val="0"/>
      <w:marBottom w:val="0"/>
      <w:divBdr>
        <w:top w:val="none" w:sz="0" w:space="0" w:color="auto"/>
        <w:left w:val="none" w:sz="0" w:space="0" w:color="auto"/>
        <w:bottom w:val="none" w:sz="0" w:space="0" w:color="auto"/>
        <w:right w:val="none" w:sz="0" w:space="0" w:color="auto"/>
      </w:divBdr>
    </w:div>
    <w:div w:id="130178901">
      <w:bodyDiv w:val="1"/>
      <w:marLeft w:val="0"/>
      <w:marRight w:val="0"/>
      <w:marTop w:val="0"/>
      <w:marBottom w:val="0"/>
      <w:divBdr>
        <w:top w:val="none" w:sz="0" w:space="0" w:color="auto"/>
        <w:left w:val="none" w:sz="0" w:space="0" w:color="auto"/>
        <w:bottom w:val="none" w:sz="0" w:space="0" w:color="auto"/>
        <w:right w:val="none" w:sz="0" w:space="0" w:color="auto"/>
      </w:divBdr>
    </w:div>
    <w:div w:id="162550568">
      <w:bodyDiv w:val="1"/>
      <w:marLeft w:val="0"/>
      <w:marRight w:val="0"/>
      <w:marTop w:val="0"/>
      <w:marBottom w:val="0"/>
      <w:divBdr>
        <w:top w:val="none" w:sz="0" w:space="0" w:color="auto"/>
        <w:left w:val="none" w:sz="0" w:space="0" w:color="auto"/>
        <w:bottom w:val="none" w:sz="0" w:space="0" w:color="auto"/>
        <w:right w:val="none" w:sz="0" w:space="0" w:color="auto"/>
      </w:divBdr>
    </w:div>
    <w:div w:id="184365497">
      <w:bodyDiv w:val="1"/>
      <w:marLeft w:val="0"/>
      <w:marRight w:val="0"/>
      <w:marTop w:val="0"/>
      <w:marBottom w:val="0"/>
      <w:divBdr>
        <w:top w:val="none" w:sz="0" w:space="0" w:color="auto"/>
        <w:left w:val="none" w:sz="0" w:space="0" w:color="auto"/>
        <w:bottom w:val="none" w:sz="0" w:space="0" w:color="auto"/>
        <w:right w:val="none" w:sz="0" w:space="0" w:color="auto"/>
      </w:divBdr>
    </w:div>
    <w:div w:id="207300068">
      <w:bodyDiv w:val="1"/>
      <w:marLeft w:val="0"/>
      <w:marRight w:val="0"/>
      <w:marTop w:val="0"/>
      <w:marBottom w:val="0"/>
      <w:divBdr>
        <w:top w:val="none" w:sz="0" w:space="0" w:color="auto"/>
        <w:left w:val="none" w:sz="0" w:space="0" w:color="auto"/>
        <w:bottom w:val="none" w:sz="0" w:space="0" w:color="auto"/>
        <w:right w:val="none" w:sz="0" w:space="0" w:color="auto"/>
      </w:divBdr>
    </w:div>
    <w:div w:id="210073422">
      <w:bodyDiv w:val="1"/>
      <w:marLeft w:val="0"/>
      <w:marRight w:val="0"/>
      <w:marTop w:val="0"/>
      <w:marBottom w:val="0"/>
      <w:divBdr>
        <w:top w:val="none" w:sz="0" w:space="0" w:color="auto"/>
        <w:left w:val="none" w:sz="0" w:space="0" w:color="auto"/>
        <w:bottom w:val="none" w:sz="0" w:space="0" w:color="auto"/>
        <w:right w:val="none" w:sz="0" w:space="0" w:color="auto"/>
      </w:divBdr>
    </w:div>
    <w:div w:id="259795918">
      <w:bodyDiv w:val="1"/>
      <w:marLeft w:val="0"/>
      <w:marRight w:val="0"/>
      <w:marTop w:val="0"/>
      <w:marBottom w:val="0"/>
      <w:divBdr>
        <w:top w:val="none" w:sz="0" w:space="0" w:color="auto"/>
        <w:left w:val="none" w:sz="0" w:space="0" w:color="auto"/>
        <w:bottom w:val="none" w:sz="0" w:space="0" w:color="auto"/>
        <w:right w:val="none" w:sz="0" w:space="0" w:color="auto"/>
      </w:divBdr>
    </w:div>
    <w:div w:id="332614395">
      <w:bodyDiv w:val="1"/>
      <w:marLeft w:val="0"/>
      <w:marRight w:val="0"/>
      <w:marTop w:val="0"/>
      <w:marBottom w:val="0"/>
      <w:divBdr>
        <w:top w:val="none" w:sz="0" w:space="0" w:color="auto"/>
        <w:left w:val="none" w:sz="0" w:space="0" w:color="auto"/>
        <w:bottom w:val="none" w:sz="0" w:space="0" w:color="auto"/>
        <w:right w:val="none" w:sz="0" w:space="0" w:color="auto"/>
      </w:divBdr>
    </w:div>
    <w:div w:id="352731920">
      <w:bodyDiv w:val="1"/>
      <w:marLeft w:val="0"/>
      <w:marRight w:val="0"/>
      <w:marTop w:val="0"/>
      <w:marBottom w:val="0"/>
      <w:divBdr>
        <w:top w:val="none" w:sz="0" w:space="0" w:color="auto"/>
        <w:left w:val="none" w:sz="0" w:space="0" w:color="auto"/>
        <w:bottom w:val="none" w:sz="0" w:space="0" w:color="auto"/>
        <w:right w:val="none" w:sz="0" w:space="0" w:color="auto"/>
      </w:divBdr>
    </w:div>
    <w:div w:id="353111858">
      <w:bodyDiv w:val="1"/>
      <w:marLeft w:val="0"/>
      <w:marRight w:val="0"/>
      <w:marTop w:val="0"/>
      <w:marBottom w:val="0"/>
      <w:divBdr>
        <w:top w:val="none" w:sz="0" w:space="0" w:color="auto"/>
        <w:left w:val="none" w:sz="0" w:space="0" w:color="auto"/>
        <w:bottom w:val="none" w:sz="0" w:space="0" w:color="auto"/>
        <w:right w:val="none" w:sz="0" w:space="0" w:color="auto"/>
      </w:divBdr>
    </w:div>
    <w:div w:id="358312947">
      <w:bodyDiv w:val="1"/>
      <w:marLeft w:val="0"/>
      <w:marRight w:val="0"/>
      <w:marTop w:val="0"/>
      <w:marBottom w:val="0"/>
      <w:divBdr>
        <w:top w:val="none" w:sz="0" w:space="0" w:color="auto"/>
        <w:left w:val="none" w:sz="0" w:space="0" w:color="auto"/>
        <w:bottom w:val="none" w:sz="0" w:space="0" w:color="auto"/>
        <w:right w:val="none" w:sz="0" w:space="0" w:color="auto"/>
      </w:divBdr>
    </w:div>
    <w:div w:id="380634430">
      <w:bodyDiv w:val="1"/>
      <w:marLeft w:val="0"/>
      <w:marRight w:val="0"/>
      <w:marTop w:val="0"/>
      <w:marBottom w:val="0"/>
      <w:divBdr>
        <w:top w:val="none" w:sz="0" w:space="0" w:color="auto"/>
        <w:left w:val="none" w:sz="0" w:space="0" w:color="auto"/>
        <w:bottom w:val="none" w:sz="0" w:space="0" w:color="auto"/>
        <w:right w:val="none" w:sz="0" w:space="0" w:color="auto"/>
      </w:divBdr>
    </w:div>
    <w:div w:id="383866925">
      <w:bodyDiv w:val="1"/>
      <w:marLeft w:val="0"/>
      <w:marRight w:val="0"/>
      <w:marTop w:val="0"/>
      <w:marBottom w:val="0"/>
      <w:divBdr>
        <w:top w:val="none" w:sz="0" w:space="0" w:color="auto"/>
        <w:left w:val="none" w:sz="0" w:space="0" w:color="auto"/>
        <w:bottom w:val="none" w:sz="0" w:space="0" w:color="auto"/>
        <w:right w:val="none" w:sz="0" w:space="0" w:color="auto"/>
      </w:divBdr>
    </w:div>
    <w:div w:id="414866772">
      <w:bodyDiv w:val="1"/>
      <w:marLeft w:val="0"/>
      <w:marRight w:val="0"/>
      <w:marTop w:val="0"/>
      <w:marBottom w:val="0"/>
      <w:divBdr>
        <w:top w:val="none" w:sz="0" w:space="0" w:color="auto"/>
        <w:left w:val="none" w:sz="0" w:space="0" w:color="auto"/>
        <w:bottom w:val="none" w:sz="0" w:space="0" w:color="auto"/>
        <w:right w:val="none" w:sz="0" w:space="0" w:color="auto"/>
      </w:divBdr>
    </w:div>
    <w:div w:id="421800976">
      <w:bodyDiv w:val="1"/>
      <w:marLeft w:val="0"/>
      <w:marRight w:val="0"/>
      <w:marTop w:val="0"/>
      <w:marBottom w:val="0"/>
      <w:divBdr>
        <w:top w:val="none" w:sz="0" w:space="0" w:color="auto"/>
        <w:left w:val="none" w:sz="0" w:space="0" w:color="auto"/>
        <w:bottom w:val="none" w:sz="0" w:space="0" w:color="auto"/>
        <w:right w:val="none" w:sz="0" w:space="0" w:color="auto"/>
      </w:divBdr>
    </w:div>
    <w:div w:id="424686896">
      <w:bodyDiv w:val="1"/>
      <w:marLeft w:val="0"/>
      <w:marRight w:val="0"/>
      <w:marTop w:val="0"/>
      <w:marBottom w:val="0"/>
      <w:divBdr>
        <w:top w:val="none" w:sz="0" w:space="0" w:color="auto"/>
        <w:left w:val="none" w:sz="0" w:space="0" w:color="auto"/>
        <w:bottom w:val="none" w:sz="0" w:space="0" w:color="auto"/>
        <w:right w:val="none" w:sz="0" w:space="0" w:color="auto"/>
      </w:divBdr>
    </w:div>
    <w:div w:id="429158568">
      <w:bodyDiv w:val="1"/>
      <w:marLeft w:val="0"/>
      <w:marRight w:val="0"/>
      <w:marTop w:val="0"/>
      <w:marBottom w:val="0"/>
      <w:divBdr>
        <w:top w:val="none" w:sz="0" w:space="0" w:color="auto"/>
        <w:left w:val="none" w:sz="0" w:space="0" w:color="auto"/>
        <w:bottom w:val="none" w:sz="0" w:space="0" w:color="auto"/>
        <w:right w:val="none" w:sz="0" w:space="0" w:color="auto"/>
      </w:divBdr>
    </w:div>
    <w:div w:id="436293955">
      <w:bodyDiv w:val="1"/>
      <w:marLeft w:val="0"/>
      <w:marRight w:val="0"/>
      <w:marTop w:val="0"/>
      <w:marBottom w:val="0"/>
      <w:divBdr>
        <w:top w:val="none" w:sz="0" w:space="0" w:color="auto"/>
        <w:left w:val="none" w:sz="0" w:space="0" w:color="auto"/>
        <w:bottom w:val="none" w:sz="0" w:space="0" w:color="auto"/>
        <w:right w:val="none" w:sz="0" w:space="0" w:color="auto"/>
      </w:divBdr>
    </w:div>
    <w:div w:id="438182799">
      <w:bodyDiv w:val="1"/>
      <w:marLeft w:val="0"/>
      <w:marRight w:val="0"/>
      <w:marTop w:val="0"/>
      <w:marBottom w:val="0"/>
      <w:divBdr>
        <w:top w:val="none" w:sz="0" w:space="0" w:color="auto"/>
        <w:left w:val="none" w:sz="0" w:space="0" w:color="auto"/>
        <w:bottom w:val="none" w:sz="0" w:space="0" w:color="auto"/>
        <w:right w:val="none" w:sz="0" w:space="0" w:color="auto"/>
      </w:divBdr>
    </w:div>
    <w:div w:id="445541340">
      <w:bodyDiv w:val="1"/>
      <w:marLeft w:val="0"/>
      <w:marRight w:val="0"/>
      <w:marTop w:val="0"/>
      <w:marBottom w:val="0"/>
      <w:divBdr>
        <w:top w:val="none" w:sz="0" w:space="0" w:color="auto"/>
        <w:left w:val="none" w:sz="0" w:space="0" w:color="auto"/>
        <w:bottom w:val="none" w:sz="0" w:space="0" w:color="auto"/>
        <w:right w:val="none" w:sz="0" w:space="0" w:color="auto"/>
      </w:divBdr>
    </w:div>
    <w:div w:id="459149541">
      <w:bodyDiv w:val="1"/>
      <w:marLeft w:val="0"/>
      <w:marRight w:val="0"/>
      <w:marTop w:val="0"/>
      <w:marBottom w:val="0"/>
      <w:divBdr>
        <w:top w:val="none" w:sz="0" w:space="0" w:color="auto"/>
        <w:left w:val="none" w:sz="0" w:space="0" w:color="auto"/>
        <w:bottom w:val="none" w:sz="0" w:space="0" w:color="auto"/>
        <w:right w:val="none" w:sz="0" w:space="0" w:color="auto"/>
      </w:divBdr>
    </w:div>
    <w:div w:id="491992543">
      <w:bodyDiv w:val="1"/>
      <w:marLeft w:val="0"/>
      <w:marRight w:val="0"/>
      <w:marTop w:val="0"/>
      <w:marBottom w:val="0"/>
      <w:divBdr>
        <w:top w:val="none" w:sz="0" w:space="0" w:color="auto"/>
        <w:left w:val="none" w:sz="0" w:space="0" w:color="auto"/>
        <w:bottom w:val="none" w:sz="0" w:space="0" w:color="auto"/>
        <w:right w:val="none" w:sz="0" w:space="0" w:color="auto"/>
      </w:divBdr>
    </w:div>
    <w:div w:id="501235840">
      <w:bodyDiv w:val="1"/>
      <w:marLeft w:val="0"/>
      <w:marRight w:val="0"/>
      <w:marTop w:val="0"/>
      <w:marBottom w:val="0"/>
      <w:divBdr>
        <w:top w:val="none" w:sz="0" w:space="0" w:color="auto"/>
        <w:left w:val="none" w:sz="0" w:space="0" w:color="auto"/>
        <w:bottom w:val="none" w:sz="0" w:space="0" w:color="auto"/>
        <w:right w:val="none" w:sz="0" w:space="0" w:color="auto"/>
      </w:divBdr>
      <w:divsChild>
        <w:div w:id="251938711">
          <w:marLeft w:val="0"/>
          <w:marRight w:val="0"/>
          <w:marTop w:val="0"/>
          <w:marBottom w:val="0"/>
          <w:divBdr>
            <w:top w:val="none" w:sz="0" w:space="0" w:color="auto"/>
            <w:left w:val="none" w:sz="0" w:space="0" w:color="auto"/>
            <w:bottom w:val="none" w:sz="0" w:space="0" w:color="auto"/>
            <w:right w:val="none" w:sz="0" w:space="0" w:color="auto"/>
          </w:divBdr>
          <w:divsChild>
            <w:div w:id="246572113">
              <w:marLeft w:val="0"/>
              <w:marRight w:val="0"/>
              <w:marTop w:val="0"/>
              <w:marBottom w:val="0"/>
              <w:divBdr>
                <w:top w:val="none" w:sz="0" w:space="0" w:color="auto"/>
                <w:left w:val="none" w:sz="0" w:space="0" w:color="auto"/>
                <w:bottom w:val="none" w:sz="0" w:space="0" w:color="auto"/>
                <w:right w:val="none" w:sz="0" w:space="0" w:color="auto"/>
              </w:divBdr>
              <w:divsChild>
                <w:div w:id="1096054856">
                  <w:marLeft w:val="0"/>
                  <w:marRight w:val="0"/>
                  <w:marTop w:val="0"/>
                  <w:marBottom w:val="0"/>
                  <w:divBdr>
                    <w:top w:val="none" w:sz="0" w:space="0" w:color="auto"/>
                    <w:left w:val="none" w:sz="0" w:space="0" w:color="auto"/>
                    <w:bottom w:val="none" w:sz="0" w:space="0" w:color="auto"/>
                    <w:right w:val="none" w:sz="0" w:space="0" w:color="auto"/>
                  </w:divBdr>
                  <w:divsChild>
                    <w:div w:id="1187407991">
                      <w:marLeft w:val="0"/>
                      <w:marRight w:val="0"/>
                      <w:marTop w:val="0"/>
                      <w:marBottom w:val="0"/>
                      <w:divBdr>
                        <w:top w:val="none" w:sz="0" w:space="0" w:color="auto"/>
                        <w:left w:val="none" w:sz="0" w:space="0" w:color="auto"/>
                        <w:bottom w:val="none" w:sz="0" w:space="0" w:color="auto"/>
                        <w:right w:val="none" w:sz="0" w:space="0" w:color="auto"/>
                      </w:divBdr>
                      <w:divsChild>
                        <w:div w:id="163594119">
                          <w:marLeft w:val="0"/>
                          <w:marRight w:val="0"/>
                          <w:marTop w:val="0"/>
                          <w:marBottom w:val="0"/>
                          <w:divBdr>
                            <w:top w:val="none" w:sz="0" w:space="0" w:color="auto"/>
                            <w:left w:val="none" w:sz="0" w:space="0" w:color="auto"/>
                            <w:bottom w:val="none" w:sz="0" w:space="0" w:color="auto"/>
                            <w:right w:val="none" w:sz="0" w:space="0" w:color="auto"/>
                          </w:divBdr>
                          <w:divsChild>
                            <w:div w:id="161553767">
                              <w:marLeft w:val="0"/>
                              <w:marRight w:val="0"/>
                              <w:marTop w:val="0"/>
                              <w:marBottom w:val="0"/>
                              <w:divBdr>
                                <w:top w:val="none" w:sz="0" w:space="0" w:color="auto"/>
                                <w:left w:val="none" w:sz="0" w:space="0" w:color="auto"/>
                                <w:bottom w:val="none" w:sz="0" w:space="0" w:color="auto"/>
                                <w:right w:val="none" w:sz="0" w:space="0" w:color="auto"/>
                              </w:divBdr>
                              <w:divsChild>
                                <w:div w:id="1561280760">
                                  <w:marLeft w:val="0"/>
                                  <w:marRight w:val="0"/>
                                  <w:marTop w:val="0"/>
                                  <w:marBottom w:val="0"/>
                                  <w:divBdr>
                                    <w:top w:val="none" w:sz="0" w:space="0" w:color="auto"/>
                                    <w:left w:val="none" w:sz="0" w:space="0" w:color="auto"/>
                                    <w:bottom w:val="none" w:sz="0" w:space="0" w:color="auto"/>
                                    <w:right w:val="none" w:sz="0" w:space="0" w:color="auto"/>
                                  </w:divBdr>
                                  <w:divsChild>
                                    <w:div w:id="585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9062">
          <w:marLeft w:val="0"/>
          <w:marRight w:val="0"/>
          <w:marTop w:val="240"/>
          <w:marBottom w:val="0"/>
          <w:divBdr>
            <w:top w:val="none" w:sz="0" w:space="0" w:color="auto"/>
            <w:left w:val="none" w:sz="0" w:space="0" w:color="auto"/>
            <w:bottom w:val="none" w:sz="0" w:space="0" w:color="auto"/>
            <w:right w:val="none" w:sz="0" w:space="0" w:color="auto"/>
          </w:divBdr>
        </w:div>
      </w:divsChild>
    </w:div>
    <w:div w:id="504514636">
      <w:bodyDiv w:val="1"/>
      <w:marLeft w:val="0"/>
      <w:marRight w:val="0"/>
      <w:marTop w:val="0"/>
      <w:marBottom w:val="0"/>
      <w:divBdr>
        <w:top w:val="none" w:sz="0" w:space="0" w:color="auto"/>
        <w:left w:val="none" w:sz="0" w:space="0" w:color="auto"/>
        <w:bottom w:val="none" w:sz="0" w:space="0" w:color="auto"/>
        <w:right w:val="none" w:sz="0" w:space="0" w:color="auto"/>
      </w:divBdr>
    </w:div>
    <w:div w:id="518541844">
      <w:bodyDiv w:val="1"/>
      <w:marLeft w:val="0"/>
      <w:marRight w:val="0"/>
      <w:marTop w:val="0"/>
      <w:marBottom w:val="0"/>
      <w:divBdr>
        <w:top w:val="none" w:sz="0" w:space="0" w:color="auto"/>
        <w:left w:val="none" w:sz="0" w:space="0" w:color="auto"/>
        <w:bottom w:val="none" w:sz="0" w:space="0" w:color="auto"/>
        <w:right w:val="none" w:sz="0" w:space="0" w:color="auto"/>
      </w:divBdr>
    </w:div>
    <w:div w:id="532112902">
      <w:bodyDiv w:val="1"/>
      <w:marLeft w:val="0"/>
      <w:marRight w:val="0"/>
      <w:marTop w:val="0"/>
      <w:marBottom w:val="0"/>
      <w:divBdr>
        <w:top w:val="none" w:sz="0" w:space="0" w:color="auto"/>
        <w:left w:val="none" w:sz="0" w:space="0" w:color="auto"/>
        <w:bottom w:val="none" w:sz="0" w:space="0" w:color="auto"/>
        <w:right w:val="none" w:sz="0" w:space="0" w:color="auto"/>
      </w:divBdr>
    </w:div>
    <w:div w:id="582683279">
      <w:bodyDiv w:val="1"/>
      <w:marLeft w:val="0"/>
      <w:marRight w:val="0"/>
      <w:marTop w:val="0"/>
      <w:marBottom w:val="0"/>
      <w:divBdr>
        <w:top w:val="none" w:sz="0" w:space="0" w:color="auto"/>
        <w:left w:val="none" w:sz="0" w:space="0" w:color="auto"/>
        <w:bottom w:val="none" w:sz="0" w:space="0" w:color="auto"/>
        <w:right w:val="none" w:sz="0" w:space="0" w:color="auto"/>
      </w:divBdr>
    </w:div>
    <w:div w:id="606277736">
      <w:bodyDiv w:val="1"/>
      <w:marLeft w:val="0"/>
      <w:marRight w:val="0"/>
      <w:marTop w:val="0"/>
      <w:marBottom w:val="0"/>
      <w:divBdr>
        <w:top w:val="none" w:sz="0" w:space="0" w:color="auto"/>
        <w:left w:val="none" w:sz="0" w:space="0" w:color="auto"/>
        <w:bottom w:val="none" w:sz="0" w:space="0" w:color="auto"/>
        <w:right w:val="none" w:sz="0" w:space="0" w:color="auto"/>
      </w:divBdr>
    </w:div>
    <w:div w:id="611548322">
      <w:bodyDiv w:val="1"/>
      <w:marLeft w:val="0"/>
      <w:marRight w:val="0"/>
      <w:marTop w:val="0"/>
      <w:marBottom w:val="0"/>
      <w:divBdr>
        <w:top w:val="none" w:sz="0" w:space="0" w:color="auto"/>
        <w:left w:val="none" w:sz="0" w:space="0" w:color="auto"/>
        <w:bottom w:val="none" w:sz="0" w:space="0" w:color="auto"/>
        <w:right w:val="none" w:sz="0" w:space="0" w:color="auto"/>
      </w:divBdr>
    </w:div>
    <w:div w:id="650332744">
      <w:bodyDiv w:val="1"/>
      <w:marLeft w:val="0"/>
      <w:marRight w:val="0"/>
      <w:marTop w:val="0"/>
      <w:marBottom w:val="0"/>
      <w:divBdr>
        <w:top w:val="none" w:sz="0" w:space="0" w:color="auto"/>
        <w:left w:val="none" w:sz="0" w:space="0" w:color="auto"/>
        <w:bottom w:val="none" w:sz="0" w:space="0" w:color="auto"/>
        <w:right w:val="none" w:sz="0" w:space="0" w:color="auto"/>
      </w:divBdr>
    </w:div>
    <w:div w:id="666786697">
      <w:bodyDiv w:val="1"/>
      <w:marLeft w:val="0"/>
      <w:marRight w:val="0"/>
      <w:marTop w:val="0"/>
      <w:marBottom w:val="0"/>
      <w:divBdr>
        <w:top w:val="none" w:sz="0" w:space="0" w:color="auto"/>
        <w:left w:val="none" w:sz="0" w:space="0" w:color="auto"/>
        <w:bottom w:val="none" w:sz="0" w:space="0" w:color="auto"/>
        <w:right w:val="none" w:sz="0" w:space="0" w:color="auto"/>
      </w:divBdr>
    </w:div>
    <w:div w:id="674919110">
      <w:bodyDiv w:val="1"/>
      <w:marLeft w:val="0"/>
      <w:marRight w:val="0"/>
      <w:marTop w:val="0"/>
      <w:marBottom w:val="0"/>
      <w:divBdr>
        <w:top w:val="none" w:sz="0" w:space="0" w:color="auto"/>
        <w:left w:val="none" w:sz="0" w:space="0" w:color="auto"/>
        <w:bottom w:val="none" w:sz="0" w:space="0" w:color="auto"/>
        <w:right w:val="none" w:sz="0" w:space="0" w:color="auto"/>
      </w:divBdr>
    </w:div>
    <w:div w:id="676924486">
      <w:bodyDiv w:val="1"/>
      <w:marLeft w:val="0"/>
      <w:marRight w:val="0"/>
      <w:marTop w:val="0"/>
      <w:marBottom w:val="0"/>
      <w:divBdr>
        <w:top w:val="none" w:sz="0" w:space="0" w:color="auto"/>
        <w:left w:val="none" w:sz="0" w:space="0" w:color="auto"/>
        <w:bottom w:val="none" w:sz="0" w:space="0" w:color="auto"/>
        <w:right w:val="none" w:sz="0" w:space="0" w:color="auto"/>
      </w:divBdr>
    </w:div>
    <w:div w:id="744031488">
      <w:bodyDiv w:val="1"/>
      <w:marLeft w:val="0"/>
      <w:marRight w:val="0"/>
      <w:marTop w:val="0"/>
      <w:marBottom w:val="0"/>
      <w:divBdr>
        <w:top w:val="none" w:sz="0" w:space="0" w:color="auto"/>
        <w:left w:val="none" w:sz="0" w:space="0" w:color="auto"/>
        <w:bottom w:val="none" w:sz="0" w:space="0" w:color="auto"/>
        <w:right w:val="none" w:sz="0" w:space="0" w:color="auto"/>
      </w:divBdr>
    </w:div>
    <w:div w:id="768545839">
      <w:bodyDiv w:val="1"/>
      <w:marLeft w:val="0"/>
      <w:marRight w:val="0"/>
      <w:marTop w:val="0"/>
      <w:marBottom w:val="0"/>
      <w:divBdr>
        <w:top w:val="none" w:sz="0" w:space="0" w:color="auto"/>
        <w:left w:val="none" w:sz="0" w:space="0" w:color="auto"/>
        <w:bottom w:val="none" w:sz="0" w:space="0" w:color="auto"/>
        <w:right w:val="none" w:sz="0" w:space="0" w:color="auto"/>
      </w:divBdr>
    </w:div>
    <w:div w:id="777481061">
      <w:bodyDiv w:val="1"/>
      <w:marLeft w:val="0"/>
      <w:marRight w:val="0"/>
      <w:marTop w:val="0"/>
      <w:marBottom w:val="0"/>
      <w:divBdr>
        <w:top w:val="none" w:sz="0" w:space="0" w:color="auto"/>
        <w:left w:val="none" w:sz="0" w:space="0" w:color="auto"/>
        <w:bottom w:val="none" w:sz="0" w:space="0" w:color="auto"/>
        <w:right w:val="none" w:sz="0" w:space="0" w:color="auto"/>
      </w:divBdr>
    </w:div>
    <w:div w:id="784269352">
      <w:bodyDiv w:val="1"/>
      <w:marLeft w:val="0"/>
      <w:marRight w:val="0"/>
      <w:marTop w:val="0"/>
      <w:marBottom w:val="0"/>
      <w:divBdr>
        <w:top w:val="none" w:sz="0" w:space="0" w:color="auto"/>
        <w:left w:val="none" w:sz="0" w:space="0" w:color="auto"/>
        <w:bottom w:val="none" w:sz="0" w:space="0" w:color="auto"/>
        <w:right w:val="none" w:sz="0" w:space="0" w:color="auto"/>
      </w:divBdr>
    </w:div>
    <w:div w:id="829174499">
      <w:bodyDiv w:val="1"/>
      <w:marLeft w:val="0"/>
      <w:marRight w:val="0"/>
      <w:marTop w:val="0"/>
      <w:marBottom w:val="0"/>
      <w:divBdr>
        <w:top w:val="none" w:sz="0" w:space="0" w:color="auto"/>
        <w:left w:val="none" w:sz="0" w:space="0" w:color="auto"/>
        <w:bottom w:val="none" w:sz="0" w:space="0" w:color="auto"/>
        <w:right w:val="none" w:sz="0" w:space="0" w:color="auto"/>
      </w:divBdr>
    </w:div>
    <w:div w:id="847865513">
      <w:bodyDiv w:val="1"/>
      <w:marLeft w:val="0"/>
      <w:marRight w:val="0"/>
      <w:marTop w:val="0"/>
      <w:marBottom w:val="0"/>
      <w:divBdr>
        <w:top w:val="none" w:sz="0" w:space="0" w:color="auto"/>
        <w:left w:val="none" w:sz="0" w:space="0" w:color="auto"/>
        <w:bottom w:val="none" w:sz="0" w:space="0" w:color="auto"/>
        <w:right w:val="none" w:sz="0" w:space="0" w:color="auto"/>
      </w:divBdr>
    </w:div>
    <w:div w:id="851606784">
      <w:bodyDiv w:val="1"/>
      <w:marLeft w:val="0"/>
      <w:marRight w:val="0"/>
      <w:marTop w:val="0"/>
      <w:marBottom w:val="0"/>
      <w:divBdr>
        <w:top w:val="none" w:sz="0" w:space="0" w:color="auto"/>
        <w:left w:val="none" w:sz="0" w:space="0" w:color="auto"/>
        <w:bottom w:val="none" w:sz="0" w:space="0" w:color="auto"/>
        <w:right w:val="none" w:sz="0" w:space="0" w:color="auto"/>
      </w:divBdr>
    </w:div>
    <w:div w:id="852573290">
      <w:bodyDiv w:val="1"/>
      <w:marLeft w:val="0"/>
      <w:marRight w:val="0"/>
      <w:marTop w:val="0"/>
      <w:marBottom w:val="0"/>
      <w:divBdr>
        <w:top w:val="none" w:sz="0" w:space="0" w:color="auto"/>
        <w:left w:val="none" w:sz="0" w:space="0" w:color="auto"/>
        <w:bottom w:val="none" w:sz="0" w:space="0" w:color="auto"/>
        <w:right w:val="none" w:sz="0" w:space="0" w:color="auto"/>
      </w:divBdr>
    </w:div>
    <w:div w:id="907610377">
      <w:bodyDiv w:val="1"/>
      <w:marLeft w:val="0"/>
      <w:marRight w:val="0"/>
      <w:marTop w:val="0"/>
      <w:marBottom w:val="0"/>
      <w:divBdr>
        <w:top w:val="none" w:sz="0" w:space="0" w:color="auto"/>
        <w:left w:val="none" w:sz="0" w:space="0" w:color="auto"/>
        <w:bottom w:val="none" w:sz="0" w:space="0" w:color="auto"/>
        <w:right w:val="none" w:sz="0" w:space="0" w:color="auto"/>
      </w:divBdr>
    </w:div>
    <w:div w:id="908156626">
      <w:bodyDiv w:val="1"/>
      <w:marLeft w:val="0"/>
      <w:marRight w:val="0"/>
      <w:marTop w:val="0"/>
      <w:marBottom w:val="0"/>
      <w:divBdr>
        <w:top w:val="none" w:sz="0" w:space="0" w:color="auto"/>
        <w:left w:val="none" w:sz="0" w:space="0" w:color="auto"/>
        <w:bottom w:val="none" w:sz="0" w:space="0" w:color="auto"/>
        <w:right w:val="none" w:sz="0" w:space="0" w:color="auto"/>
      </w:divBdr>
    </w:div>
    <w:div w:id="910308400">
      <w:bodyDiv w:val="1"/>
      <w:marLeft w:val="0"/>
      <w:marRight w:val="0"/>
      <w:marTop w:val="0"/>
      <w:marBottom w:val="0"/>
      <w:divBdr>
        <w:top w:val="none" w:sz="0" w:space="0" w:color="auto"/>
        <w:left w:val="none" w:sz="0" w:space="0" w:color="auto"/>
        <w:bottom w:val="none" w:sz="0" w:space="0" w:color="auto"/>
        <w:right w:val="none" w:sz="0" w:space="0" w:color="auto"/>
      </w:divBdr>
    </w:div>
    <w:div w:id="913705504">
      <w:bodyDiv w:val="1"/>
      <w:marLeft w:val="0"/>
      <w:marRight w:val="0"/>
      <w:marTop w:val="0"/>
      <w:marBottom w:val="0"/>
      <w:divBdr>
        <w:top w:val="none" w:sz="0" w:space="0" w:color="auto"/>
        <w:left w:val="none" w:sz="0" w:space="0" w:color="auto"/>
        <w:bottom w:val="none" w:sz="0" w:space="0" w:color="auto"/>
        <w:right w:val="none" w:sz="0" w:space="0" w:color="auto"/>
      </w:divBdr>
    </w:div>
    <w:div w:id="922837097">
      <w:bodyDiv w:val="1"/>
      <w:marLeft w:val="0"/>
      <w:marRight w:val="0"/>
      <w:marTop w:val="0"/>
      <w:marBottom w:val="0"/>
      <w:divBdr>
        <w:top w:val="none" w:sz="0" w:space="0" w:color="auto"/>
        <w:left w:val="none" w:sz="0" w:space="0" w:color="auto"/>
        <w:bottom w:val="none" w:sz="0" w:space="0" w:color="auto"/>
        <w:right w:val="none" w:sz="0" w:space="0" w:color="auto"/>
      </w:divBdr>
    </w:div>
    <w:div w:id="923224479">
      <w:bodyDiv w:val="1"/>
      <w:marLeft w:val="0"/>
      <w:marRight w:val="0"/>
      <w:marTop w:val="0"/>
      <w:marBottom w:val="0"/>
      <w:divBdr>
        <w:top w:val="none" w:sz="0" w:space="0" w:color="auto"/>
        <w:left w:val="none" w:sz="0" w:space="0" w:color="auto"/>
        <w:bottom w:val="none" w:sz="0" w:space="0" w:color="auto"/>
        <w:right w:val="none" w:sz="0" w:space="0" w:color="auto"/>
      </w:divBdr>
    </w:div>
    <w:div w:id="941572683">
      <w:bodyDiv w:val="1"/>
      <w:marLeft w:val="0"/>
      <w:marRight w:val="0"/>
      <w:marTop w:val="0"/>
      <w:marBottom w:val="0"/>
      <w:divBdr>
        <w:top w:val="none" w:sz="0" w:space="0" w:color="auto"/>
        <w:left w:val="none" w:sz="0" w:space="0" w:color="auto"/>
        <w:bottom w:val="none" w:sz="0" w:space="0" w:color="auto"/>
        <w:right w:val="none" w:sz="0" w:space="0" w:color="auto"/>
      </w:divBdr>
    </w:div>
    <w:div w:id="982150596">
      <w:bodyDiv w:val="1"/>
      <w:marLeft w:val="0"/>
      <w:marRight w:val="0"/>
      <w:marTop w:val="0"/>
      <w:marBottom w:val="0"/>
      <w:divBdr>
        <w:top w:val="none" w:sz="0" w:space="0" w:color="auto"/>
        <w:left w:val="none" w:sz="0" w:space="0" w:color="auto"/>
        <w:bottom w:val="none" w:sz="0" w:space="0" w:color="auto"/>
        <w:right w:val="none" w:sz="0" w:space="0" w:color="auto"/>
      </w:divBdr>
    </w:div>
    <w:div w:id="995261014">
      <w:bodyDiv w:val="1"/>
      <w:marLeft w:val="0"/>
      <w:marRight w:val="0"/>
      <w:marTop w:val="0"/>
      <w:marBottom w:val="0"/>
      <w:divBdr>
        <w:top w:val="none" w:sz="0" w:space="0" w:color="auto"/>
        <w:left w:val="none" w:sz="0" w:space="0" w:color="auto"/>
        <w:bottom w:val="none" w:sz="0" w:space="0" w:color="auto"/>
        <w:right w:val="none" w:sz="0" w:space="0" w:color="auto"/>
      </w:divBdr>
      <w:divsChild>
        <w:div w:id="1397119731">
          <w:marLeft w:val="0"/>
          <w:marRight w:val="0"/>
          <w:marTop w:val="0"/>
          <w:marBottom w:val="0"/>
          <w:divBdr>
            <w:top w:val="none" w:sz="0" w:space="0" w:color="auto"/>
            <w:left w:val="none" w:sz="0" w:space="0" w:color="auto"/>
            <w:bottom w:val="none" w:sz="0" w:space="0" w:color="auto"/>
            <w:right w:val="none" w:sz="0" w:space="0" w:color="auto"/>
          </w:divBdr>
          <w:divsChild>
            <w:div w:id="1760832784">
              <w:marLeft w:val="0"/>
              <w:marRight w:val="0"/>
              <w:marTop w:val="0"/>
              <w:marBottom w:val="0"/>
              <w:divBdr>
                <w:top w:val="none" w:sz="0" w:space="0" w:color="auto"/>
                <w:left w:val="none" w:sz="0" w:space="0" w:color="auto"/>
                <w:bottom w:val="none" w:sz="0" w:space="0" w:color="auto"/>
                <w:right w:val="none" w:sz="0" w:space="0" w:color="auto"/>
              </w:divBdr>
              <w:divsChild>
                <w:div w:id="486439193">
                  <w:marLeft w:val="0"/>
                  <w:marRight w:val="0"/>
                  <w:marTop w:val="0"/>
                  <w:marBottom w:val="0"/>
                  <w:divBdr>
                    <w:top w:val="none" w:sz="0" w:space="0" w:color="auto"/>
                    <w:left w:val="none" w:sz="0" w:space="0" w:color="auto"/>
                    <w:bottom w:val="none" w:sz="0" w:space="0" w:color="auto"/>
                    <w:right w:val="none" w:sz="0" w:space="0" w:color="auto"/>
                  </w:divBdr>
                  <w:divsChild>
                    <w:div w:id="558057211">
                      <w:marLeft w:val="0"/>
                      <w:marRight w:val="0"/>
                      <w:marTop w:val="0"/>
                      <w:marBottom w:val="0"/>
                      <w:divBdr>
                        <w:top w:val="none" w:sz="0" w:space="0" w:color="auto"/>
                        <w:left w:val="none" w:sz="0" w:space="0" w:color="auto"/>
                        <w:bottom w:val="none" w:sz="0" w:space="0" w:color="auto"/>
                        <w:right w:val="none" w:sz="0" w:space="0" w:color="auto"/>
                      </w:divBdr>
                      <w:divsChild>
                        <w:div w:id="262810758">
                          <w:marLeft w:val="0"/>
                          <w:marRight w:val="0"/>
                          <w:marTop w:val="0"/>
                          <w:marBottom w:val="0"/>
                          <w:divBdr>
                            <w:top w:val="none" w:sz="0" w:space="0" w:color="auto"/>
                            <w:left w:val="none" w:sz="0" w:space="0" w:color="auto"/>
                            <w:bottom w:val="none" w:sz="0" w:space="0" w:color="auto"/>
                            <w:right w:val="none" w:sz="0" w:space="0" w:color="auto"/>
                          </w:divBdr>
                          <w:divsChild>
                            <w:div w:id="743331896">
                              <w:marLeft w:val="0"/>
                              <w:marRight w:val="0"/>
                              <w:marTop w:val="0"/>
                              <w:marBottom w:val="0"/>
                              <w:divBdr>
                                <w:top w:val="none" w:sz="0" w:space="0" w:color="auto"/>
                                <w:left w:val="none" w:sz="0" w:space="0" w:color="auto"/>
                                <w:bottom w:val="none" w:sz="0" w:space="0" w:color="auto"/>
                                <w:right w:val="none" w:sz="0" w:space="0" w:color="auto"/>
                              </w:divBdr>
                              <w:divsChild>
                                <w:div w:id="404424662">
                                  <w:marLeft w:val="0"/>
                                  <w:marRight w:val="0"/>
                                  <w:marTop w:val="0"/>
                                  <w:marBottom w:val="0"/>
                                  <w:divBdr>
                                    <w:top w:val="none" w:sz="0" w:space="0" w:color="auto"/>
                                    <w:left w:val="none" w:sz="0" w:space="0" w:color="auto"/>
                                    <w:bottom w:val="none" w:sz="0" w:space="0" w:color="auto"/>
                                    <w:right w:val="none" w:sz="0" w:space="0" w:color="auto"/>
                                  </w:divBdr>
                                  <w:divsChild>
                                    <w:div w:id="447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015739">
          <w:marLeft w:val="0"/>
          <w:marRight w:val="0"/>
          <w:marTop w:val="240"/>
          <w:marBottom w:val="0"/>
          <w:divBdr>
            <w:top w:val="none" w:sz="0" w:space="0" w:color="auto"/>
            <w:left w:val="none" w:sz="0" w:space="0" w:color="auto"/>
            <w:bottom w:val="none" w:sz="0" w:space="0" w:color="auto"/>
            <w:right w:val="none" w:sz="0" w:space="0" w:color="auto"/>
          </w:divBdr>
        </w:div>
      </w:divsChild>
    </w:div>
    <w:div w:id="996150542">
      <w:bodyDiv w:val="1"/>
      <w:marLeft w:val="0"/>
      <w:marRight w:val="0"/>
      <w:marTop w:val="0"/>
      <w:marBottom w:val="0"/>
      <w:divBdr>
        <w:top w:val="none" w:sz="0" w:space="0" w:color="auto"/>
        <w:left w:val="none" w:sz="0" w:space="0" w:color="auto"/>
        <w:bottom w:val="none" w:sz="0" w:space="0" w:color="auto"/>
        <w:right w:val="none" w:sz="0" w:space="0" w:color="auto"/>
      </w:divBdr>
    </w:div>
    <w:div w:id="1060134629">
      <w:bodyDiv w:val="1"/>
      <w:marLeft w:val="0"/>
      <w:marRight w:val="0"/>
      <w:marTop w:val="0"/>
      <w:marBottom w:val="0"/>
      <w:divBdr>
        <w:top w:val="none" w:sz="0" w:space="0" w:color="auto"/>
        <w:left w:val="none" w:sz="0" w:space="0" w:color="auto"/>
        <w:bottom w:val="none" w:sz="0" w:space="0" w:color="auto"/>
        <w:right w:val="none" w:sz="0" w:space="0" w:color="auto"/>
      </w:divBdr>
    </w:div>
    <w:div w:id="1076586622">
      <w:bodyDiv w:val="1"/>
      <w:marLeft w:val="0"/>
      <w:marRight w:val="0"/>
      <w:marTop w:val="0"/>
      <w:marBottom w:val="0"/>
      <w:divBdr>
        <w:top w:val="none" w:sz="0" w:space="0" w:color="auto"/>
        <w:left w:val="none" w:sz="0" w:space="0" w:color="auto"/>
        <w:bottom w:val="none" w:sz="0" w:space="0" w:color="auto"/>
        <w:right w:val="none" w:sz="0" w:space="0" w:color="auto"/>
      </w:divBdr>
    </w:div>
    <w:div w:id="1135680430">
      <w:bodyDiv w:val="1"/>
      <w:marLeft w:val="0"/>
      <w:marRight w:val="0"/>
      <w:marTop w:val="0"/>
      <w:marBottom w:val="0"/>
      <w:divBdr>
        <w:top w:val="none" w:sz="0" w:space="0" w:color="auto"/>
        <w:left w:val="none" w:sz="0" w:space="0" w:color="auto"/>
        <w:bottom w:val="none" w:sz="0" w:space="0" w:color="auto"/>
        <w:right w:val="none" w:sz="0" w:space="0" w:color="auto"/>
      </w:divBdr>
    </w:div>
    <w:div w:id="1168442383">
      <w:bodyDiv w:val="1"/>
      <w:marLeft w:val="0"/>
      <w:marRight w:val="0"/>
      <w:marTop w:val="0"/>
      <w:marBottom w:val="0"/>
      <w:divBdr>
        <w:top w:val="none" w:sz="0" w:space="0" w:color="auto"/>
        <w:left w:val="none" w:sz="0" w:space="0" w:color="auto"/>
        <w:bottom w:val="none" w:sz="0" w:space="0" w:color="auto"/>
        <w:right w:val="none" w:sz="0" w:space="0" w:color="auto"/>
      </w:divBdr>
    </w:div>
    <w:div w:id="1182353146">
      <w:bodyDiv w:val="1"/>
      <w:marLeft w:val="0"/>
      <w:marRight w:val="0"/>
      <w:marTop w:val="0"/>
      <w:marBottom w:val="0"/>
      <w:divBdr>
        <w:top w:val="none" w:sz="0" w:space="0" w:color="auto"/>
        <w:left w:val="none" w:sz="0" w:space="0" w:color="auto"/>
        <w:bottom w:val="none" w:sz="0" w:space="0" w:color="auto"/>
        <w:right w:val="none" w:sz="0" w:space="0" w:color="auto"/>
      </w:divBdr>
    </w:div>
    <w:div w:id="1196964925">
      <w:bodyDiv w:val="1"/>
      <w:marLeft w:val="0"/>
      <w:marRight w:val="0"/>
      <w:marTop w:val="0"/>
      <w:marBottom w:val="0"/>
      <w:divBdr>
        <w:top w:val="none" w:sz="0" w:space="0" w:color="auto"/>
        <w:left w:val="none" w:sz="0" w:space="0" w:color="auto"/>
        <w:bottom w:val="none" w:sz="0" w:space="0" w:color="auto"/>
        <w:right w:val="none" w:sz="0" w:space="0" w:color="auto"/>
      </w:divBdr>
    </w:div>
    <w:div w:id="1235774198">
      <w:bodyDiv w:val="1"/>
      <w:marLeft w:val="0"/>
      <w:marRight w:val="0"/>
      <w:marTop w:val="0"/>
      <w:marBottom w:val="0"/>
      <w:divBdr>
        <w:top w:val="none" w:sz="0" w:space="0" w:color="auto"/>
        <w:left w:val="none" w:sz="0" w:space="0" w:color="auto"/>
        <w:bottom w:val="none" w:sz="0" w:space="0" w:color="auto"/>
        <w:right w:val="none" w:sz="0" w:space="0" w:color="auto"/>
      </w:divBdr>
    </w:div>
    <w:div w:id="1243368624">
      <w:bodyDiv w:val="1"/>
      <w:marLeft w:val="0"/>
      <w:marRight w:val="0"/>
      <w:marTop w:val="0"/>
      <w:marBottom w:val="0"/>
      <w:divBdr>
        <w:top w:val="none" w:sz="0" w:space="0" w:color="auto"/>
        <w:left w:val="none" w:sz="0" w:space="0" w:color="auto"/>
        <w:bottom w:val="none" w:sz="0" w:space="0" w:color="auto"/>
        <w:right w:val="none" w:sz="0" w:space="0" w:color="auto"/>
      </w:divBdr>
    </w:div>
    <w:div w:id="1263996275">
      <w:bodyDiv w:val="1"/>
      <w:marLeft w:val="0"/>
      <w:marRight w:val="0"/>
      <w:marTop w:val="0"/>
      <w:marBottom w:val="0"/>
      <w:divBdr>
        <w:top w:val="none" w:sz="0" w:space="0" w:color="auto"/>
        <w:left w:val="none" w:sz="0" w:space="0" w:color="auto"/>
        <w:bottom w:val="none" w:sz="0" w:space="0" w:color="auto"/>
        <w:right w:val="none" w:sz="0" w:space="0" w:color="auto"/>
      </w:divBdr>
    </w:div>
    <w:div w:id="1284311044">
      <w:bodyDiv w:val="1"/>
      <w:marLeft w:val="0"/>
      <w:marRight w:val="0"/>
      <w:marTop w:val="0"/>
      <w:marBottom w:val="0"/>
      <w:divBdr>
        <w:top w:val="none" w:sz="0" w:space="0" w:color="auto"/>
        <w:left w:val="none" w:sz="0" w:space="0" w:color="auto"/>
        <w:bottom w:val="none" w:sz="0" w:space="0" w:color="auto"/>
        <w:right w:val="none" w:sz="0" w:space="0" w:color="auto"/>
      </w:divBdr>
    </w:div>
    <w:div w:id="1311790361">
      <w:bodyDiv w:val="1"/>
      <w:marLeft w:val="0"/>
      <w:marRight w:val="0"/>
      <w:marTop w:val="0"/>
      <w:marBottom w:val="0"/>
      <w:divBdr>
        <w:top w:val="none" w:sz="0" w:space="0" w:color="auto"/>
        <w:left w:val="none" w:sz="0" w:space="0" w:color="auto"/>
        <w:bottom w:val="none" w:sz="0" w:space="0" w:color="auto"/>
        <w:right w:val="none" w:sz="0" w:space="0" w:color="auto"/>
      </w:divBdr>
      <w:divsChild>
        <w:div w:id="1942830464">
          <w:marLeft w:val="0"/>
          <w:marRight w:val="0"/>
          <w:marTop w:val="0"/>
          <w:marBottom w:val="0"/>
          <w:divBdr>
            <w:top w:val="none" w:sz="0" w:space="0" w:color="auto"/>
            <w:left w:val="none" w:sz="0" w:space="0" w:color="auto"/>
            <w:bottom w:val="none" w:sz="0" w:space="0" w:color="auto"/>
            <w:right w:val="none" w:sz="0" w:space="0" w:color="auto"/>
          </w:divBdr>
          <w:divsChild>
            <w:div w:id="1858038995">
              <w:marLeft w:val="0"/>
              <w:marRight w:val="0"/>
              <w:marTop w:val="0"/>
              <w:marBottom w:val="0"/>
              <w:divBdr>
                <w:top w:val="none" w:sz="0" w:space="0" w:color="auto"/>
                <w:left w:val="none" w:sz="0" w:space="0" w:color="auto"/>
                <w:bottom w:val="none" w:sz="0" w:space="0" w:color="auto"/>
                <w:right w:val="none" w:sz="0" w:space="0" w:color="auto"/>
              </w:divBdr>
              <w:divsChild>
                <w:div w:id="366370949">
                  <w:marLeft w:val="0"/>
                  <w:marRight w:val="0"/>
                  <w:marTop w:val="0"/>
                  <w:marBottom w:val="0"/>
                  <w:divBdr>
                    <w:top w:val="none" w:sz="0" w:space="0" w:color="auto"/>
                    <w:left w:val="none" w:sz="0" w:space="0" w:color="auto"/>
                    <w:bottom w:val="none" w:sz="0" w:space="0" w:color="auto"/>
                    <w:right w:val="none" w:sz="0" w:space="0" w:color="auto"/>
                  </w:divBdr>
                  <w:divsChild>
                    <w:div w:id="1221283175">
                      <w:marLeft w:val="0"/>
                      <w:marRight w:val="0"/>
                      <w:marTop w:val="0"/>
                      <w:marBottom w:val="0"/>
                      <w:divBdr>
                        <w:top w:val="none" w:sz="0" w:space="0" w:color="auto"/>
                        <w:left w:val="none" w:sz="0" w:space="0" w:color="auto"/>
                        <w:bottom w:val="none" w:sz="0" w:space="0" w:color="auto"/>
                        <w:right w:val="none" w:sz="0" w:space="0" w:color="auto"/>
                      </w:divBdr>
                      <w:divsChild>
                        <w:div w:id="289555376">
                          <w:marLeft w:val="0"/>
                          <w:marRight w:val="0"/>
                          <w:marTop w:val="0"/>
                          <w:marBottom w:val="0"/>
                          <w:divBdr>
                            <w:top w:val="none" w:sz="0" w:space="0" w:color="auto"/>
                            <w:left w:val="none" w:sz="0" w:space="0" w:color="auto"/>
                            <w:bottom w:val="none" w:sz="0" w:space="0" w:color="auto"/>
                            <w:right w:val="none" w:sz="0" w:space="0" w:color="auto"/>
                          </w:divBdr>
                          <w:divsChild>
                            <w:div w:id="1277103102">
                              <w:marLeft w:val="0"/>
                              <w:marRight w:val="0"/>
                              <w:marTop w:val="0"/>
                              <w:marBottom w:val="0"/>
                              <w:divBdr>
                                <w:top w:val="none" w:sz="0" w:space="0" w:color="auto"/>
                                <w:left w:val="none" w:sz="0" w:space="0" w:color="auto"/>
                                <w:bottom w:val="none" w:sz="0" w:space="0" w:color="auto"/>
                                <w:right w:val="none" w:sz="0" w:space="0" w:color="auto"/>
                              </w:divBdr>
                              <w:divsChild>
                                <w:div w:id="2134593260">
                                  <w:marLeft w:val="0"/>
                                  <w:marRight w:val="0"/>
                                  <w:marTop w:val="0"/>
                                  <w:marBottom w:val="0"/>
                                  <w:divBdr>
                                    <w:top w:val="none" w:sz="0" w:space="0" w:color="auto"/>
                                    <w:left w:val="none" w:sz="0" w:space="0" w:color="auto"/>
                                    <w:bottom w:val="none" w:sz="0" w:space="0" w:color="auto"/>
                                    <w:right w:val="none" w:sz="0" w:space="0" w:color="auto"/>
                                  </w:divBdr>
                                  <w:divsChild>
                                    <w:div w:id="2048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625564">
          <w:marLeft w:val="0"/>
          <w:marRight w:val="0"/>
          <w:marTop w:val="240"/>
          <w:marBottom w:val="0"/>
          <w:divBdr>
            <w:top w:val="none" w:sz="0" w:space="0" w:color="auto"/>
            <w:left w:val="none" w:sz="0" w:space="0" w:color="auto"/>
            <w:bottom w:val="none" w:sz="0" w:space="0" w:color="auto"/>
            <w:right w:val="none" w:sz="0" w:space="0" w:color="auto"/>
          </w:divBdr>
        </w:div>
      </w:divsChild>
    </w:div>
    <w:div w:id="1321496969">
      <w:bodyDiv w:val="1"/>
      <w:marLeft w:val="0"/>
      <w:marRight w:val="0"/>
      <w:marTop w:val="0"/>
      <w:marBottom w:val="0"/>
      <w:divBdr>
        <w:top w:val="none" w:sz="0" w:space="0" w:color="auto"/>
        <w:left w:val="none" w:sz="0" w:space="0" w:color="auto"/>
        <w:bottom w:val="none" w:sz="0" w:space="0" w:color="auto"/>
        <w:right w:val="none" w:sz="0" w:space="0" w:color="auto"/>
      </w:divBdr>
    </w:div>
    <w:div w:id="1340082858">
      <w:bodyDiv w:val="1"/>
      <w:marLeft w:val="0"/>
      <w:marRight w:val="0"/>
      <w:marTop w:val="0"/>
      <w:marBottom w:val="0"/>
      <w:divBdr>
        <w:top w:val="none" w:sz="0" w:space="0" w:color="auto"/>
        <w:left w:val="none" w:sz="0" w:space="0" w:color="auto"/>
        <w:bottom w:val="none" w:sz="0" w:space="0" w:color="auto"/>
        <w:right w:val="none" w:sz="0" w:space="0" w:color="auto"/>
      </w:divBdr>
    </w:div>
    <w:div w:id="1356886430">
      <w:bodyDiv w:val="1"/>
      <w:marLeft w:val="0"/>
      <w:marRight w:val="0"/>
      <w:marTop w:val="0"/>
      <w:marBottom w:val="0"/>
      <w:divBdr>
        <w:top w:val="none" w:sz="0" w:space="0" w:color="auto"/>
        <w:left w:val="none" w:sz="0" w:space="0" w:color="auto"/>
        <w:bottom w:val="none" w:sz="0" w:space="0" w:color="auto"/>
        <w:right w:val="none" w:sz="0" w:space="0" w:color="auto"/>
      </w:divBdr>
    </w:div>
    <w:div w:id="1389450854">
      <w:bodyDiv w:val="1"/>
      <w:marLeft w:val="0"/>
      <w:marRight w:val="0"/>
      <w:marTop w:val="0"/>
      <w:marBottom w:val="0"/>
      <w:divBdr>
        <w:top w:val="none" w:sz="0" w:space="0" w:color="auto"/>
        <w:left w:val="none" w:sz="0" w:space="0" w:color="auto"/>
        <w:bottom w:val="none" w:sz="0" w:space="0" w:color="auto"/>
        <w:right w:val="none" w:sz="0" w:space="0" w:color="auto"/>
      </w:divBdr>
    </w:div>
    <w:div w:id="1395276622">
      <w:bodyDiv w:val="1"/>
      <w:marLeft w:val="0"/>
      <w:marRight w:val="0"/>
      <w:marTop w:val="0"/>
      <w:marBottom w:val="0"/>
      <w:divBdr>
        <w:top w:val="none" w:sz="0" w:space="0" w:color="auto"/>
        <w:left w:val="none" w:sz="0" w:space="0" w:color="auto"/>
        <w:bottom w:val="none" w:sz="0" w:space="0" w:color="auto"/>
        <w:right w:val="none" w:sz="0" w:space="0" w:color="auto"/>
      </w:divBdr>
    </w:div>
    <w:div w:id="1412464220">
      <w:bodyDiv w:val="1"/>
      <w:marLeft w:val="0"/>
      <w:marRight w:val="0"/>
      <w:marTop w:val="0"/>
      <w:marBottom w:val="0"/>
      <w:divBdr>
        <w:top w:val="none" w:sz="0" w:space="0" w:color="auto"/>
        <w:left w:val="none" w:sz="0" w:space="0" w:color="auto"/>
        <w:bottom w:val="none" w:sz="0" w:space="0" w:color="auto"/>
        <w:right w:val="none" w:sz="0" w:space="0" w:color="auto"/>
      </w:divBdr>
    </w:div>
    <w:div w:id="1473251727">
      <w:bodyDiv w:val="1"/>
      <w:marLeft w:val="0"/>
      <w:marRight w:val="0"/>
      <w:marTop w:val="0"/>
      <w:marBottom w:val="0"/>
      <w:divBdr>
        <w:top w:val="none" w:sz="0" w:space="0" w:color="auto"/>
        <w:left w:val="none" w:sz="0" w:space="0" w:color="auto"/>
        <w:bottom w:val="none" w:sz="0" w:space="0" w:color="auto"/>
        <w:right w:val="none" w:sz="0" w:space="0" w:color="auto"/>
      </w:divBdr>
    </w:div>
    <w:div w:id="1484466671">
      <w:bodyDiv w:val="1"/>
      <w:marLeft w:val="0"/>
      <w:marRight w:val="0"/>
      <w:marTop w:val="0"/>
      <w:marBottom w:val="0"/>
      <w:divBdr>
        <w:top w:val="none" w:sz="0" w:space="0" w:color="auto"/>
        <w:left w:val="none" w:sz="0" w:space="0" w:color="auto"/>
        <w:bottom w:val="none" w:sz="0" w:space="0" w:color="auto"/>
        <w:right w:val="none" w:sz="0" w:space="0" w:color="auto"/>
      </w:divBdr>
    </w:div>
    <w:div w:id="1494760743">
      <w:bodyDiv w:val="1"/>
      <w:marLeft w:val="0"/>
      <w:marRight w:val="0"/>
      <w:marTop w:val="0"/>
      <w:marBottom w:val="0"/>
      <w:divBdr>
        <w:top w:val="none" w:sz="0" w:space="0" w:color="auto"/>
        <w:left w:val="none" w:sz="0" w:space="0" w:color="auto"/>
        <w:bottom w:val="none" w:sz="0" w:space="0" w:color="auto"/>
        <w:right w:val="none" w:sz="0" w:space="0" w:color="auto"/>
      </w:divBdr>
    </w:div>
    <w:div w:id="1529442604">
      <w:bodyDiv w:val="1"/>
      <w:marLeft w:val="0"/>
      <w:marRight w:val="0"/>
      <w:marTop w:val="0"/>
      <w:marBottom w:val="0"/>
      <w:divBdr>
        <w:top w:val="none" w:sz="0" w:space="0" w:color="auto"/>
        <w:left w:val="none" w:sz="0" w:space="0" w:color="auto"/>
        <w:bottom w:val="none" w:sz="0" w:space="0" w:color="auto"/>
        <w:right w:val="none" w:sz="0" w:space="0" w:color="auto"/>
      </w:divBdr>
    </w:div>
    <w:div w:id="1606233247">
      <w:bodyDiv w:val="1"/>
      <w:marLeft w:val="0"/>
      <w:marRight w:val="0"/>
      <w:marTop w:val="0"/>
      <w:marBottom w:val="0"/>
      <w:divBdr>
        <w:top w:val="none" w:sz="0" w:space="0" w:color="auto"/>
        <w:left w:val="none" w:sz="0" w:space="0" w:color="auto"/>
        <w:bottom w:val="none" w:sz="0" w:space="0" w:color="auto"/>
        <w:right w:val="none" w:sz="0" w:space="0" w:color="auto"/>
      </w:divBdr>
    </w:div>
    <w:div w:id="1611936337">
      <w:bodyDiv w:val="1"/>
      <w:marLeft w:val="0"/>
      <w:marRight w:val="0"/>
      <w:marTop w:val="0"/>
      <w:marBottom w:val="0"/>
      <w:divBdr>
        <w:top w:val="none" w:sz="0" w:space="0" w:color="auto"/>
        <w:left w:val="none" w:sz="0" w:space="0" w:color="auto"/>
        <w:bottom w:val="none" w:sz="0" w:space="0" w:color="auto"/>
        <w:right w:val="none" w:sz="0" w:space="0" w:color="auto"/>
      </w:divBdr>
    </w:div>
    <w:div w:id="1619409584">
      <w:bodyDiv w:val="1"/>
      <w:marLeft w:val="0"/>
      <w:marRight w:val="0"/>
      <w:marTop w:val="0"/>
      <w:marBottom w:val="0"/>
      <w:divBdr>
        <w:top w:val="none" w:sz="0" w:space="0" w:color="auto"/>
        <w:left w:val="none" w:sz="0" w:space="0" w:color="auto"/>
        <w:bottom w:val="none" w:sz="0" w:space="0" w:color="auto"/>
        <w:right w:val="none" w:sz="0" w:space="0" w:color="auto"/>
      </w:divBdr>
    </w:div>
    <w:div w:id="1648391981">
      <w:bodyDiv w:val="1"/>
      <w:marLeft w:val="0"/>
      <w:marRight w:val="0"/>
      <w:marTop w:val="0"/>
      <w:marBottom w:val="0"/>
      <w:divBdr>
        <w:top w:val="none" w:sz="0" w:space="0" w:color="auto"/>
        <w:left w:val="none" w:sz="0" w:space="0" w:color="auto"/>
        <w:bottom w:val="none" w:sz="0" w:space="0" w:color="auto"/>
        <w:right w:val="none" w:sz="0" w:space="0" w:color="auto"/>
      </w:divBdr>
    </w:div>
    <w:div w:id="1652519715">
      <w:bodyDiv w:val="1"/>
      <w:marLeft w:val="0"/>
      <w:marRight w:val="0"/>
      <w:marTop w:val="0"/>
      <w:marBottom w:val="0"/>
      <w:divBdr>
        <w:top w:val="none" w:sz="0" w:space="0" w:color="auto"/>
        <w:left w:val="none" w:sz="0" w:space="0" w:color="auto"/>
        <w:bottom w:val="none" w:sz="0" w:space="0" w:color="auto"/>
        <w:right w:val="none" w:sz="0" w:space="0" w:color="auto"/>
      </w:divBdr>
    </w:div>
    <w:div w:id="1676810547">
      <w:bodyDiv w:val="1"/>
      <w:marLeft w:val="0"/>
      <w:marRight w:val="0"/>
      <w:marTop w:val="0"/>
      <w:marBottom w:val="0"/>
      <w:divBdr>
        <w:top w:val="none" w:sz="0" w:space="0" w:color="auto"/>
        <w:left w:val="none" w:sz="0" w:space="0" w:color="auto"/>
        <w:bottom w:val="none" w:sz="0" w:space="0" w:color="auto"/>
        <w:right w:val="none" w:sz="0" w:space="0" w:color="auto"/>
      </w:divBdr>
    </w:div>
    <w:div w:id="1708137891">
      <w:bodyDiv w:val="1"/>
      <w:marLeft w:val="0"/>
      <w:marRight w:val="0"/>
      <w:marTop w:val="0"/>
      <w:marBottom w:val="0"/>
      <w:divBdr>
        <w:top w:val="none" w:sz="0" w:space="0" w:color="auto"/>
        <w:left w:val="none" w:sz="0" w:space="0" w:color="auto"/>
        <w:bottom w:val="none" w:sz="0" w:space="0" w:color="auto"/>
        <w:right w:val="none" w:sz="0" w:space="0" w:color="auto"/>
      </w:divBdr>
    </w:div>
    <w:div w:id="1712879933">
      <w:bodyDiv w:val="1"/>
      <w:marLeft w:val="0"/>
      <w:marRight w:val="0"/>
      <w:marTop w:val="0"/>
      <w:marBottom w:val="0"/>
      <w:divBdr>
        <w:top w:val="none" w:sz="0" w:space="0" w:color="auto"/>
        <w:left w:val="none" w:sz="0" w:space="0" w:color="auto"/>
        <w:bottom w:val="none" w:sz="0" w:space="0" w:color="auto"/>
        <w:right w:val="none" w:sz="0" w:space="0" w:color="auto"/>
      </w:divBdr>
    </w:div>
    <w:div w:id="1728216196">
      <w:bodyDiv w:val="1"/>
      <w:marLeft w:val="0"/>
      <w:marRight w:val="0"/>
      <w:marTop w:val="0"/>
      <w:marBottom w:val="0"/>
      <w:divBdr>
        <w:top w:val="none" w:sz="0" w:space="0" w:color="auto"/>
        <w:left w:val="none" w:sz="0" w:space="0" w:color="auto"/>
        <w:bottom w:val="none" w:sz="0" w:space="0" w:color="auto"/>
        <w:right w:val="none" w:sz="0" w:space="0" w:color="auto"/>
      </w:divBdr>
    </w:div>
    <w:div w:id="1734425528">
      <w:bodyDiv w:val="1"/>
      <w:marLeft w:val="0"/>
      <w:marRight w:val="0"/>
      <w:marTop w:val="0"/>
      <w:marBottom w:val="0"/>
      <w:divBdr>
        <w:top w:val="none" w:sz="0" w:space="0" w:color="auto"/>
        <w:left w:val="none" w:sz="0" w:space="0" w:color="auto"/>
        <w:bottom w:val="none" w:sz="0" w:space="0" w:color="auto"/>
        <w:right w:val="none" w:sz="0" w:space="0" w:color="auto"/>
      </w:divBdr>
    </w:div>
    <w:div w:id="1742946392">
      <w:bodyDiv w:val="1"/>
      <w:marLeft w:val="0"/>
      <w:marRight w:val="0"/>
      <w:marTop w:val="0"/>
      <w:marBottom w:val="0"/>
      <w:divBdr>
        <w:top w:val="none" w:sz="0" w:space="0" w:color="auto"/>
        <w:left w:val="none" w:sz="0" w:space="0" w:color="auto"/>
        <w:bottom w:val="none" w:sz="0" w:space="0" w:color="auto"/>
        <w:right w:val="none" w:sz="0" w:space="0" w:color="auto"/>
      </w:divBdr>
    </w:div>
    <w:div w:id="1757047696">
      <w:bodyDiv w:val="1"/>
      <w:marLeft w:val="0"/>
      <w:marRight w:val="0"/>
      <w:marTop w:val="0"/>
      <w:marBottom w:val="0"/>
      <w:divBdr>
        <w:top w:val="none" w:sz="0" w:space="0" w:color="auto"/>
        <w:left w:val="none" w:sz="0" w:space="0" w:color="auto"/>
        <w:bottom w:val="none" w:sz="0" w:space="0" w:color="auto"/>
        <w:right w:val="none" w:sz="0" w:space="0" w:color="auto"/>
      </w:divBdr>
    </w:div>
    <w:div w:id="1760254871">
      <w:bodyDiv w:val="1"/>
      <w:marLeft w:val="0"/>
      <w:marRight w:val="0"/>
      <w:marTop w:val="0"/>
      <w:marBottom w:val="0"/>
      <w:divBdr>
        <w:top w:val="none" w:sz="0" w:space="0" w:color="auto"/>
        <w:left w:val="none" w:sz="0" w:space="0" w:color="auto"/>
        <w:bottom w:val="none" w:sz="0" w:space="0" w:color="auto"/>
        <w:right w:val="none" w:sz="0" w:space="0" w:color="auto"/>
      </w:divBdr>
    </w:div>
    <w:div w:id="1777402032">
      <w:bodyDiv w:val="1"/>
      <w:marLeft w:val="0"/>
      <w:marRight w:val="0"/>
      <w:marTop w:val="0"/>
      <w:marBottom w:val="0"/>
      <w:divBdr>
        <w:top w:val="none" w:sz="0" w:space="0" w:color="auto"/>
        <w:left w:val="none" w:sz="0" w:space="0" w:color="auto"/>
        <w:bottom w:val="none" w:sz="0" w:space="0" w:color="auto"/>
        <w:right w:val="none" w:sz="0" w:space="0" w:color="auto"/>
      </w:divBdr>
    </w:div>
    <w:div w:id="1787576757">
      <w:bodyDiv w:val="1"/>
      <w:marLeft w:val="0"/>
      <w:marRight w:val="0"/>
      <w:marTop w:val="0"/>
      <w:marBottom w:val="0"/>
      <w:divBdr>
        <w:top w:val="none" w:sz="0" w:space="0" w:color="auto"/>
        <w:left w:val="none" w:sz="0" w:space="0" w:color="auto"/>
        <w:bottom w:val="none" w:sz="0" w:space="0" w:color="auto"/>
        <w:right w:val="none" w:sz="0" w:space="0" w:color="auto"/>
      </w:divBdr>
    </w:div>
    <w:div w:id="1832452610">
      <w:bodyDiv w:val="1"/>
      <w:marLeft w:val="0"/>
      <w:marRight w:val="0"/>
      <w:marTop w:val="0"/>
      <w:marBottom w:val="0"/>
      <w:divBdr>
        <w:top w:val="none" w:sz="0" w:space="0" w:color="auto"/>
        <w:left w:val="none" w:sz="0" w:space="0" w:color="auto"/>
        <w:bottom w:val="none" w:sz="0" w:space="0" w:color="auto"/>
        <w:right w:val="none" w:sz="0" w:space="0" w:color="auto"/>
      </w:divBdr>
    </w:div>
    <w:div w:id="1836266972">
      <w:bodyDiv w:val="1"/>
      <w:marLeft w:val="0"/>
      <w:marRight w:val="0"/>
      <w:marTop w:val="0"/>
      <w:marBottom w:val="0"/>
      <w:divBdr>
        <w:top w:val="none" w:sz="0" w:space="0" w:color="auto"/>
        <w:left w:val="none" w:sz="0" w:space="0" w:color="auto"/>
        <w:bottom w:val="none" w:sz="0" w:space="0" w:color="auto"/>
        <w:right w:val="none" w:sz="0" w:space="0" w:color="auto"/>
      </w:divBdr>
    </w:div>
    <w:div w:id="1874534432">
      <w:bodyDiv w:val="1"/>
      <w:marLeft w:val="0"/>
      <w:marRight w:val="0"/>
      <w:marTop w:val="0"/>
      <w:marBottom w:val="0"/>
      <w:divBdr>
        <w:top w:val="none" w:sz="0" w:space="0" w:color="auto"/>
        <w:left w:val="none" w:sz="0" w:space="0" w:color="auto"/>
        <w:bottom w:val="none" w:sz="0" w:space="0" w:color="auto"/>
        <w:right w:val="none" w:sz="0" w:space="0" w:color="auto"/>
      </w:divBdr>
    </w:div>
    <w:div w:id="1874806744">
      <w:bodyDiv w:val="1"/>
      <w:marLeft w:val="0"/>
      <w:marRight w:val="0"/>
      <w:marTop w:val="0"/>
      <w:marBottom w:val="0"/>
      <w:divBdr>
        <w:top w:val="none" w:sz="0" w:space="0" w:color="auto"/>
        <w:left w:val="none" w:sz="0" w:space="0" w:color="auto"/>
        <w:bottom w:val="none" w:sz="0" w:space="0" w:color="auto"/>
        <w:right w:val="none" w:sz="0" w:space="0" w:color="auto"/>
      </w:divBdr>
    </w:div>
    <w:div w:id="1885367880">
      <w:bodyDiv w:val="1"/>
      <w:marLeft w:val="0"/>
      <w:marRight w:val="0"/>
      <w:marTop w:val="0"/>
      <w:marBottom w:val="0"/>
      <w:divBdr>
        <w:top w:val="none" w:sz="0" w:space="0" w:color="auto"/>
        <w:left w:val="none" w:sz="0" w:space="0" w:color="auto"/>
        <w:bottom w:val="none" w:sz="0" w:space="0" w:color="auto"/>
        <w:right w:val="none" w:sz="0" w:space="0" w:color="auto"/>
      </w:divBdr>
    </w:div>
    <w:div w:id="1921327417">
      <w:bodyDiv w:val="1"/>
      <w:marLeft w:val="0"/>
      <w:marRight w:val="0"/>
      <w:marTop w:val="0"/>
      <w:marBottom w:val="0"/>
      <w:divBdr>
        <w:top w:val="none" w:sz="0" w:space="0" w:color="auto"/>
        <w:left w:val="none" w:sz="0" w:space="0" w:color="auto"/>
        <w:bottom w:val="none" w:sz="0" w:space="0" w:color="auto"/>
        <w:right w:val="none" w:sz="0" w:space="0" w:color="auto"/>
      </w:divBdr>
    </w:div>
    <w:div w:id="1932465092">
      <w:bodyDiv w:val="1"/>
      <w:marLeft w:val="0"/>
      <w:marRight w:val="0"/>
      <w:marTop w:val="0"/>
      <w:marBottom w:val="0"/>
      <w:divBdr>
        <w:top w:val="none" w:sz="0" w:space="0" w:color="auto"/>
        <w:left w:val="none" w:sz="0" w:space="0" w:color="auto"/>
        <w:bottom w:val="none" w:sz="0" w:space="0" w:color="auto"/>
        <w:right w:val="none" w:sz="0" w:space="0" w:color="auto"/>
      </w:divBdr>
    </w:div>
    <w:div w:id="1937253276">
      <w:bodyDiv w:val="1"/>
      <w:marLeft w:val="0"/>
      <w:marRight w:val="0"/>
      <w:marTop w:val="0"/>
      <w:marBottom w:val="0"/>
      <w:divBdr>
        <w:top w:val="none" w:sz="0" w:space="0" w:color="auto"/>
        <w:left w:val="none" w:sz="0" w:space="0" w:color="auto"/>
        <w:bottom w:val="none" w:sz="0" w:space="0" w:color="auto"/>
        <w:right w:val="none" w:sz="0" w:space="0" w:color="auto"/>
      </w:divBdr>
    </w:div>
    <w:div w:id="1952282302">
      <w:bodyDiv w:val="1"/>
      <w:marLeft w:val="0"/>
      <w:marRight w:val="0"/>
      <w:marTop w:val="0"/>
      <w:marBottom w:val="0"/>
      <w:divBdr>
        <w:top w:val="none" w:sz="0" w:space="0" w:color="auto"/>
        <w:left w:val="none" w:sz="0" w:space="0" w:color="auto"/>
        <w:bottom w:val="none" w:sz="0" w:space="0" w:color="auto"/>
        <w:right w:val="none" w:sz="0" w:space="0" w:color="auto"/>
      </w:divBdr>
    </w:div>
    <w:div w:id="1954436647">
      <w:bodyDiv w:val="1"/>
      <w:marLeft w:val="0"/>
      <w:marRight w:val="0"/>
      <w:marTop w:val="0"/>
      <w:marBottom w:val="0"/>
      <w:divBdr>
        <w:top w:val="none" w:sz="0" w:space="0" w:color="auto"/>
        <w:left w:val="none" w:sz="0" w:space="0" w:color="auto"/>
        <w:bottom w:val="none" w:sz="0" w:space="0" w:color="auto"/>
        <w:right w:val="none" w:sz="0" w:space="0" w:color="auto"/>
      </w:divBdr>
    </w:div>
    <w:div w:id="1988362287">
      <w:bodyDiv w:val="1"/>
      <w:marLeft w:val="0"/>
      <w:marRight w:val="0"/>
      <w:marTop w:val="0"/>
      <w:marBottom w:val="0"/>
      <w:divBdr>
        <w:top w:val="none" w:sz="0" w:space="0" w:color="auto"/>
        <w:left w:val="none" w:sz="0" w:space="0" w:color="auto"/>
        <w:bottom w:val="none" w:sz="0" w:space="0" w:color="auto"/>
        <w:right w:val="none" w:sz="0" w:space="0" w:color="auto"/>
      </w:divBdr>
    </w:div>
    <w:div w:id="2021200768">
      <w:bodyDiv w:val="1"/>
      <w:marLeft w:val="0"/>
      <w:marRight w:val="0"/>
      <w:marTop w:val="0"/>
      <w:marBottom w:val="0"/>
      <w:divBdr>
        <w:top w:val="none" w:sz="0" w:space="0" w:color="auto"/>
        <w:left w:val="none" w:sz="0" w:space="0" w:color="auto"/>
        <w:bottom w:val="none" w:sz="0" w:space="0" w:color="auto"/>
        <w:right w:val="none" w:sz="0" w:space="0" w:color="auto"/>
      </w:divBdr>
    </w:div>
    <w:div w:id="2046129196">
      <w:bodyDiv w:val="1"/>
      <w:marLeft w:val="0"/>
      <w:marRight w:val="0"/>
      <w:marTop w:val="0"/>
      <w:marBottom w:val="0"/>
      <w:divBdr>
        <w:top w:val="none" w:sz="0" w:space="0" w:color="auto"/>
        <w:left w:val="none" w:sz="0" w:space="0" w:color="auto"/>
        <w:bottom w:val="none" w:sz="0" w:space="0" w:color="auto"/>
        <w:right w:val="none" w:sz="0" w:space="0" w:color="auto"/>
      </w:divBdr>
    </w:div>
    <w:div w:id="2062903637">
      <w:bodyDiv w:val="1"/>
      <w:marLeft w:val="0"/>
      <w:marRight w:val="0"/>
      <w:marTop w:val="0"/>
      <w:marBottom w:val="0"/>
      <w:divBdr>
        <w:top w:val="none" w:sz="0" w:space="0" w:color="auto"/>
        <w:left w:val="none" w:sz="0" w:space="0" w:color="auto"/>
        <w:bottom w:val="none" w:sz="0" w:space="0" w:color="auto"/>
        <w:right w:val="none" w:sz="0" w:space="0" w:color="auto"/>
      </w:divBdr>
    </w:div>
    <w:div w:id="2071071156">
      <w:bodyDiv w:val="1"/>
      <w:marLeft w:val="0"/>
      <w:marRight w:val="0"/>
      <w:marTop w:val="0"/>
      <w:marBottom w:val="0"/>
      <w:divBdr>
        <w:top w:val="none" w:sz="0" w:space="0" w:color="auto"/>
        <w:left w:val="none" w:sz="0" w:space="0" w:color="auto"/>
        <w:bottom w:val="none" w:sz="0" w:space="0" w:color="auto"/>
        <w:right w:val="none" w:sz="0" w:space="0" w:color="auto"/>
      </w:divBdr>
    </w:div>
    <w:div w:id="2103910310">
      <w:bodyDiv w:val="1"/>
      <w:marLeft w:val="0"/>
      <w:marRight w:val="0"/>
      <w:marTop w:val="0"/>
      <w:marBottom w:val="0"/>
      <w:divBdr>
        <w:top w:val="none" w:sz="0" w:space="0" w:color="auto"/>
        <w:left w:val="none" w:sz="0" w:space="0" w:color="auto"/>
        <w:bottom w:val="none" w:sz="0" w:space="0" w:color="auto"/>
        <w:right w:val="none" w:sz="0" w:space="0" w:color="auto"/>
      </w:divBdr>
    </w:div>
    <w:div w:id="2117863173">
      <w:bodyDiv w:val="1"/>
      <w:marLeft w:val="0"/>
      <w:marRight w:val="0"/>
      <w:marTop w:val="0"/>
      <w:marBottom w:val="0"/>
      <w:divBdr>
        <w:top w:val="none" w:sz="0" w:space="0" w:color="auto"/>
        <w:left w:val="none" w:sz="0" w:space="0" w:color="auto"/>
        <w:bottom w:val="none" w:sz="0" w:space="0" w:color="auto"/>
        <w:right w:val="none" w:sz="0" w:space="0" w:color="auto"/>
      </w:divBdr>
    </w:div>
    <w:div w:id="2118021401">
      <w:bodyDiv w:val="1"/>
      <w:marLeft w:val="0"/>
      <w:marRight w:val="0"/>
      <w:marTop w:val="0"/>
      <w:marBottom w:val="0"/>
      <w:divBdr>
        <w:top w:val="none" w:sz="0" w:space="0" w:color="auto"/>
        <w:left w:val="none" w:sz="0" w:space="0" w:color="auto"/>
        <w:bottom w:val="none" w:sz="0" w:space="0" w:color="auto"/>
        <w:right w:val="none" w:sz="0" w:space="0" w:color="auto"/>
      </w:divBdr>
    </w:div>
    <w:div w:id="2120565888">
      <w:bodyDiv w:val="1"/>
      <w:marLeft w:val="0"/>
      <w:marRight w:val="0"/>
      <w:marTop w:val="0"/>
      <w:marBottom w:val="0"/>
      <w:divBdr>
        <w:top w:val="none" w:sz="0" w:space="0" w:color="auto"/>
        <w:left w:val="none" w:sz="0" w:space="0" w:color="auto"/>
        <w:bottom w:val="none" w:sz="0" w:space="0" w:color="auto"/>
        <w:right w:val="none" w:sz="0" w:space="0" w:color="auto"/>
      </w:divBdr>
    </w:div>
    <w:div w:id="2129231193">
      <w:bodyDiv w:val="1"/>
      <w:marLeft w:val="0"/>
      <w:marRight w:val="0"/>
      <w:marTop w:val="0"/>
      <w:marBottom w:val="0"/>
      <w:divBdr>
        <w:top w:val="none" w:sz="0" w:space="0" w:color="auto"/>
        <w:left w:val="none" w:sz="0" w:space="0" w:color="auto"/>
        <w:bottom w:val="none" w:sz="0" w:space="0" w:color="auto"/>
        <w:right w:val="none" w:sz="0" w:space="0" w:color="auto"/>
      </w:divBdr>
    </w:div>
    <w:div w:id="213655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E65C-50F2-4B66-BD9B-9E767C8A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2892</Words>
  <Characters>15910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15889657v3</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15889657v3</dc:title>
  <dc:creator>Lili Mance</dc:creator>
  <cp:lastModifiedBy>Ludovic Voyer</cp:lastModifiedBy>
  <cp:revision>4</cp:revision>
  <cp:lastPrinted>2025-10-09T17:16:00Z</cp:lastPrinted>
  <dcterms:created xsi:type="dcterms:W3CDTF">2025-10-24T13:08:00Z</dcterms:created>
  <dcterms:modified xsi:type="dcterms:W3CDTF">2025-10-28T15:12:00Z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2025-07-06T00:00:00Z</vt:filetime>
  </property>
</Properties>
</file>