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4070" w14:textId="3036FC40" w:rsidR="00D42B16" w:rsidRDefault="00832FC2" w:rsidP="00F458AF">
      <w:pPr>
        <w:jc w:val="center"/>
        <w:rPr>
          <w:b/>
          <w:bCs/>
          <w:sz w:val="28"/>
          <w:szCs w:val="28"/>
        </w:rPr>
      </w:pPr>
      <w:r>
        <w:rPr>
          <w:b/>
          <w:bCs/>
          <w:sz w:val="28"/>
          <w:szCs w:val="28"/>
        </w:rPr>
        <w:t>Rhinebeck Democrat Club</w:t>
      </w:r>
    </w:p>
    <w:p w14:paraId="4877FB4A" w14:textId="3DF03022" w:rsidR="00832FC2" w:rsidRPr="00B01041" w:rsidRDefault="00832FC2" w:rsidP="00F458AF">
      <w:pPr>
        <w:jc w:val="center"/>
        <w:rPr>
          <w:b/>
          <w:bCs/>
          <w:sz w:val="16"/>
          <w:szCs w:val="16"/>
        </w:rPr>
      </w:pPr>
    </w:p>
    <w:p w14:paraId="4273518F" w14:textId="04EE9620" w:rsidR="00832FC2" w:rsidRDefault="00832FC2" w:rsidP="00832FC2">
      <w:pPr>
        <w:jc w:val="center"/>
        <w:rPr>
          <w:b/>
          <w:bCs/>
          <w:sz w:val="28"/>
          <w:szCs w:val="28"/>
        </w:rPr>
      </w:pPr>
      <w:r>
        <w:rPr>
          <w:b/>
          <w:bCs/>
          <w:sz w:val="28"/>
          <w:szCs w:val="28"/>
        </w:rPr>
        <w:t>Summary</w:t>
      </w:r>
    </w:p>
    <w:p w14:paraId="50020D0F" w14:textId="0289ADF8" w:rsidR="00832FC2" w:rsidRDefault="00832FC2" w:rsidP="00832FC2">
      <w:pPr>
        <w:jc w:val="center"/>
        <w:rPr>
          <w:b/>
          <w:bCs/>
          <w:sz w:val="28"/>
          <w:szCs w:val="28"/>
        </w:rPr>
      </w:pPr>
      <w:r>
        <w:rPr>
          <w:b/>
          <w:bCs/>
          <w:sz w:val="28"/>
          <w:szCs w:val="28"/>
        </w:rPr>
        <w:t>Rhinebeck Regular Board Meeting</w:t>
      </w:r>
    </w:p>
    <w:p w14:paraId="76E3A928" w14:textId="173D684B" w:rsidR="00832FC2" w:rsidRDefault="00832FC2" w:rsidP="00832FC2">
      <w:pPr>
        <w:jc w:val="center"/>
        <w:rPr>
          <w:b/>
          <w:bCs/>
          <w:sz w:val="28"/>
          <w:szCs w:val="28"/>
        </w:rPr>
      </w:pPr>
      <w:r>
        <w:rPr>
          <w:b/>
          <w:bCs/>
          <w:sz w:val="28"/>
          <w:szCs w:val="28"/>
        </w:rPr>
        <w:t>February 12, 2024</w:t>
      </w:r>
    </w:p>
    <w:p w14:paraId="29D6CF5A" w14:textId="30DD7BD3" w:rsidR="00832FC2" w:rsidRPr="00B01041" w:rsidRDefault="00832FC2" w:rsidP="00832FC2">
      <w:pPr>
        <w:jc w:val="center"/>
        <w:rPr>
          <w:b/>
          <w:bCs/>
          <w:sz w:val="16"/>
          <w:szCs w:val="16"/>
        </w:rPr>
      </w:pPr>
    </w:p>
    <w:p w14:paraId="3BE4161C" w14:textId="2F47BACC" w:rsidR="00832FC2" w:rsidRDefault="00832FC2" w:rsidP="00A87042">
      <w:pPr>
        <w:jc w:val="both"/>
      </w:pPr>
      <w:r>
        <w:t xml:space="preserve">For more information regarding this meeting’s agenda, go to Rhinebeck Town Government Agenda webpage at </w:t>
      </w:r>
      <w:hyperlink r:id="rId8" w:history="1">
        <w:r w:rsidRPr="00E75DF2">
          <w:rPr>
            <w:rStyle w:val="Hyperlink"/>
          </w:rPr>
          <w:t>https://ecode360.com/RH0960/documents/Agendas</w:t>
        </w:r>
      </w:hyperlink>
      <w:r>
        <w:t xml:space="preserve">.  Scroll down to </w:t>
      </w:r>
      <w:r w:rsidR="00B50E05">
        <w:t>T</w:t>
      </w:r>
      <w:r>
        <w:t>own Board and choose the agenda which you want to view.</w:t>
      </w:r>
    </w:p>
    <w:p w14:paraId="15FEB775" w14:textId="67D0CA16" w:rsidR="00832FC2" w:rsidRPr="00B01041" w:rsidRDefault="00832FC2" w:rsidP="00A87042">
      <w:pPr>
        <w:jc w:val="both"/>
        <w:rPr>
          <w:sz w:val="16"/>
          <w:szCs w:val="16"/>
        </w:rPr>
      </w:pPr>
    </w:p>
    <w:p w14:paraId="4FE58BE0" w14:textId="4784144E" w:rsidR="00832FC2" w:rsidRDefault="00832FC2" w:rsidP="00832FC2">
      <w:pPr>
        <w:jc w:val="center"/>
        <w:rPr>
          <w:b/>
          <w:bCs/>
          <w:sz w:val="28"/>
          <w:szCs w:val="28"/>
        </w:rPr>
      </w:pPr>
      <w:r w:rsidRPr="00832FC2">
        <w:rPr>
          <w:b/>
          <w:bCs/>
          <w:sz w:val="28"/>
          <w:szCs w:val="28"/>
        </w:rPr>
        <w:t>Major Items to be Reported</w:t>
      </w:r>
    </w:p>
    <w:p w14:paraId="310BDA17" w14:textId="2EBA7175" w:rsidR="00EA122C" w:rsidRPr="00B01041" w:rsidRDefault="00EA122C" w:rsidP="00832FC2">
      <w:pPr>
        <w:jc w:val="center"/>
        <w:rPr>
          <w:sz w:val="16"/>
          <w:szCs w:val="16"/>
        </w:rPr>
      </w:pPr>
    </w:p>
    <w:p w14:paraId="15451091" w14:textId="6333DAA0" w:rsidR="00EA122C" w:rsidRPr="00B01041" w:rsidRDefault="00EA122C" w:rsidP="00EA122C">
      <w:r w:rsidRPr="008234E7">
        <w:t>Ms. Aaren McKen was appointed as a replacement board member and was sworn in at this meeting.</w:t>
      </w:r>
    </w:p>
    <w:p w14:paraId="11C4EBEF" w14:textId="77777777" w:rsidR="002B6CB4" w:rsidRDefault="002B6CB4" w:rsidP="002B6CB4">
      <w:pPr>
        <w:rPr>
          <w:sz w:val="28"/>
          <w:szCs w:val="28"/>
        </w:rPr>
      </w:pPr>
    </w:p>
    <w:p w14:paraId="6165493A" w14:textId="743E36B0" w:rsidR="00832FC2" w:rsidRPr="00B01041" w:rsidRDefault="00FC4520" w:rsidP="002B6CB4">
      <w:pPr>
        <w:rPr>
          <w:sz w:val="28"/>
          <w:szCs w:val="28"/>
        </w:rPr>
      </w:pPr>
      <w:r>
        <w:rPr>
          <w:b/>
          <w:bCs/>
          <w:sz w:val="28"/>
          <w:szCs w:val="28"/>
        </w:rPr>
        <w:t>F. Resolutions (including Board discussion and public comment)</w:t>
      </w:r>
    </w:p>
    <w:p w14:paraId="0AA53915" w14:textId="77777777" w:rsidR="00FC4520" w:rsidRDefault="00FC4520" w:rsidP="004C4C55">
      <w:pPr>
        <w:rPr>
          <w:b/>
          <w:bCs/>
          <w:sz w:val="28"/>
          <w:szCs w:val="28"/>
        </w:rPr>
      </w:pPr>
    </w:p>
    <w:p w14:paraId="294762EE" w14:textId="00AAC546" w:rsidR="00FC4520" w:rsidRDefault="00915A5F" w:rsidP="007B7C37">
      <w:pPr>
        <w:pStyle w:val="ListParagraph"/>
        <w:numPr>
          <w:ilvl w:val="0"/>
          <w:numId w:val="2"/>
        </w:numPr>
      </w:pPr>
      <w:r>
        <w:t xml:space="preserve">Tab 2 – 2024-150 Appoint </w:t>
      </w:r>
      <w:proofErr w:type="spellStart"/>
      <w:r w:rsidR="007B7C37">
        <w:t>Aaren</w:t>
      </w:r>
      <w:proofErr w:type="spellEnd"/>
      <w:r w:rsidR="007B7C37">
        <w:t xml:space="preserve"> </w:t>
      </w:r>
      <w:proofErr w:type="spellStart"/>
      <w:r w:rsidR="007B7C37">
        <w:t>McKen</w:t>
      </w:r>
      <w:proofErr w:type="spellEnd"/>
      <w:r w:rsidR="007B7C37">
        <w:t xml:space="preserve"> to Town Board.</w:t>
      </w:r>
      <w:r w:rsidR="00ED0CFA">
        <w:t xml:space="preserve"> </w:t>
      </w:r>
    </w:p>
    <w:p w14:paraId="755EF430" w14:textId="77777777" w:rsidR="00ED0CFA" w:rsidRPr="00E11A4D" w:rsidRDefault="00ED0CFA" w:rsidP="00ED0CFA">
      <w:pPr>
        <w:pStyle w:val="ListParagraph"/>
        <w:rPr>
          <w:sz w:val="16"/>
          <w:szCs w:val="16"/>
        </w:rPr>
      </w:pPr>
    </w:p>
    <w:p w14:paraId="3CAFC83E" w14:textId="162D9150" w:rsidR="007B7C37" w:rsidRPr="00915A5F" w:rsidRDefault="007B7C37" w:rsidP="007B7C37">
      <w:pPr>
        <w:pStyle w:val="ListParagraph"/>
        <w:numPr>
          <w:ilvl w:val="0"/>
          <w:numId w:val="2"/>
        </w:numPr>
      </w:pPr>
      <w:r>
        <w:t xml:space="preserve">Tab 3 </w:t>
      </w:r>
      <w:r w:rsidR="00A224B3">
        <w:t>–</w:t>
      </w:r>
      <w:r>
        <w:t xml:space="preserve"> </w:t>
      </w:r>
      <w:r w:rsidR="00A224B3">
        <w:t>Consideration of Adoption of Noise ordinance Local Law</w:t>
      </w:r>
      <w:r w:rsidR="00ED0CFA">
        <w:t>.</w:t>
      </w:r>
    </w:p>
    <w:p w14:paraId="55CEFC1D" w14:textId="77777777" w:rsidR="00ED0CFA" w:rsidRPr="00E11A4D" w:rsidRDefault="00ED0CFA" w:rsidP="00832FC2">
      <w:pPr>
        <w:jc w:val="both"/>
        <w:rPr>
          <w:b/>
          <w:bCs/>
          <w:sz w:val="16"/>
          <w:szCs w:val="16"/>
        </w:rPr>
      </w:pPr>
    </w:p>
    <w:p w14:paraId="62EE9214" w14:textId="17B92BDD" w:rsidR="00832FC2" w:rsidRPr="008234E7" w:rsidRDefault="00832FC2" w:rsidP="00ED0CFA">
      <w:pPr>
        <w:ind w:left="360"/>
        <w:jc w:val="both"/>
      </w:pPr>
      <w:r w:rsidRPr="008234E7">
        <w:t xml:space="preserve">During public comments </w:t>
      </w:r>
      <w:r w:rsidR="00EA122C" w:rsidRPr="008234E7">
        <w:t>session</w:t>
      </w:r>
      <w:r w:rsidR="00F76534">
        <w:t>,</w:t>
      </w:r>
      <w:r w:rsidR="00EA122C" w:rsidRPr="008234E7">
        <w:t xml:space="preserve"> several</w:t>
      </w:r>
      <w:r w:rsidRPr="008234E7">
        <w:t xml:space="preserve"> residents came forward and expressed their concerns regarding the proposed noise ordinance.  Their concerns focused on whether the ordinance prohibited them from using tractors, power generators and other heavy equipment which could be in violation of the allowable noise decibels or hours of use.  Another resident asked that the wording of the ordinance clarify the terms (decibels) so that residents would know what </w:t>
      </w:r>
      <w:r w:rsidR="00D02B35">
        <w:t>w</w:t>
      </w:r>
      <w:r w:rsidRPr="008234E7">
        <w:t xml:space="preserve">ould be illegal.  </w:t>
      </w:r>
      <w:r w:rsidR="00EA122C" w:rsidRPr="008234E7">
        <w:t>Another</w:t>
      </w:r>
      <w:r w:rsidRPr="008234E7">
        <w:t xml:space="preserve"> resident asked why the board was </w:t>
      </w:r>
      <w:r w:rsidR="00EA122C" w:rsidRPr="008234E7">
        <w:t xml:space="preserve">attempting to create a new noise ordinance and asked that the board provide the reasons, since the supervisor stated that they had received </w:t>
      </w:r>
      <w:r w:rsidR="00B50E05" w:rsidRPr="008234E7">
        <w:t>several</w:t>
      </w:r>
      <w:r w:rsidR="00EA122C" w:rsidRPr="008234E7">
        <w:t xml:space="preserve"> complaints regarding noise.  How many complaints had the supervisor actually received?  Were these complaints valid or just a feud between two neighbors</w:t>
      </w:r>
      <w:r w:rsidR="00B50E05">
        <w:t xml:space="preserve">? </w:t>
      </w:r>
    </w:p>
    <w:p w14:paraId="65D80EF8" w14:textId="2CC3233A" w:rsidR="008234E7" w:rsidRPr="008234E7" w:rsidRDefault="008234E7" w:rsidP="00ED0CFA">
      <w:pPr>
        <w:ind w:left="360"/>
        <w:jc w:val="both"/>
      </w:pPr>
    </w:p>
    <w:p w14:paraId="552B2775" w14:textId="7C7D479B" w:rsidR="008234E7" w:rsidRPr="008234E7" w:rsidRDefault="008234E7" w:rsidP="00ED0CFA">
      <w:pPr>
        <w:ind w:left="360"/>
        <w:jc w:val="both"/>
      </w:pPr>
      <w:r w:rsidRPr="008234E7">
        <w:tab/>
        <w:t>Supervisor Spinzia mentioned that the County Planning Bureau needs to weigh in on this matter and that the Town’s Planning Board needs to provide its input before any decision can be made regarding this proposed ordinance.</w:t>
      </w:r>
    </w:p>
    <w:p w14:paraId="04E3070C" w14:textId="1491FD47" w:rsidR="00EA122C" w:rsidRPr="008234E7" w:rsidRDefault="00EA122C" w:rsidP="00ED0CFA">
      <w:pPr>
        <w:ind w:left="360"/>
        <w:jc w:val="both"/>
      </w:pPr>
    </w:p>
    <w:p w14:paraId="3FAE3CD3" w14:textId="4134C685" w:rsidR="00EA122C" w:rsidRDefault="00EA122C" w:rsidP="00ED0CFA">
      <w:pPr>
        <w:ind w:left="360"/>
        <w:jc w:val="both"/>
      </w:pPr>
      <w:r w:rsidRPr="008234E7">
        <w:rPr>
          <w:b/>
          <w:bCs/>
        </w:rPr>
        <w:t xml:space="preserve">Comment – </w:t>
      </w:r>
      <w:r w:rsidRPr="008234E7">
        <w:t xml:space="preserve">During the public comments’ session, residents who wish to speak can only offer comments and are prohibited from asking the supervisor or board members questions regarding the topic.  </w:t>
      </w:r>
    </w:p>
    <w:p w14:paraId="7EA757DE" w14:textId="77777777" w:rsidR="00DD492C" w:rsidRPr="00E11A4D" w:rsidRDefault="00DD492C" w:rsidP="00C16206">
      <w:pPr>
        <w:jc w:val="both"/>
        <w:rPr>
          <w:sz w:val="16"/>
          <w:szCs w:val="16"/>
        </w:rPr>
      </w:pPr>
    </w:p>
    <w:p w14:paraId="3AA06E15" w14:textId="497C8122" w:rsidR="00C87444" w:rsidRDefault="00C87444" w:rsidP="00C87444">
      <w:pPr>
        <w:pStyle w:val="ListParagraph"/>
        <w:numPr>
          <w:ilvl w:val="0"/>
          <w:numId w:val="2"/>
        </w:numPr>
        <w:jc w:val="both"/>
      </w:pPr>
      <w:r>
        <w:t xml:space="preserve">Tab 4 </w:t>
      </w:r>
      <w:r w:rsidR="005E5298">
        <w:t>–</w:t>
      </w:r>
      <w:r>
        <w:t xml:space="preserve"> </w:t>
      </w:r>
      <w:r w:rsidR="005E5298">
        <w:t>2024-152 Consideration of 4-year Election Term for Town Supervisor</w:t>
      </w:r>
    </w:p>
    <w:p w14:paraId="3BDB40BD" w14:textId="47E99FDD" w:rsidR="00DD492C" w:rsidRDefault="00DD492C" w:rsidP="00945ACA">
      <w:pPr>
        <w:pStyle w:val="ListParagraph"/>
        <w:numPr>
          <w:ilvl w:val="0"/>
          <w:numId w:val="3"/>
        </w:numPr>
        <w:jc w:val="both"/>
      </w:pPr>
      <w:r>
        <w:t xml:space="preserve">Supervisor Spinzia explained that this </w:t>
      </w:r>
      <w:r w:rsidR="00A32BE6">
        <w:t>matter will be presented for public comments at the March</w:t>
      </w:r>
      <w:r w:rsidR="00945ACA">
        <w:t xml:space="preserve"> 11, 2024 TB meeting.</w:t>
      </w:r>
    </w:p>
    <w:p w14:paraId="612BB7DD" w14:textId="4419EBC5" w:rsidR="00945ACA" w:rsidRDefault="00945ACA" w:rsidP="00945ACA">
      <w:pPr>
        <w:pStyle w:val="ListParagraph"/>
        <w:numPr>
          <w:ilvl w:val="0"/>
          <w:numId w:val="3"/>
        </w:numPr>
        <w:jc w:val="both"/>
      </w:pPr>
      <w:r>
        <w:t xml:space="preserve">If the resolution is approved, it would be placed on the ballot </w:t>
      </w:r>
      <w:r w:rsidR="005F1EFE">
        <w:t>for the public to vote on at the November, 2024 election.</w:t>
      </w:r>
    </w:p>
    <w:p w14:paraId="313D26EE" w14:textId="3C1BE344" w:rsidR="005F1EFE" w:rsidRDefault="005F1EFE" w:rsidP="00945ACA">
      <w:pPr>
        <w:pStyle w:val="ListParagraph"/>
        <w:numPr>
          <w:ilvl w:val="0"/>
          <w:numId w:val="3"/>
        </w:numPr>
        <w:jc w:val="both"/>
      </w:pPr>
      <w:r>
        <w:t>If the voters approve th</w:t>
      </w:r>
      <w:r w:rsidR="00995265">
        <w:t xml:space="preserve">is matter, it </w:t>
      </w:r>
      <w:proofErr w:type="gramStart"/>
      <w:r w:rsidR="00995265">
        <w:t>would</w:t>
      </w:r>
      <w:proofErr w:type="gramEnd"/>
      <w:r w:rsidR="00995265">
        <w:t xml:space="preserve"> commence after the next election for town supervisor in the November, 2025 election.</w:t>
      </w:r>
    </w:p>
    <w:p w14:paraId="41773BD0" w14:textId="012D58CB" w:rsidR="00966B6C" w:rsidRDefault="00546F95" w:rsidP="00C16206">
      <w:pPr>
        <w:pStyle w:val="ListParagraph"/>
        <w:numPr>
          <w:ilvl w:val="0"/>
          <w:numId w:val="3"/>
        </w:numPr>
        <w:jc w:val="both"/>
      </w:pPr>
      <w:r>
        <w:t xml:space="preserve">There was no </w:t>
      </w:r>
      <w:r w:rsidR="00B01041">
        <w:t>offering for public comments.</w:t>
      </w:r>
    </w:p>
    <w:p w14:paraId="749A09DF" w14:textId="0DA92B48" w:rsidR="00966B6C" w:rsidRDefault="00966B6C" w:rsidP="006F3D0E">
      <w:pPr>
        <w:pStyle w:val="ListParagraph"/>
        <w:ind w:left="0"/>
        <w:jc w:val="center"/>
        <w:rPr>
          <w:b/>
          <w:bCs/>
        </w:rPr>
      </w:pPr>
      <w:r>
        <w:rPr>
          <w:b/>
          <w:bCs/>
        </w:rPr>
        <w:t>Comment</w:t>
      </w:r>
    </w:p>
    <w:p w14:paraId="246B31E7" w14:textId="77777777" w:rsidR="00966B6C" w:rsidRPr="00EA375C" w:rsidRDefault="00966B6C" w:rsidP="00966B6C">
      <w:pPr>
        <w:pStyle w:val="ListParagraph"/>
        <w:ind w:left="1080"/>
        <w:jc w:val="center"/>
        <w:rPr>
          <w:b/>
          <w:bCs/>
          <w:sz w:val="16"/>
          <w:szCs w:val="16"/>
        </w:rPr>
      </w:pPr>
    </w:p>
    <w:p w14:paraId="4EA577F6" w14:textId="77DF2310" w:rsidR="00966B6C" w:rsidRDefault="001643C5" w:rsidP="006F3D0E">
      <w:pPr>
        <w:pStyle w:val="ListParagraph"/>
        <w:ind w:left="0"/>
      </w:pPr>
      <w:r>
        <w:t xml:space="preserve">Neither </w:t>
      </w:r>
      <w:r w:rsidR="00966B6C" w:rsidRPr="001643C5">
        <w:t>Supervisor Spinzia</w:t>
      </w:r>
      <w:r>
        <w:t xml:space="preserve"> nor any council person offered comments as to why</w:t>
      </w:r>
      <w:r w:rsidR="004D7EA7">
        <w:t xml:space="preserve"> the term for supervisor should be extended to four years</w:t>
      </w:r>
      <w:r w:rsidR="00A47E1F">
        <w:t xml:space="preserve"> or who proposed this.</w:t>
      </w:r>
    </w:p>
    <w:p w14:paraId="07AD659D" w14:textId="77777777" w:rsidR="00443870" w:rsidRDefault="00443870" w:rsidP="00966B6C">
      <w:pPr>
        <w:pStyle w:val="ListParagraph"/>
        <w:ind w:left="1080"/>
      </w:pPr>
    </w:p>
    <w:p w14:paraId="221FEFB6" w14:textId="198FC11E" w:rsidR="00443870" w:rsidRDefault="00443870" w:rsidP="00443870">
      <w:pPr>
        <w:pStyle w:val="ListParagraph"/>
        <w:numPr>
          <w:ilvl w:val="0"/>
          <w:numId w:val="2"/>
        </w:numPr>
        <w:jc w:val="both"/>
      </w:pPr>
      <w:r>
        <w:t xml:space="preserve">Tab </w:t>
      </w:r>
      <w:r>
        <w:t>5</w:t>
      </w:r>
      <w:r>
        <w:t xml:space="preserve"> – 2024-152 Consideration of 4-year Election Term for Town </w:t>
      </w:r>
      <w:r>
        <w:t>Highway Superintendent</w:t>
      </w:r>
      <w:r w:rsidR="00FF5CE5">
        <w:t>.</w:t>
      </w:r>
    </w:p>
    <w:p w14:paraId="57796910" w14:textId="77777777" w:rsidR="00C16206" w:rsidRDefault="00C16206" w:rsidP="00C16206">
      <w:pPr>
        <w:pStyle w:val="ListParagraph"/>
        <w:jc w:val="both"/>
      </w:pPr>
    </w:p>
    <w:p w14:paraId="035A8E28" w14:textId="14FA6D2C" w:rsidR="00FF5CE5" w:rsidRDefault="00FF5CE5" w:rsidP="00FF5CE5">
      <w:pPr>
        <w:pStyle w:val="ListParagraph"/>
        <w:numPr>
          <w:ilvl w:val="0"/>
          <w:numId w:val="3"/>
        </w:numPr>
        <w:jc w:val="both"/>
      </w:pPr>
      <w:r>
        <w:t xml:space="preserve">This matter was </w:t>
      </w:r>
      <w:r w:rsidR="00546F95">
        <w:t xml:space="preserve">joined or </w:t>
      </w:r>
      <w:r>
        <w:t xml:space="preserve">included </w:t>
      </w:r>
      <w:r w:rsidR="00546F95">
        <w:t>with Tab 4, to be open for public comments at the March 11</w:t>
      </w:r>
      <w:r w:rsidR="00546F95" w:rsidRPr="00546F95">
        <w:rPr>
          <w:vertAlign w:val="superscript"/>
        </w:rPr>
        <w:t>th</w:t>
      </w:r>
      <w:r w:rsidR="00546F95">
        <w:t xml:space="preserve"> TB meeting.</w:t>
      </w:r>
    </w:p>
    <w:p w14:paraId="31B0A5F1" w14:textId="60DAD090" w:rsidR="00B50E05" w:rsidRPr="00EA375C" w:rsidRDefault="00B50E05" w:rsidP="00B01041">
      <w:pPr>
        <w:jc w:val="both"/>
        <w:rPr>
          <w:sz w:val="16"/>
          <w:szCs w:val="16"/>
        </w:rPr>
      </w:pPr>
    </w:p>
    <w:p w14:paraId="5BD450DB" w14:textId="5EE36FA5" w:rsidR="00B50E05" w:rsidRPr="00B01041" w:rsidRDefault="00B50E05" w:rsidP="00B01041">
      <w:pPr>
        <w:jc w:val="center"/>
      </w:pPr>
      <w:r>
        <w:t xml:space="preserve">--- </w:t>
      </w:r>
    </w:p>
    <w:p w14:paraId="73412E52" w14:textId="469BA34B" w:rsidR="00B50E05" w:rsidRDefault="00B50E05" w:rsidP="00B50E05">
      <w:pPr>
        <w:rPr>
          <w:b/>
          <w:bCs/>
          <w:sz w:val="28"/>
          <w:szCs w:val="28"/>
        </w:rPr>
      </w:pPr>
      <w:r w:rsidRPr="00B50E05">
        <w:rPr>
          <w:b/>
          <w:bCs/>
          <w:sz w:val="28"/>
          <w:szCs w:val="28"/>
        </w:rPr>
        <w:t>G. Discussion Items</w:t>
      </w:r>
    </w:p>
    <w:p w14:paraId="77F7D50E" w14:textId="77777777" w:rsidR="002F757E" w:rsidRPr="00C65618" w:rsidRDefault="002F757E" w:rsidP="00B50E05">
      <w:pPr>
        <w:rPr>
          <w:b/>
          <w:bCs/>
          <w:sz w:val="16"/>
          <w:szCs w:val="16"/>
        </w:rPr>
      </w:pPr>
    </w:p>
    <w:p w14:paraId="1EF8C0B0" w14:textId="752774B4" w:rsidR="00F05B11" w:rsidRDefault="00B50E05" w:rsidP="00B50E05">
      <w:r w:rsidRPr="00B50E05">
        <w:t xml:space="preserve">2. </w:t>
      </w:r>
      <w:r w:rsidR="00F05B11">
        <w:t xml:space="preserve"> </w:t>
      </w:r>
      <w:r w:rsidRPr="00B50E05">
        <w:t xml:space="preserve">Phil </w:t>
      </w:r>
      <w:proofErr w:type="spellStart"/>
      <w:r w:rsidRPr="00B50E05">
        <w:t>Mehl</w:t>
      </w:r>
      <w:proofErr w:type="spellEnd"/>
      <w:r w:rsidRPr="00B50E05">
        <w:t xml:space="preserve"> </w:t>
      </w:r>
      <w:r w:rsidR="002B40A5">
        <w:t xml:space="preserve">of </w:t>
      </w:r>
      <w:proofErr w:type="spellStart"/>
      <w:r w:rsidRPr="00B50E05">
        <w:t>Ec</w:t>
      </w:r>
      <w:r>
        <w:t>o</w:t>
      </w:r>
      <w:r w:rsidRPr="00B50E05">
        <w:t>Villas</w:t>
      </w:r>
      <w:proofErr w:type="spellEnd"/>
      <w:r w:rsidR="00C65618">
        <w:t xml:space="preserve">, </w:t>
      </w:r>
      <w:r w:rsidR="005D7B22">
        <w:t>desires</w:t>
      </w:r>
      <w:r>
        <w:t xml:space="preserve"> </w:t>
      </w:r>
      <w:r w:rsidR="00342C77">
        <w:t xml:space="preserve">to </w:t>
      </w:r>
      <w:r w:rsidR="00F05B11">
        <w:t xml:space="preserve">build a </w:t>
      </w:r>
      <w:r>
        <w:t xml:space="preserve">256-unit development on 65 acres in (a) RC5 </w:t>
      </w:r>
    </w:p>
    <w:p w14:paraId="2E0873B9" w14:textId="4B3CF506" w:rsidR="00B50E05" w:rsidRDefault="00F05B11" w:rsidP="00B50E05">
      <w:r>
        <w:t xml:space="preserve">     </w:t>
      </w:r>
      <w:r w:rsidR="00B50E05">
        <w:t>(Rural Country</w:t>
      </w:r>
      <w:r w:rsidR="00044CB5">
        <w:t>side</w:t>
      </w:r>
      <w:r w:rsidR="00B50E05">
        <w:t xml:space="preserve"> 5 acre) (zoning) district</w:t>
      </w:r>
      <w:r w:rsidR="00B67D9E">
        <w:t xml:space="preserve"> </w:t>
      </w:r>
      <w:r w:rsidR="00B50E05">
        <w:t>located at Route 308 &amp; Violet Hill Road.</w:t>
      </w:r>
      <w:r w:rsidR="00BB51A9">
        <w:t xml:space="preserve"> </w:t>
      </w:r>
      <w:r w:rsidR="00F043F7">
        <w:rPr>
          <w:rStyle w:val="FootnoteReference"/>
        </w:rPr>
        <w:footnoteReference w:id="1"/>
      </w:r>
    </w:p>
    <w:p w14:paraId="145DC12F" w14:textId="6BC8F180" w:rsidR="00B50E05" w:rsidRPr="00AC175E" w:rsidRDefault="00B50E05" w:rsidP="00B50E05">
      <w:pPr>
        <w:rPr>
          <w:sz w:val="16"/>
          <w:szCs w:val="16"/>
        </w:rPr>
      </w:pPr>
    </w:p>
    <w:p w14:paraId="5C2A8D6C" w14:textId="6B7E8C0B" w:rsidR="00727485" w:rsidRDefault="00B50E05" w:rsidP="00727485">
      <w:pPr>
        <w:ind w:left="270"/>
      </w:pPr>
      <w:r>
        <w:t>Owner Phil Mehl has approached the Town Board to discuss his plans of using 2 lots (52</w:t>
      </w:r>
    </w:p>
    <w:p w14:paraId="55F6EAEB" w14:textId="77777777" w:rsidR="00727485" w:rsidRDefault="00727485" w:rsidP="00727485">
      <w:r>
        <w:t xml:space="preserve">     a</w:t>
      </w:r>
      <w:r w:rsidR="00B50E05">
        <w:t>cres and 12 acres) across Rt. 308 from the Brookmeade (Baptist Home) facility</w:t>
      </w:r>
      <w:r>
        <w:t xml:space="preserve"> to build a  </w:t>
      </w:r>
    </w:p>
    <w:p w14:paraId="4088265D" w14:textId="730CB507" w:rsidR="00727485" w:rsidRDefault="00727485" w:rsidP="00727485">
      <w:r>
        <w:t xml:space="preserve">     256-unit </w:t>
      </w:r>
      <w:r w:rsidR="00B67D9E">
        <w:t xml:space="preserve">residential </w:t>
      </w:r>
      <w:r>
        <w:t>development in a 5</w:t>
      </w:r>
      <w:r w:rsidR="00C65618">
        <w:t>-</w:t>
      </w:r>
      <w:r>
        <w:t>acre zoned area.</w:t>
      </w:r>
    </w:p>
    <w:p w14:paraId="71053F32" w14:textId="77777777" w:rsidR="00C16206" w:rsidRDefault="00C16206" w:rsidP="00727485"/>
    <w:p w14:paraId="7567B547" w14:textId="7AD752DB" w:rsidR="00727485" w:rsidRDefault="00727485" w:rsidP="00727485">
      <w:pPr>
        <w:pStyle w:val="ListParagraph"/>
        <w:numPr>
          <w:ilvl w:val="0"/>
          <w:numId w:val="1"/>
        </w:numPr>
      </w:pPr>
      <w:r>
        <w:t>The development would need a variance reducing the 5</w:t>
      </w:r>
      <w:r w:rsidR="00083315">
        <w:t>-</w:t>
      </w:r>
      <w:r>
        <w:t>acre zoned area to a ¼ acre zoned area.</w:t>
      </w:r>
    </w:p>
    <w:p w14:paraId="36FBED34" w14:textId="61FAE89B" w:rsidR="00727485" w:rsidRDefault="00727485" w:rsidP="00727485">
      <w:pPr>
        <w:pStyle w:val="ListParagraph"/>
        <w:numPr>
          <w:ilvl w:val="0"/>
          <w:numId w:val="1"/>
        </w:numPr>
      </w:pPr>
      <w:r>
        <w:t>When asked if there would be affordable units, the spokesperson explained that the units would be “achievable</w:t>
      </w:r>
      <w:r w:rsidR="00CB5E00">
        <w:t>,</w:t>
      </w:r>
      <w:r>
        <w:t>” geared towards middle income families.</w:t>
      </w:r>
    </w:p>
    <w:p w14:paraId="10682E0A" w14:textId="5B716A5F" w:rsidR="00727485" w:rsidRDefault="00727485" w:rsidP="00727485">
      <w:pPr>
        <w:pStyle w:val="ListParagraph"/>
        <w:numPr>
          <w:ilvl w:val="0"/>
          <w:numId w:val="1"/>
        </w:numPr>
      </w:pPr>
      <w:r>
        <w:t>The development would need to hook up with Rhinebeck Village water and sewer.</w:t>
      </w:r>
    </w:p>
    <w:p w14:paraId="290A9CB3" w14:textId="11D3FE0D" w:rsidR="00727485" w:rsidRPr="00EA375C" w:rsidRDefault="00727485" w:rsidP="00727485">
      <w:pPr>
        <w:rPr>
          <w:sz w:val="16"/>
          <w:szCs w:val="16"/>
        </w:rPr>
      </w:pPr>
    </w:p>
    <w:p w14:paraId="7D61C7BC" w14:textId="4FE40278" w:rsidR="00727485" w:rsidRDefault="00727485" w:rsidP="002B40A5">
      <w:pPr>
        <w:ind w:left="360"/>
      </w:pPr>
      <w:r>
        <w:t xml:space="preserve">Several </w:t>
      </w:r>
      <w:proofErr w:type="gramStart"/>
      <w:r>
        <w:t>local residents</w:t>
      </w:r>
      <w:proofErr w:type="gramEnd"/>
      <w:r>
        <w:t xml:space="preserve"> spoke out in opposition to the plan.</w:t>
      </w:r>
    </w:p>
    <w:p w14:paraId="154799EC" w14:textId="77777777" w:rsidR="00C16206" w:rsidRPr="002B40A5" w:rsidRDefault="00C16206" w:rsidP="002B40A5">
      <w:pPr>
        <w:ind w:left="360"/>
      </w:pPr>
    </w:p>
    <w:p w14:paraId="303BFC06" w14:textId="7441E337" w:rsidR="00727485" w:rsidRDefault="00727485" w:rsidP="00727485">
      <w:pPr>
        <w:pStyle w:val="ListParagraph"/>
        <w:numPr>
          <w:ilvl w:val="0"/>
          <w:numId w:val="1"/>
        </w:numPr>
      </w:pPr>
      <w:r>
        <w:t>There would be an increase amount of traffic – about 500 cars exiting the property onto Route 308 in the morning and entering the property during evening hours.</w:t>
      </w:r>
    </w:p>
    <w:p w14:paraId="1EB6B9AE" w14:textId="2ED36021" w:rsidR="00727485" w:rsidRDefault="00727485" w:rsidP="00727485">
      <w:pPr>
        <w:pStyle w:val="ListParagraph"/>
        <w:numPr>
          <w:ilvl w:val="0"/>
          <w:numId w:val="1"/>
        </w:numPr>
      </w:pPr>
      <w:r>
        <w:t>The development would create a lighting issue (illuminating the area at nighttime) and would need to be addressed prior to approval.</w:t>
      </w:r>
    </w:p>
    <w:p w14:paraId="7E1B9A84" w14:textId="69685DC3" w:rsidR="00727485" w:rsidRDefault="00727485" w:rsidP="00727485">
      <w:pPr>
        <w:pStyle w:val="ListParagraph"/>
        <w:numPr>
          <w:ilvl w:val="0"/>
          <w:numId w:val="1"/>
        </w:numPr>
      </w:pPr>
      <w:r>
        <w:t xml:space="preserve">Supervisor Spinzia </w:t>
      </w:r>
      <w:r w:rsidR="009F6A27">
        <w:t>commented that the development would present a 10% increase in total housing within the town.</w:t>
      </w:r>
    </w:p>
    <w:p w14:paraId="0E7CEC3F" w14:textId="1847A08A" w:rsidR="009F6A27" w:rsidRDefault="009F6A27" w:rsidP="00727485">
      <w:pPr>
        <w:pStyle w:val="ListParagraph"/>
        <w:numPr>
          <w:ilvl w:val="0"/>
          <w:numId w:val="1"/>
        </w:numPr>
      </w:pPr>
      <w:r>
        <w:t>Consideration should be given at creating a conservation easement within the proposed development lots.</w:t>
      </w:r>
    </w:p>
    <w:p w14:paraId="0EE680CA" w14:textId="4B9C5515" w:rsidR="009F6A27" w:rsidRDefault="009F6A27" w:rsidP="00727485">
      <w:pPr>
        <w:pStyle w:val="ListParagraph"/>
        <w:numPr>
          <w:ilvl w:val="0"/>
          <w:numId w:val="1"/>
        </w:numPr>
      </w:pPr>
      <w:r>
        <w:t xml:space="preserve">The unique character of the Town would be disrupted by this development. </w:t>
      </w:r>
    </w:p>
    <w:p w14:paraId="4778DE98" w14:textId="54C78C68" w:rsidR="009F6A27" w:rsidRDefault="009F6A27" w:rsidP="009F6A27"/>
    <w:p w14:paraId="015058E9" w14:textId="18524D05" w:rsidR="009F6A27" w:rsidRDefault="009F6A27" w:rsidP="009F6A27">
      <w:r>
        <w:t xml:space="preserve">       Public comments/discussion ended with no proposed plans as to </w:t>
      </w:r>
      <w:r w:rsidR="00EA375C">
        <w:t>how</w:t>
      </w:r>
      <w:r>
        <w:t xml:space="preserve"> this project will </w:t>
      </w:r>
    </w:p>
    <w:p w14:paraId="06625FC8" w14:textId="0D79EFF3" w:rsidR="009F6A27" w:rsidRDefault="009F6A27" w:rsidP="009F6A27">
      <w:r>
        <w:t xml:space="preserve">       proceed.  </w:t>
      </w:r>
    </w:p>
    <w:p w14:paraId="2488B7CE" w14:textId="39233398" w:rsidR="009F6A27" w:rsidRPr="00B50E05" w:rsidRDefault="009F6A27" w:rsidP="00AC175E">
      <w:pPr>
        <w:jc w:val="center"/>
      </w:pPr>
      <w:r>
        <w:t>---</w:t>
      </w:r>
    </w:p>
    <w:sectPr w:rsidR="009F6A27" w:rsidRPr="00B50E05" w:rsidSect="00FA5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7056" w14:textId="77777777" w:rsidR="00E77054" w:rsidRDefault="00E77054" w:rsidP="00F043F7">
      <w:r>
        <w:separator/>
      </w:r>
    </w:p>
  </w:endnote>
  <w:endnote w:type="continuationSeparator" w:id="0">
    <w:p w14:paraId="23692CF1" w14:textId="77777777" w:rsidR="00E77054" w:rsidRDefault="00E77054" w:rsidP="00F0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7C7D" w14:textId="77777777" w:rsidR="00E77054" w:rsidRDefault="00E77054" w:rsidP="00F043F7">
      <w:r>
        <w:separator/>
      </w:r>
    </w:p>
  </w:footnote>
  <w:footnote w:type="continuationSeparator" w:id="0">
    <w:p w14:paraId="3D3559E9" w14:textId="77777777" w:rsidR="00E77054" w:rsidRDefault="00E77054" w:rsidP="00F043F7">
      <w:r>
        <w:continuationSeparator/>
      </w:r>
    </w:p>
  </w:footnote>
  <w:footnote w:id="1">
    <w:p w14:paraId="6C3A755C" w14:textId="77777777" w:rsidR="00423A54" w:rsidRDefault="00F043F7">
      <w:pPr>
        <w:pStyle w:val="FootnoteText"/>
      </w:pPr>
      <w:r>
        <w:rPr>
          <w:rStyle w:val="FootnoteReference"/>
        </w:rPr>
        <w:footnoteRef/>
      </w:r>
      <w:r>
        <w:t xml:space="preserve"> For more information on the town’s Zoning Districts. go to </w:t>
      </w:r>
      <w:hyperlink r:id="rId1" w:history="1">
        <w:r w:rsidRPr="00E75DF2">
          <w:rPr>
            <w:rStyle w:val="Hyperlink"/>
          </w:rPr>
          <w:t>https://ecode360.com/14083675</w:t>
        </w:r>
      </w:hyperlink>
      <w:r>
        <w:t xml:space="preserve"> </w:t>
      </w:r>
      <w:r w:rsidR="00423A54">
        <w:t xml:space="preserve">and scroll down to </w:t>
      </w:r>
    </w:p>
    <w:p w14:paraId="79AC3F3C" w14:textId="75472445" w:rsidR="00F043F7" w:rsidRDefault="00423A54">
      <w:pPr>
        <w:pStyle w:val="FootnoteText"/>
      </w:pPr>
      <w:r>
        <w:t xml:space="preserve">  Section 125-15 Zoning Districts.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D95"/>
    <w:multiLevelType w:val="hybridMultilevel"/>
    <w:tmpl w:val="3868816C"/>
    <w:lvl w:ilvl="0" w:tplc="C8B201A4">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AE4E7F"/>
    <w:multiLevelType w:val="hybridMultilevel"/>
    <w:tmpl w:val="2E9C6484"/>
    <w:lvl w:ilvl="0" w:tplc="A7108EC2">
      <w:start w:val="2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25E68"/>
    <w:multiLevelType w:val="hybridMultilevel"/>
    <w:tmpl w:val="199CD7B4"/>
    <w:lvl w:ilvl="0" w:tplc="2A02F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487994">
    <w:abstractNumId w:val="1"/>
  </w:num>
  <w:num w:numId="2" w16cid:durableId="123934344">
    <w:abstractNumId w:val="2"/>
  </w:num>
  <w:num w:numId="3" w16cid:durableId="170139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C2"/>
    <w:rsid w:val="00001772"/>
    <w:rsid w:val="00044CB5"/>
    <w:rsid w:val="00083159"/>
    <w:rsid w:val="00083315"/>
    <w:rsid w:val="000B29BC"/>
    <w:rsid w:val="000B3DAE"/>
    <w:rsid w:val="00124F6D"/>
    <w:rsid w:val="001551F6"/>
    <w:rsid w:val="001643C5"/>
    <w:rsid w:val="001C1A26"/>
    <w:rsid w:val="002B40A5"/>
    <w:rsid w:val="002B4622"/>
    <w:rsid w:val="002B6CB4"/>
    <w:rsid w:val="002F757E"/>
    <w:rsid w:val="003174F9"/>
    <w:rsid w:val="00342C77"/>
    <w:rsid w:val="00386F94"/>
    <w:rsid w:val="00423A54"/>
    <w:rsid w:val="00443870"/>
    <w:rsid w:val="004C4C55"/>
    <w:rsid w:val="004D7EA7"/>
    <w:rsid w:val="004F11D3"/>
    <w:rsid w:val="00546F95"/>
    <w:rsid w:val="005D7B22"/>
    <w:rsid w:val="005E5298"/>
    <w:rsid w:val="005F1EFE"/>
    <w:rsid w:val="006F3D0E"/>
    <w:rsid w:val="00727485"/>
    <w:rsid w:val="0077280F"/>
    <w:rsid w:val="007B7C37"/>
    <w:rsid w:val="008234E7"/>
    <w:rsid w:val="0082698E"/>
    <w:rsid w:val="00832FC2"/>
    <w:rsid w:val="00841D00"/>
    <w:rsid w:val="008B437A"/>
    <w:rsid w:val="008C7C03"/>
    <w:rsid w:val="00915A5F"/>
    <w:rsid w:val="00945ACA"/>
    <w:rsid w:val="00966B6C"/>
    <w:rsid w:val="00995265"/>
    <w:rsid w:val="009F6A27"/>
    <w:rsid w:val="00A224B3"/>
    <w:rsid w:val="00A32BE6"/>
    <w:rsid w:val="00A35662"/>
    <w:rsid w:val="00A47E1F"/>
    <w:rsid w:val="00A508A9"/>
    <w:rsid w:val="00A525E8"/>
    <w:rsid w:val="00A87042"/>
    <w:rsid w:val="00AC175E"/>
    <w:rsid w:val="00B01041"/>
    <w:rsid w:val="00B50E05"/>
    <w:rsid w:val="00B67D9E"/>
    <w:rsid w:val="00BB51A9"/>
    <w:rsid w:val="00BF14E4"/>
    <w:rsid w:val="00C16206"/>
    <w:rsid w:val="00C65618"/>
    <w:rsid w:val="00C87444"/>
    <w:rsid w:val="00CB5E00"/>
    <w:rsid w:val="00D02B35"/>
    <w:rsid w:val="00D35ED7"/>
    <w:rsid w:val="00D45C67"/>
    <w:rsid w:val="00DD492C"/>
    <w:rsid w:val="00E11A4D"/>
    <w:rsid w:val="00E77054"/>
    <w:rsid w:val="00EA122C"/>
    <w:rsid w:val="00EA375C"/>
    <w:rsid w:val="00EC5144"/>
    <w:rsid w:val="00ED0CFA"/>
    <w:rsid w:val="00F043F7"/>
    <w:rsid w:val="00F05B11"/>
    <w:rsid w:val="00F458AF"/>
    <w:rsid w:val="00F76534"/>
    <w:rsid w:val="00FA5D31"/>
    <w:rsid w:val="00FC4520"/>
    <w:rsid w:val="00FF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9918F"/>
  <w15:chartTrackingRefBased/>
  <w15:docId w15:val="{C80170EE-1D0F-6B4E-97D0-F2DD0ED6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5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C1A26"/>
    <w:rPr>
      <w:rFonts w:eastAsiaTheme="majorEastAsia" w:cstheme="majorBidi"/>
      <w:szCs w:val="20"/>
    </w:rPr>
  </w:style>
  <w:style w:type="character" w:styleId="Hyperlink">
    <w:name w:val="Hyperlink"/>
    <w:basedOn w:val="DefaultParagraphFont"/>
    <w:uiPriority w:val="99"/>
    <w:unhideWhenUsed/>
    <w:rsid w:val="00832FC2"/>
    <w:rPr>
      <w:color w:val="0563C1" w:themeColor="hyperlink"/>
      <w:u w:val="single"/>
    </w:rPr>
  </w:style>
  <w:style w:type="character" w:styleId="UnresolvedMention">
    <w:name w:val="Unresolved Mention"/>
    <w:basedOn w:val="DefaultParagraphFont"/>
    <w:uiPriority w:val="99"/>
    <w:rsid w:val="00832FC2"/>
    <w:rPr>
      <w:color w:val="605E5C"/>
      <w:shd w:val="clear" w:color="auto" w:fill="E1DFDD"/>
    </w:rPr>
  </w:style>
  <w:style w:type="paragraph" w:styleId="ListParagraph">
    <w:name w:val="List Paragraph"/>
    <w:basedOn w:val="Normal"/>
    <w:uiPriority w:val="34"/>
    <w:qFormat/>
    <w:rsid w:val="00727485"/>
    <w:pPr>
      <w:ind w:left="720"/>
      <w:contextualSpacing/>
    </w:pPr>
  </w:style>
  <w:style w:type="paragraph" w:styleId="FootnoteText">
    <w:name w:val="footnote text"/>
    <w:basedOn w:val="Normal"/>
    <w:link w:val="FootnoteTextChar"/>
    <w:uiPriority w:val="99"/>
    <w:semiHidden/>
    <w:unhideWhenUsed/>
    <w:rsid w:val="00F043F7"/>
    <w:rPr>
      <w:sz w:val="20"/>
      <w:szCs w:val="20"/>
    </w:rPr>
  </w:style>
  <w:style w:type="character" w:customStyle="1" w:styleId="FootnoteTextChar">
    <w:name w:val="Footnote Text Char"/>
    <w:basedOn w:val="DefaultParagraphFont"/>
    <w:link w:val="FootnoteText"/>
    <w:uiPriority w:val="99"/>
    <w:semiHidden/>
    <w:rsid w:val="00F043F7"/>
    <w:rPr>
      <w:sz w:val="20"/>
      <w:szCs w:val="20"/>
    </w:rPr>
  </w:style>
  <w:style w:type="character" w:styleId="FootnoteReference">
    <w:name w:val="footnote reference"/>
    <w:basedOn w:val="DefaultParagraphFont"/>
    <w:uiPriority w:val="99"/>
    <w:semiHidden/>
    <w:unhideWhenUsed/>
    <w:rsid w:val="00F043F7"/>
    <w:rPr>
      <w:vertAlign w:val="superscript"/>
    </w:rPr>
  </w:style>
  <w:style w:type="character" w:styleId="FollowedHyperlink">
    <w:name w:val="FollowedHyperlink"/>
    <w:basedOn w:val="DefaultParagraphFont"/>
    <w:uiPriority w:val="99"/>
    <w:semiHidden/>
    <w:unhideWhenUsed/>
    <w:rsid w:val="00A50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RH0960/documents/Agend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ode360.com/14083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19CC-9F9D-B142-A377-C14D8D5A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Donaldson</dc:creator>
  <cp:keywords/>
  <dc:description/>
  <cp:lastModifiedBy>ROBERT Donaldson</cp:lastModifiedBy>
  <cp:revision>59</cp:revision>
  <cp:lastPrinted>2024-02-13T19:12:00Z</cp:lastPrinted>
  <dcterms:created xsi:type="dcterms:W3CDTF">2024-02-13T12:42:00Z</dcterms:created>
  <dcterms:modified xsi:type="dcterms:W3CDTF">2024-02-14T20:10:00Z</dcterms:modified>
</cp:coreProperties>
</file>