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9710" w14:textId="77777777" w:rsidR="00956327" w:rsidRDefault="00430B5B">
      <w:pPr>
        <w:pStyle w:val="Heading1"/>
        <w:jc w:val="center"/>
      </w:pPr>
      <w:r>
        <w:t>FP&amp;A Modernization Checklist</w:t>
      </w:r>
    </w:p>
    <w:p w14:paraId="17F40CB8" w14:textId="3D65F6E9" w:rsidR="00956327" w:rsidRDefault="00430B5B">
      <w:pPr>
        <w:jc w:val="center"/>
      </w:pPr>
      <w:r>
        <w:t xml:space="preserve">Brought to you by Trillix </w:t>
      </w:r>
      <w:r w:rsidR="009B48A8">
        <w:t>Solutions</w:t>
      </w:r>
    </w:p>
    <w:p w14:paraId="0898A266" w14:textId="77777777" w:rsidR="00956327" w:rsidRDefault="00430B5B">
      <w:pPr>
        <w:pStyle w:val="Heading2"/>
      </w:pPr>
      <w:r>
        <w:t>Why Modernize FP&amp;A?</w:t>
      </w:r>
    </w:p>
    <w:p w14:paraId="629AD554" w14:textId="77777777" w:rsidR="00956327" w:rsidRDefault="00430B5B">
      <w:r>
        <w:t>Finance teams are under pressure to deliver faster forecasts, better insights, and more agility. Excel and legacy tools just can’t keep up. This checklist helps CFOs and FP&amp;A leaders assess whether their current process is setting them up for success — or holding them back.</w:t>
      </w:r>
    </w:p>
    <w:p w14:paraId="68F6F325" w14:textId="77777777" w:rsidR="00956327" w:rsidRDefault="00430B5B">
      <w:pPr>
        <w:pStyle w:val="Heading2"/>
      </w:pPr>
      <w:r>
        <w:rPr>
          <w:color w:val="093353"/>
        </w:rPr>
        <w:t>Forecasting &amp; Budgeting</w:t>
      </w:r>
    </w:p>
    <w:p w14:paraId="64DAC767" w14:textId="77777777" w:rsidR="00956327" w:rsidRDefault="00430B5B">
      <w:pPr>
        <w:pStyle w:val="ListBullet"/>
      </w:pPr>
      <w:r>
        <w:t>☐ Forecasting cycles take less than 1 week</w:t>
      </w:r>
    </w:p>
    <w:p w14:paraId="3820A903" w14:textId="77777777" w:rsidR="00956327" w:rsidRDefault="00430B5B">
      <w:pPr>
        <w:pStyle w:val="ListBullet"/>
      </w:pPr>
      <w:r>
        <w:t>☐ Ability to run driver-based models</w:t>
      </w:r>
    </w:p>
    <w:p w14:paraId="5800B5D3" w14:textId="77777777" w:rsidR="00956327" w:rsidRDefault="00430B5B">
      <w:pPr>
        <w:pStyle w:val="ListBullet"/>
      </w:pPr>
      <w:r>
        <w:t>☐ Can easily model scenarios (best/worst case, new products, acquisitions)</w:t>
      </w:r>
    </w:p>
    <w:p w14:paraId="2E4C4269" w14:textId="77777777" w:rsidR="00956327" w:rsidRDefault="00430B5B">
      <w:pPr>
        <w:pStyle w:val="ListBullet"/>
      </w:pPr>
      <w:r>
        <w:t>☐ Forecasts are collaborative across departments</w:t>
      </w:r>
    </w:p>
    <w:p w14:paraId="3E9C790E" w14:textId="77777777" w:rsidR="00956327" w:rsidRDefault="00430B5B">
      <w:pPr>
        <w:pStyle w:val="Heading2"/>
      </w:pPr>
      <w:r>
        <w:rPr>
          <w:color w:val="093353"/>
        </w:rPr>
        <w:t>Reporting &amp; Insights</w:t>
      </w:r>
    </w:p>
    <w:p w14:paraId="13DCEFCC" w14:textId="77777777" w:rsidR="00956327" w:rsidRDefault="00430B5B">
      <w:pPr>
        <w:pStyle w:val="ListBullet"/>
      </w:pPr>
      <w:r>
        <w:t>☐ Financial and operational data are integrated</w:t>
      </w:r>
    </w:p>
    <w:p w14:paraId="1DE81331" w14:textId="77777777" w:rsidR="00956327" w:rsidRDefault="00430B5B">
      <w:pPr>
        <w:pStyle w:val="ListBullet"/>
      </w:pPr>
      <w:r>
        <w:t>☐ Reports are real-time (no manual data pulls)</w:t>
      </w:r>
    </w:p>
    <w:p w14:paraId="6B350D79" w14:textId="77777777" w:rsidR="00956327" w:rsidRDefault="00430B5B">
      <w:pPr>
        <w:pStyle w:val="ListBullet"/>
      </w:pPr>
      <w:r>
        <w:t>☐ Dashboards are self-service for business leaders</w:t>
      </w:r>
    </w:p>
    <w:p w14:paraId="6D52D084" w14:textId="77777777" w:rsidR="00956327" w:rsidRDefault="00430B5B">
      <w:pPr>
        <w:pStyle w:val="ListBullet"/>
      </w:pPr>
      <w:r>
        <w:t>☐ Ability to track KPIs vs plan dynamically</w:t>
      </w:r>
    </w:p>
    <w:p w14:paraId="1D165802" w14:textId="77777777" w:rsidR="00956327" w:rsidRDefault="00430B5B">
      <w:pPr>
        <w:pStyle w:val="Heading2"/>
      </w:pPr>
      <w:r>
        <w:rPr>
          <w:color w:val="093353"/>
        </w:rPr>
        <w:t>Technology &amp; Tools</w:t>
      </w:r>
    </w:p>
    <w:p w14:paraId="7D3B0889" w14:textId="77777777" w:rsidR="00956327" w:rsidRDefault="00430B5B">
      <w:pPr>
        <w:pStyle w:val="ListBullet"/>
      </w:pPr>
      <w:r>
        <w:t>☐ Core FP&amp;A process is not Excel-dependent</w:t>
      </w:r>
    </w:p>
    <w:p w14:paraId="5CC3585E" w14:textId="77777777" w:rsidR="00956327" w:rsidRDefault="00430B5B">
      <w:pPr>
        <w:pStyle w:val="ListBullet"/>
      </w:pPr>
      <w:r>
        <w:t>☐ Data integrations with ERP, CRM, HR systems</w:t>
      </w:r>
    </w:p>
    <w:p w14:paraId="4D21FDDE" w14:textId="77777777" w:rsidR="00956327" w:rsidRDefault="00430B5B">
      <w:pPr>
        <w:pStyle w:val="ListBullet"/>
      </w:pPr>
      <w:r>
        <w:t>☐ Cloud-based platform with scalability</w:t>
      </w:r>
    </w:p>
    <w:p w14:paraId="2C1500D2" w14:textId="77777777" w:rsidR="00956327" w:rsidRDefault="00430B5B">
      <w:pPr>
        <w:pStyle w:val="ListBullet"/>
      </w:pPr>
      <w:r>
        <w:t>☐ Finance team spends more time analyzing, not cleaning data</w:t>
      </w:r>
    </w:p>
    <w:p w14:paraId="3CCD4398" w14:textId="77777777" w:rsidR="00956327" w:rsidRDefault="00430B5B">
      <w:pPr>
        <w:pStyle w:val="Heading2"/>
      </w:pPr>
      <w:r>
        <w:rPr>
          <w:color w:val="093353"/>
        </w:rPr>
        <w:t>Strategic Agility</w:t>
      </w:r>
    </w:p>
    <w:p w14:paraId="29A6E6C0" w14:textId="77777777" w:rsidR="00956327" w:rsidRDefault="00430B5B">
      <w:pPr>
        <w:pStyle w:val="ListBullet"/>
      </w:pPr>
      <w:r>
        <w:t>☐ Ability to reforecast on demand</w:t>
      </w:r>
    </w:p>
    <w:p w14:paraId="02EF2700" w14:textId="77777777" w:rsidR="00956327" w:rsidRDefault="00430B5B">
      <w:pPr>
        <w:pStyle w:val="ListBullet"/>
      </w:pPr>
      <w:r>
        <w:t>☐ Finance partners closely with business units</w:t>
      </w:r>
    </w:p>
    <w:p w14:paraId="2BB7D6E9" w14:textId="77777777" w:rsidR="00956327" w:rsidRDefault="00430B5B">
      <w:pPr>
        <w:pStyle w:val="ListBullet"/>
      </w:pPr>
      <w:r>
        <w:t>☐ Decisions are supported by real-time insights</w:t>
      </w:r>
    </w:p>
    <w:p w14:paraId="46BC6D0E" w14:textId="77777777" w:rsidR="00956327" w:rsidRDefault="00430B5B">
      <w:pPr>
        <w:pStyle w:val="ListBullet"/>
      </w:pPr>
      <w:r>
        <w:t>☐ Finance is viewed as a strategic advisor, not just a reporting function</w:t>
      </w:r>
    </w:p>
    <w:p w14:paraId="45B09CB5" w14:textId="77777777" w:rsidR="00956327" w:rsidRDefault="00430B5B">
      <w:pPr>
        <w:pStyle w:val="Heading2"/>
      </w:pPr>
      <w:r>
        <w:rPr>
          <w:color w:val="093353"/>
        </w:rPr>
        <w:t>Scoring Your FP&amp;A Maturity</w:t>
      </w:r>
    </w:p>
    <w:p w14:paraId="2378B7CD" w14:textId="77777777" w:rsidR="00956327" w:rsidRDefault="00430B5B">
      <w:r>
        <w:t>0–8 checks → Your process is at risk. Modernization should be a priority.</w:t>
      </w:r>
      <w:r>
        <w:br/>
        <w:t>9–14 checks → You’re making progress, but there’s room to improve.</w:t>
      </w:r>
      <w:r>
        <w:br/>
        <w:t>15+ checks → You’re ahead of the curve — but continuous optimization is key.</w:t>
      </w:r>
    </w:p>
    <w:p w14:paraId="69300A76" w14:textId="77777777" w:rsidR="00956327" w:rsidRDefault="00430B5B">
      <w:pPr>
        <w:pStyle w:val="Heading2"/>
      </w:pPr>
      <w:r>
        <w:rPr>
          <w:color w:val="093353"/>
        </w:rPr>
        <w:t>Next Steps</w:t>
      </w:r>
    </w:p>
    <w:p w14:paraId="730E4CA5" w14:textId="59BB20B1" w:rsidR="00956327" w:rsidRDefault="00430B5B">
      <w:r>
        <w:t xml:space="preserve">If you scored below 15, your FP&amp;A process is holding back business performance. Trillix </w:t>
      </w:r>
      <w:r w:rsidR="009B48A8">
        <w:t>Solutions</w:t>
      </w:r>
      <w:r>
        <w:t xml:space="preserve"> helps companies modernize their planning process using Workday Adaptive </w:t>
      </w:r>
      <w:r>
        <w:lastRenderedPageBreak/>
        <w:t>Planning to achieve:</w:t>
      </w:r>
      <w:r>
        <w:br/>
        <w:t>• Forecasting cycles cut by 50%+</w:t>
      </w:r>
      <w:r>
        <w:br/>
        <w:t>• Real-time scenario planning</w:t>
      </w:r>
      <w:r>
        <w:br/>
        <w:t>• Finance as a true business partner</w:t>
      </w:r>
      <w:r>
        <w:br/>
      </w:r>
      <w:r>
        <w:br/>
        <w:t>👉 Schedule your free consultation at Trillix</w:t>
      </w:r>
      <w:r w:rsidR="009B48A8">
        <w:t>solutions</w:t>
      </w:r>
      <w:r>
        <w:t>.com</w:t>
      </w:r>
      <w:r>
        <w:br/>
        <w:t>📧 Contact us:</w:t>
      </w:r>
      <w:r w:rsidR="009B48A8">
        <w:t xml:space="preserve"> </w:t>
      </w:r>
      <w:hyperlink r:id="rId11" w:history="1">
        <w:r w:rsidR="009B48A8" w:rsidRPr="001252A5">
          <w:rPr>
            <w:rStyle w:val="Hyperlink"/>
          </w:rPr>
          <w:t>Joshua.Ladd@trillixsolutions.com</w:t>
        </w:r>
      </w:hyperlink>
    </w:p>
    <w:sectPr w:rsidR="00956327" w:rsidSect="00034616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A482" w14:textId="77777777" w:rsidR="003629B4" w:rsidRDefault="003629B4">
      <w:pPr>
        <w:spacing w:after="0" w:line="240" w:lineRule="auto"/>
      </w:pPr>
      <w:r>
        <w:separator/>
      </w:r>
    </w:p>
  </w:endnote>
  <w:endnote w:type="continuationSeparator" w:id="0">
    <w:p w14:paraId="01B707DB" w14:textId="77777777" w:rsidR="003629B4" w:rsidRDefault="0036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7E21" w14:textId="23C38D10" w:rsidR="00956327" w:rsidRDefault="00430B5B">
    <w:pPr>
      <w:pStyle w:val="Footer"/>
      <w:jc w:val="center"/>
    </w:pPr>
    <w:r>
      <w:rPr>
        <w:color w:val="23A092"/>
      </w:rPr>
      <w:t xml:space="preserve">Trillix </w:t>
    </w:r>
    <w:r w:rsidR="009B48A8">
      <w:rPr>
        <w:color w:val="23A092"/>
      </w:rPr>
      <w:t>Solutions</w:t>
    </w:r>
    <w:r>
      <w:rPr>
        <w:color w:val="23A092"/>
      </w:rPr>
      <w:t xml:space="preserve"> | www.trillix</w:t>
    </w:r>
    <w:r w:rsidR="009B48A8">
      <w:rPr>
        <w:color w:val="23A092"/>
      </w:rPr>
      <w:t>solutions</w:t>
    </w:r>
    <w:r>
      <w:rPr>
        <w:color w:val="23A092"/>
      </w:rPr>
      <w:t xml:space="preserve">.com | </w:t>
    </w:r>
    <w:r w:rsidR="009B48A8">
      <w:rPr>
        <w:color w:val="23A092"/>
      </w:rPr>
      <w:t>Joshua.Ladd</w:t>
    </w:r>
    <w:r>
      <w:rPr>
        <w:color w:val="23A092"/>
      </w:rPr>
      <w:t>@trillix</w:t>
    </w:r>
    <w:r w:rsidR="009B48A8">
      <w:rPr>
        <w:color w:val="23A092"/>
      </w:rPr>
      <w:t>solutions</w:t>
    </w:r>
    <w:r>
      <w:rPr>
        <w:color w:val="23A092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EE3A" w14:textId="77777777" w:rsidR="003629B4" w:rsidRDefault="003629B4">
      <w:pPr>
        <w:spacing w:after="0" w:line="240" w:lineRule="auto"/>
      </w:pPr>
      <w:r>
        <w:separator/>
      </w:r>
    </w:p>
  </w:footnote>
  <w:footnote w:type="continuationSeparator" w:id="0">
    <w:p w14:paraId="7705A782" w14:textId="77777777" w:rsidR="003629B4" w:rsidRDefault="0036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D8B6" w14:textId="20FDDCAD" w:rsidR="00964F98" w:rsidRDefault="00964F98">
    <w:pPr>
      <w:pStyle w:val="Header"/>
    </w:pPr>
    <w:r>
      <w:rPr>
        <w:noProof/>
      </w:rPr>
      <w:pict w14:anchorId="4607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59282" o:spid="_x0000_s1026" type="#_x0000_t75" style="position:absolute;margin-left:0;margin-top:0;width:431.6pt;height:146.55pt;z-index:-251657216;mso-position-horizontal:center;mso-position-horizontal-relative:margin;mso-position-vertical:center;mso-position-vertical-relative:margin" o:allowincell="f">
          <v:imagedata r:id="rId1" o:title="TS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2676" w14:textId="22AFBE18" w:rsidR="00964F98" w:rsidRDefault="00964F98" w:rsidP="00964F98">
    <w:pPr>
      <w:pStyle w:val="Header"/>
      <w:jc w:val="center"/>
    </w:pPr>
    <w:r>
      <w:rPr>
        <w:noProof/>
      </w:rPr>
      <w:drawing>
        <wp:inline distT="0" distB="0" distL="0" distR="0" wp14:anchorId="4B1C6E71" wp14:editId="09D04109">
          <wp:extent cx="1352550" cy="459303"/>
          <wp:effectExtent l="0" t="0" r="0" b="0"/>
          <wp:docPr id="1046212351" name="Picture 1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212351" name="Picture 1" descr="A logo with blue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4627" cy="476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5470F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59283" o:spid="_x0000_s1027" type="#_x0000_t75" style="position:absolute;left:0;text-align:left;margin-left:0;margin-top:0;width:431.6pt;height:146.55pt;z-index:-251656192;mso-position-horizontal:center;mso-position-horizontal-relative:margin;mso-position-vertical:center;mso-position-vertical-relative:margin" o:allowincell="f">
          <v:imagedata r:id="rId2" o:title="TS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9130" w14:textId="476A35EA" w:rsidR="00964F98" w:rsidRDefault="00964F98">
    <w:pPr>
      <w:pStyle w:val="Header"/>
    </w:pPr>
    <w:r>
      <w:rPr>
        <w:noProof/>
      </w:rPr>
      <w:pict w14:anchorId="50A33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59281" o:spid="_x0000_s1025" type="#_x0000_t75" style="position:absolute;margin-left:0;margin-top:0;width:431.6pt;height:146.55pt;z-index:-251658240;mso-position-horizontal:center;mso-position-horizontal-relative:margin;mso-position-vertical:center;mso-position-vertical-relative:margin" o:allowincell="f">
          <v:imagedata r:id="rId1" o:title="TS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286511">
    <w:abstractNumId w:val="8"/>
  </w:num>
  <w:num w:numId="2" w16cid:durableId="1130901555">
    <w:abstractNumId w:val="6"/>
  </w:num>
  <w:num w:numId="3" w16cid:durableId="2036274470">
    <w:abstractNumId w:val="5"/>
  </w:num>
  <w:num w:numId="4" w16cid:durableId="1728913627">
    <w:abstractNumId w:val="4"/>
  </w:num>
  <w:num w:numId="5" w16cid:durableId="877595179">
    <w:abstractNumId w:val="7"/>
  </w:num>
  <w:num w:numId="6" w16cid:durableId="1240290562">
    <w:abstractNumId w:val="3"/>
  </w:num>
  <w:num w:numId="7" w16cid:durableId="1476683445">
    <w:abstractNumId w:val="2"/>
  </w:num>
  <w:num w:numId="8" w16cid:durableId="1728718288">
    <w:abstractNumId w:val="1"/>
  </w:num>
  <w:num w:numId="9" w16cid:durableId="49168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29B4"/>
    <w:rsid w:val="00430B5B"/>
    <w:rsid w:val="00956327"/>
    <w:rsid w:val="00964F98"/>
    <w:rsid w:val="009B48A8"/>
    <w:rsid w:val="00AA1D8D"/>
    <w:rsid w:val="00B3392F"/>
    <w:rsid w:val="00B47730"/>
    <w:rsid w:val="00CB0664"/>
    <w:rsid w:val="00D44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1CFB23"/>
  <w14:defaultImageDpi w14:val="300"/>
  <w15:docId w15:val="{61B5DC9F-96CB-4BBE-9355-08B128BC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B48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hua.Ladd@trillix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44427F541148A64B5CC31065B9A6" ma:contentTypeVersion="10" ma:contentTypeDescription="Create a new document." ma:contentTypeScope="" ma:versionID="0dbc3292077b8b82f7f297a6f2d879e7">
  <xsd:schema xmlns:xsd="http://www.w3.org/2001/XMLSchema" xmlns:xs="http://www.w3.org/2001/XMLSchema" xmlns:p="http://schemas.microsoft.com/office/2006/metadata/properties" xmlns:ns2="1cf9f0a7-3f4f-4965-984a-8d0641020cd8" xmlns:ns3="e242d4d6-6228-4a2b-b70c-4bfb3eb13bdc" targetNamespace="http://schemas.microsoft.com/office/2006/metadata/properties" ma:root="true" ma:fieldsID="baf59c738ae9ad496d3776748dcd7c9d" ns2:_="" ns3:_="">
    <xsd:import namespace="1cf9f0a7-3f4f-4965-984a-8d0641020cd8"/>
    <xsd:import namespace="e242d4d6-6228-4a2b-b70c-4bfb3eb1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9f0a7-3f4f-4965-984a-8d0641020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1b3e1f-4415-497b-babe-9f76a89c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2d4d6-6228-4a2b-b70c-4bfb3eb1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2e0403-146a-4d5f-a347-c5be9bbf3948}" ma:internalName="TaxCatchAll" ma:showField="CatchAllData" ma:web="e242d4d6-6228-4a2b-b70c-4bfb3eb1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2d4d6-6228-4a2b-b70c-4bfb3eb13bdc" xsi:nil="true"/>
    <lcf76f155ced4ddcb4097134ff3c332f xmlns="1cf9f0a7-3f4f-4965-984a-8d0641020c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DA42B-6653-4913-B092-EF09DB922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9f0a7-3f4f-4965-984a-8d0641020cd8"/>
    <ds:schemaRef ds:uri="e242d4d6-6228-4a2b-b70c-4bfb3eb1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805EA-532F-4BAC-B1D5-2D60FE7FB8A3}">
  <ds:schemaRefs>
    <ds:schemaRef ds:uri="http://schemas.microsoft.com/office/2006/metadata/properties"/>
    <ds:schemaRef ds:uri="http://schemas.microsoft.com/office/infopath/2007/PartnerControls"/>
    <ds:schemaRef ds:uri="e242d4d6-6228-4a2b-b70c-4bfb3eb13bdc"/>
    <ds:schemaRef ds:uri="1cf9f0a7-3f4f-4965-984a-8d0641020cd8"/>
  </ds:schemaRefs>
</ds:datastoreItem>
</file>

<file path=customXml/itemProps4.xml><?xml version="1.0" encoding="utf-8"?>
<ds:datastoreItem xmlns:ds="http://schemas.openxmlformats.org/officeDocument/2006/customXml" ds:itemID="{F6769086-9C84-48B4-B270-343F2D9F7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Joshua Ladd</cp:lastModifiedBy>
  <cp:revision>3</cp:revision>
  <dcterms:created xsi:type="dcterms:W3CDTF">2025-08-27T19:01:00Z</dcterms:created>
  <dcterms:modified xsi:type="dcterms:W3CDTF">2025-09-08T16:21:00Z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0x010100026244427F541148A64B5CC31065B9A6</vt:lpwstr>
  </property>
  <property fmtid="{D5CDD505-2E9C-101B-9397-08002B2CF9AE}" pid="3" name="MediaServiceImageTags">
    <vt:lpwstr/>
  </property>
</Properties>
</file>