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9F935" w14:textId="77777777" w:rsidR="00242CBD" w:rsidRDefault="00D02EC0">
      <w:pPr>
        <w:jc w:val="center"/>
      </w:pPr>
      <w:r>
        <w:rPr>
          <w:b/>
          <w:color w:val="1F4E79"/>
          <w:sz w:val="44"/>
        </w:rPr>
        <w:t>Mere Valley School</w:t>
      </w:r>
    </w:p>
    <w:p w14:paraId="74AA1588" w14:textId="77777777" w:rsidR="00242CBD" w:rsidRDefault="00D02EC0">
      <w:pPr>
        <w:jc w:val="center"/>
      </w:pPr>
      <w:r>
        <w:rPr>
          <w:b/>
          <w:color w:val="1F4E79"/>
          <w:sz w:val="40"/>
        </w:rPr>
        <w:t>Relationships, Sex and Health Education (RSHE/RSE) Policy</w:t>
      </w:r>
    </w:p>
    <w:p w14:paraId="3C08F3D9" w14:textId="77777777" w:rsidR="00242CBD" w:rsidRDefault="00D02EC0">
      <w:pPr>
        <w:jc w:val="center"/>
      </w:pPr>
      <w:r>
        <w:rPr>
          <w:i/>
          <w:sz w:val="22"/>
        </w:rPr>
        <w:t>A statutory, safeguarding-led and SEND-responsive policy for an independent special school</w:t>
      </w:r>
    </w:p>
    <w:p w14:paraId="3E7FA5F9" w14:textId="77777777" w:rsidR="00242CBD" w:rsidRDefault="00242CBD"/>
    <w:tbl>
      <w:tblPr>
        <w:tblStyle w:val="TableGrid"/>
        <w:tblW w:w="0" w:type="auto"/>
        <w:jc w:val="center"/>
        <w:tblLook w:val="04A0" w:firstRow="1" w:lastRow="0" w:firstColumn="1" w:lastColumn="0" w:noHBand="0" w:noVBand="1"/>
      </w:tblPr>
      <w:tblGrid>
        <w:gridCol w:w="5040"/>
        <w:gridCol w:w="5040"/>
      </w:tblGrid>
      <w:tr w:rsidR="00242CBD" w14:paraId="720F18C5" w14:textId="77777777">
        <w:trPr>
          <w:tblHeade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420F08A4" w14:textId="77777777" w:rsidR="00242CBD" w:rsidRDefault="00D02EC0">
            <w:r>
              <w:rPr>
                <w:b/>
                <w:color w:val="1F4E79"/>
              </w:rPr>
              <w:t>Policy owner</w:t>
            </w:r>
          </w:p>
        </w:tc>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55CB447B" w14:textId="77777777" w:rsidR="00242CBD" w:rsidRDefault="00D02EC0">
            <w:r>
              <w:rPr>
                <w:b/>
                <w:color w:val="FFFFFF"/>
              </w:rPr>
              <w:t>Head of School / Director of Care and Education</w:t>
            </w:r>
          </w:p>
        </w:tc>
      </w:tr>
      <w:tr w:rsidR="00242CBD" w14:paraId="0B97D689"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48362198" w14:textId="77777777" w:rsidR="00242CBD" w:rsidRDefault="00D02EC0">
            <w:r>
              <w:rPr>
                <w:b/>
                <w:color w:val="1F4E79"/>
              </w:rPr>
              <w:t>Designated Safeguarding Lead</w:t>
            </w:r>
          </w:p>
        </w:tc>
        <w:tc>
          <w:tcPr>
            <w:tcW w:w="5040" w:type="dxa"/>
            <w:tcBorders>
              <w:top w:val="single" w:sz="4" w:space="0" w:color="D9E2F3"/>
              <w:left w:val="single" w:sz="4" w:space="0" w:color="D9E2F3"/>
              <w:bottom w:val="single" w:sz="4" w:space="0" w:color="D9E2F3"/>
              <w:right w:val="single" w:sz="4" w:space="0" w:color="D9E2F3"/>
            </w:tcBorders>
          </w:tcPr>
          <w:p w14:paraId="5FB3B0F0" w14:textId="77777777" w:rsidR="00242CBD" w:rsidRDefault="00D02EC0">
            <w:r>
              <w:t>To be confirmed before opening</w:t>
            </w:r>
          </w:p>
        </w:tc>
      </w:tr>
      <w:tr w:rsidR="00242CBD" w14:paraId="3E4462EE"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5B0DF619" w14:textId="77777777" w:rsidR="00242CBD" w:rsidRDefault="00D02EC0">
            <w:r>
              <w:rPr>
                <w:b/>
                <w:color w:val="1F4E79"/>
              </w:rPr>
              <w:t>Approval body</w:t>
            </w:r>
          </w:p>
        </w:tc>
        <w:tc>
          <w:tcPr>
            <w:tcW w:w="5040" w:type="dxa"/>
            <w:tcBorders>
              <w:top w:val="single" w:sz="4" w:space="0" w:color="D9E2F3"/>
              <w:left w:val="single" w:sz="4" w:space="0" w:color="D9E2F3"/>
              <w:bottom w:val="single" w:sz="4" w:space="0" w:color="D9E2F3"/>
              <w:right w:val="single" w:sz="4" w:space="0" w:color="D9E2F3"/>
            </w:tcBorders>
          </w:tcPr>
          <w:p w14:paraId="41A6FCFE" w14:textId="77777777" w:rsidR="00242CBD" w:rsidRDefault="00D02EC0">
            <w:r>
              <w:t>Proprietor / Governing Body</w:t>
            </w:r>
          </w:p>
        </w:tc>
      </w:tr>
      <w:tr w:rsidR="00242CBD" w14:paraId="7360FE41"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60942950" w14:textId="77777777" w:rsidR="00242CBD" w:rsidRDefault="00D02EC0">
            <w:r>
              <w:rPr>
                <w:b/>
                <w:color w:val="1F4E79"/>
              </w:rPr>
              <w:t>Applies to</w:t>
            </w:r>
          </w:p>
        </w:tc>
        <w:tc>
          <w:tcPr>
            <w:tcW w:w="5040" w:type="dxa"/>
            <w:tcBorders>
              <w:top w:val="single" w:sz="4" w:space="0" w:color="D9E2F3"/>
              <w:left w:val="single" w:sz="4" w:space="0" w:color="D9E2F3"/>
              <w:bottom w:val="single" w:sz="4" w:space="0" w:color="D9E2F3"/>
              <w:right w:val="single" w:sz="4" w:space="0" w:color="D9E2F3"/>
            </w:tcBorders>
          </w:tcPr>
          <w:p w14:paraId="2F01CEA3" w14:textId="77777777" w:rsidR="00242CBD" w:rsidRDefault="00D02EC0">
            <w:r>
              <w:t>All pupils and students, staff, governors, volunteers, visiting professionals and commissioned curriculum partners</w:t>
            </w:r>
          </w:p>
        </w:tc>
      </w:tr>
      <w:tr w:rsidR="00242CBD" w14:paraId="44CDD97B"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6B0708E9" w14:textId="77777777" w:rsidR="00242CBD" w:rsidRDefault="00D02EC0">
            <w:r>
              <w:rPr>
                <w:b/>
                <w:color w:val="1F4E79"/>
              </w:rPr>
              <w:t>Status</w:t>
            </w:r>
          </w:p>
        </w:tc>
        <w:tc>
          <w:tcPr>
            <w:tcW w:w="5040" w:type="dxa"/>
            <w:tcBorders>
              <w:top w:val="single" w:sz="4" w:space="0" w:color="D9E2F3"/>
              <w:left w:val="single" w:sz="4" w:space="0" w:color="D9E2F3"/>
              <w:bottom w:val="single" w:sz="4" w:space="0" w:color="D9E2F3"/>
              <w:right w:val="single" w:sz="4" w:space="0" w:color="D9E2F3"/>
            </w:tcBorders>
          </w:tcPr>
          <w:p w14:paraId="07EDB1E2" w14:textId="77777777" w:rsidR="00242CBD" w:rsidRDefault="00D02EC0">
            <w:r>
              <w:t>Statutory policy for Relationships Education, Relationships and Sex Education and Health Education</w:t>
            </w:r>
          </w:p>
        </w:tc>
      </w:tr>
      <w:tr w:rsidR="00242CBD" w14:paraId="07CCE6B5"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281D2E3C" w14:textId="77777777" w:rsidR="00242CBD" w:rsidRDefault="00D02EC0">
            <w:r>
              <w:rPr>
                <w:b/>
                <w:color w:val="1F4E79"/>
              </w:rPr>
              <w:t>Version</w:t>
            </w:r>
          </w:p>
        </w:tc>
        <w:tc>
          <w:tcPr>
            <w:tcW w:w="5040" w:type="dxa"/>
            <w:tcBorders>
              <w:top w:val="single" w:sz="4" w:space="0" w:color="D9E2F3"/>
              <w:left w:val="single" w:sz="4" w:space="0" w:color="D9E2F3"/>
              <w:bottom w:val="single" w:sz="4" w:space="0" w:color="D9E2F3"/>
              <w:right w:val="single" w:sz="4" w:space="0" w:color="D9E2F3"/>
            </w:tcBorders>
          </w:tcPr>
          <w:p w14:paraId="02837284" w14:textId="77777777" w:rsidR="00242CBD" w:rsidRDefault="00D02EC0">
            <w:r>
              <w:t>Draft for approval</w:t>
            </w:r>
          </w:p>
        </w:tc>
      </w:tr>
      <w:tr w:rsidR="00242CBD" w14:paraId="0D99167C"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5ABB5C6F" w14:textId="77777777" w:rsidR="00242CBD" w:rsidRDefault="00D02EC0">
            <w:r>
              <w:rPr>
                <w:b/>
                <w:color w:val="1F4E79"/>
              </w:rPr>
              <w:t>Implementation date</w:t>
            </w:r>
          </w:p>
        </w:tc>
        <w:tc>
          <w:tcPr>
            <w:tcW w:w="5040" w:type="dxa"/>
            <w:tcBorders>
              <w:top w:val="single" w:sz="4" w:space="0" w:color="D9E2F3"/>
              <w:left w:val="single" w:sz="4" w:space="0" w:color="D9E2F3"/>
              <w:bottom w:val="single" w:sz="4" w:space="0" w:color="D9E2F3"/>
              <w:right w:val="single" w:sz="4" w:space="0" w:color="D9E2F3"/>
            </w:tcBorders>
          </w:tcPr>
          <w:p w14:paraId="60D60560" w14:textId="77777777" w:rsidR="00242CBD" w:rsidRDefault="00D02EC0">
            <w:r>
              <w:t>From school opening; aligned to current guidance and prepared for revised statutory guidance effective 1 September 2026</w:t>
            </w:r>
          </w:p>
        </w:tc>
      </w:tr>
      <w:tr w:rsidR="00242CBD" w14:paraId="10971FE7"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45004805" w14:textId="77777777" w:rsidR="00242CBD" w:rsidRDefault="00D02EC0">
            <w:r>
              <w:rPr>
                <w:b/>
                <w:color w:val="1F4E79"/>
              </w:rPr>
              <w:t>Review cycle</w:t>
            </w:r>
          </w:p>
        </w:tc>
        <w:tc>
          <w:tcPr>
            <w:tcW w:w="5040" w:type="dxa"/>
            <w:tcBorders>
              <w:top w:val="single" w:sz="4" w:space="0" w:color="D9E2F3"/>
              <w:left w:val="single" w:sz="4" w:space="0" w:color="D9E2F3"/>
              <w:bottom w:val="single" w:sz="4" w:space="0" w:color="D9E2F3"/>
              <w:right w:val="single" w:sz="4" w:space="0" w:color="D9E2F3"/>
            </w:tcBorders>
          </w:tcPr>
          <w:p w14:paraId="36D7D1C4" w14:textId="77777777" w:rsidR="00242CBD" w:rsidRDefault="00D02EC0">
            <w:r>
              <w:t>Annually, and earlier if statutory guidance, safeguarding risks, pupil cohort needs or local authority requirements change</w:t>
            </w:r>
          </w:p>
        </w:tc>
      </w:tr>
    </w:tbl>
    <w:p w14:paraId="10AF9047" w14:textId="77777777" w:rsidR="00242CBD" w:rsidRDefault="00D02EC0">
      <w:r>
        <w:rPr>
          <w:i/>
          <w:color w:val="595959"/>
          <w:sz w:val="18"/>
        </w:rPr>
        <w:t>This policy is written for Mere Valley School as a specialist independent provision and should be localised before adoption with named staff, governor approval date, curriculum resources and consultation records.</w:t>
      </w:r>
    </w:p>
    <w:p w14:paraId="3A3E9F7A" w14:textId="77777777" w:rsidR="00242CBD" w:rsidRDefault="00D02EC0">
      <w:r>
        <w:br w:type="page"/>
      </w:r>
    </w:p>
    <w:p w14:paraId="0F78E131" w14:textId="77777777" w:rsidR="00242CBD" w:rsidRDefault="00D02EC0">
      <w:pPr>
        <w:pStyle w:val="Heading1"/>
      </w:pPr>
      <w:r>
        <w:lastRenderedPageBreak/>
        <w:t>Policy contents</w:t>
      </w:r>
    </w:p>
    <w:p w14:paraId="2B63CE6C" w14:textId="77777777" w:rsidR="00242CBD" w:rsidRDefault="00D02EC0">
      <w:pPr>
        <w:pStyle w:val="ListBullet"/>
      </w:pPr>
      <w:r>
        <w:t>1. Policy statement and statutory context</w:t>
      </w:r>
    </w:p>
    <w:p w14:paraId="2EF2D2DD" w14:textId="77777777" w:rsidR="00242CBD" w:rsidRDefault="00D02EC0">
      <w:pPr>
        <w:pStyle w:val="ListBullet"/>
      </w:pPr>
      <w:r>
        <w:t>2. Scope and definitions</w:t>
      </w:r>
    </w:p>
    <w:p w14:paraId="349022A8" w14:textId="77777777" w:rsidR="00242CBD" w:rsidRDefault="00D02EC0">
      <w:pPr>
        <w:pStyle w:val="ListBullet"/>
      </w:pPr>
      <w:r>
        <w:t>3. Legal and guidance framework</w:t>
      </w:r>
    </w:p>
    <w:p w14:paraId="188E4D9E" w14:textId="77777777" w:rsidR="00242CBD" w:rsidRDefault="00D02EC0">
      <w:pPr>
        <w:pStyle w:val="ListBullet"/>
      </w:pPr>
      <w:r>
        <w:t>4. Aims and intended outcomes</w:t>
      </w:r>
    </w:p>
    <w:p w14:paraId="26445DEC" w14:textId="77777777" w:rsidR="00242CBD" w:rsidRDefault="00D02EC0">
      <w:pPr>
        <w:pStyle w:val="ListBullet"/>
      </w:pPr>
      <w:r>
        <w:t>5. SEND-responsive principles</w:t>
      </w:r>
    </w:p>
    <w:p w14:paraId="27D3F111" w14:textId="77777777" w:rsidR="00242CBD" w:rsidRDefault="00D02EC0">
      <w:pPr>
        <w:pStyle w:val="ListBullet"/>
      </w:pPr>
      <w:r>
        <w:t>6. Curriculum entitlement and content</w:t>
      </w:r>
    </w:p>
    <w:p w14:paraId="08D3D3D9" w14:textId="77777777" w:rsidR="00242CBD" w:rsidRDefault="00D02EC0">
      <w:pPr>
        <w:pStyle w:val="ListBullet"/>
      </w:pPr>
      <w:r>
        <w:t>7. Delivery model and curriculum organisation</w:t>
      </w:r>
    </w:p>
    <w:p w14:paraId="4172E7ED" w14:textId="77777777" w:rsidR="00242CBD" w:rsidRDefault="00D02EC0">
      <w:pPr>
        <w:pStyle w:val="ListBullet"/>
      </w:pPr>
      <w:r>
        <w:t>8. Safeguarding, confidentiality and disclosures</w:t>
      </w:r>
    </w:p>
    <w:p w14:paraId="70383C7F" w14:textId="77777777" w:rsidR="00242CBD" w:rsidRDefault="00D02EC0">
      <w:pPr>
        <w:pStyle w:val="ListBullet"/>
      </w:pPr>
      <w:r>
        <w:t>9. Equality, inclusion and protected characteristics</w:t>
      </w:r>
    </w:p>
    <w:p w14:paraId="3875C654" w14:textId="77777777" w:rsidR="00242CBD" w:rsidRDefault="00D02EC0">
      <w:pPr>
        <w:pStyle w:val="ListBullet"/>
      </w:pPr>
      <w:r>
        <w:t>10. Parent/carer consultation and communication</w:t>
      </w:r>
    </w:p>
    <w:p w14:paraId="19465777" w14:textId="77777777" w:rsidR="00242CBD" w:rsidRDefault="00D02EC0">
      <w:pPr>
        <w:pStyle w:val="ListBullet"/>
      </w:pPr>
      <w:r>
        <w:t>11. Right to withdraw from sex education</w:t>
      </w:r>
    </w:p>
    <w:p w14:paraId="3A9626A1" w14:textId="77777777" w:rsidR="00242CBD" w:rsidRDefault="00D02EC0">
      <w:pPr>
        <w:pStyle w:val="ListBullet"/>
      </w:pPr>
      <w:r>
        <w:t>12. Roles and responsibilities</w:t>
      </w:r>
    </w:p>
    <w:p w14:paraId="2D54C362" w14:textId="77777777" w:rsidR="00242CBD" w:rsidRDefault="00D02EC0">
      <w:pPr>
        <w:pStyle w:val="ListBullet"/>
      </w:pPr>
      <w:r>
        <w:t>13. Teaching resources, visitors and staff training</w:t>
      </w:r>
    </w:p>
    <w:p w14:paraId="27D858BA" w14:textId="77777777" w:rsidR="00242CBD" w:rsidRDefault="00D02EC0">
      <w:pPr>
        <w:pStyle w:val="ListBullet"/>
      </w:pPr>
      <w:r>
        <w:t>14. Assessment, recording and quality assurance</w:t>
      </w:r>
    </w:p>
    <w:p w14:paraId="31D08E0B" w14:textId="77777777" w:rsidR="00242CBD" w:rsidRDefault="00D02EC0">
      <w:pPr>
        <w:pStyle w:val="ListBullet"/>
      </w:pPr>
      <w:r>
        <w:t>15. Managing sensitive and controversial issues</w:t>
      </w:r>
    </w:p>
    <w:p w14:paraId="28E617DC" w14:textId="77777777" w:rsidR="00242CBD" w:rsidRDefault="00D02EC0">
      <w:pPr>
        <w:pStyle w:val="ListBullet"/>
      </w:pPr>
      <w:r>
        <w:t>16. Online safety, harmful sexual behaviour and misogyny</w:t>
      </w:r>
    </w:p>
    <w:p w14:paraId="1E2E20ED" w14:textId="77777777" w:rsidR="00242CBD" w:rsidRDefault="00D02EC0">
      <w:pPr>
        <w:pStyle w:val="ListBullet"/>
      </w:pPr>
      <w:r>
        <w:t>17. Monitoring, evaluation and policy review</w:t>
      </w:r>
    </w:p>
    <w:p w14:paraId="6AB1DAF1" w14:textId="77777777" w:rsidR="00242CBD" w:rsidRDefault="00D02EC0">
      <w:pPr>
        <w:pStyle w:val="ListBullet"/>
      </w:pPr>
      <w:r>
        <w:t>Appendix A: RSHE curriculum coverage map</w:t>
      </w:r>
    </w:p>
    <w:p w14:paraId="44294E41" w14:textId="77777777" w:rsidR="00242CBD" w:rsidRDefault="00D02EC0">
      <w:pPr>
        <w:pStyle w:val="ListBullet"/>
      </w:pPr>
      <w:r>
        <w:t>Appendix B: Withdrawal request form</w:t>
      </w:r>
    </w:p>
    <w:p w14:paraId="7FABF35E" w14:textId="77777777" w:rsidR="00242CBD" w:rsidRDefault="00D02EC0">
      <w:pPr>
        <w:pStyle w:val="ListBullet"/>
      </w:pPr>
      <w:r>
        <w:t>Appendix C: Resource and visitor approval checklist</w:t>
      </w:r>
    </w:p>
    <w:p w14:paraId="02A4629A" w14:textId="77777777" w:rsidR="00242CBD" w:rsidRDefault="00D02EC0">
      <w:r>
        <w:br w:type="page"/>
      </w:r>
    </w:p>
    <w:p w14:paraId="77674E63" w14:textId="77777777" w:rsidR="00242CBD" w:rsidRDefault="00D02EC0">
      <w:pPr>
        <w:pStyle w:val="Heading1"/>
      </w:pPr>
      <w:r>
        <w:lastRenderedPageBreak/>
        <w:t>1. Policy statement and statutory context</w:t>
      </w:r>
    </w:p>
    <w:p w14:paraId="51371EC2" w14:textId="77777777" w:rsidR="00242CBD" w:rsidRDefault="00D02EC0">
      <w:r>
        <w:t>Mere Valley School is committed to providing high-quality Relationships, Sex and Health Education (RSHE) that enables pupils and students to understand themselves, build safe and respectful relationships, protect their wellbeing, prepare for adulthood and participate safely in their communities. RSHE is taught as part of a wider personal development, safeguarding, therapeutic and curriculum offer, and is adapted carefully for pupils with special educational needs and disabilities.</w:t>
      </w:r>
    </w:p>
    <w:p w14:paraId="4AA3CD85" w14:textId="77777777" w:rsidR="00242CBD" w:rsidRDefault="00D02EC0">
      <w:r>
        <w:t>The policy reflects the current statutory requirements for Relationships Education, Relationships and Sex Education and Health Education in England and has been drafted with regard to the Department for Education revised statutory guidance published in July 2025 for introduction on 1 September 2026. Until 31 August 2026, schools should continue to meet the 2019 statutory guidance; from 1 September 2026, the revised guidance applies. This policy is therefore designed to be compliant with current duties and r</w:t>
      </w:r>
      <w:r>
        <w:t>eady for the revised expectations.</w:t>
      </w:r>
    </w:p>
    <w:p w14:paraId="09104761" w14:textId="77777777" w:rsidR="00242CBD" w:rsidRDefault="00D02EC0">
      <w:r>
        <w:t>Mere Valley School recognises that RSHE is not a single lesson or isolated scheme. It is a planned, sequenced and developmentally appropriate programme that is reinforced through safeguarding practice, behaviour culture, pastoral support, communication work, therapeutic input, Preparation for Adulthood, online safety, community learning and enterprise or project-based curriculum opportunities.</w:t>
      </w:r>
    </w:p>
    <w:p w14:paraId="508F0278" w14:textId="77777777" w:rsidR="00242CBD" w:rsidRDefault="00D02EC0">
      <w:pPr>
        <w:pStyle w:val="Heading1"/>
      </w:pPr>
      <w:r>
        <w:t>2. Scope and definitions</w:t>
      </w:r>
    </w:p>
    <w:p w14:paraId="195E9235" w14:textId="77777777" w:rsidR="00242CBD" w:rsidRDefault="00D02EC0">
      <w:r>
        <w:t>This policy applies to all pupils and students on roll, including those educated on site, in alternative or extended curriculum settings, on community visits, work-related learning placements, therapeutic programmes or off-site activities arranged by the school.</w:t>
      </w:r>
    </w:p>
    <w:tbl>
      <w:tblPr>
        <w:tblStyle w:val="TableGrid"/>
        <w:tblW w:w="0" w:type="auto"/>
        <w:jc w:val="center"/>
        <w:tblLook w:val="04A0" w:firstRow="1" w:lastRow="0" w:firstColumn="1" w:lastColumn="0" w:noHBand="0" w:noVBand="1"/>
      </w:tblPr>
      <w:tblGrid>
        <w:gridCol w:w="5040"/>
        <w:gridCol w:w="5040"/>
      </w:tblGrid>
      <w:tr w:rsidR="00242CBD" w14:paraId="1B995846" w14:textId="77777777">
        <w:trPr>
          <w:tblHeade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5C1BC236" w14:textId="77777777" w:rsidR="00242CBD" w:rsidRDefault="00D02EC0">
            <w:r>
              <w:rPr>
                <w:b/>
                <w:color w:val="FFFFFF"/>
              </w:rPr>
              <w:t>Term</w:t>
            </w:r>
          </w:p>
        </w:tc>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2FF66BFB" w14:textId="77777777" w:rsidR="00242CBD" w:rsidRDefault="00D02EC0">
            <w:r>
              <w:rPr>
                <w:b/>
                <w:color w:val="FFFFFF"/>
              </w:rPr>
              <w:t>Meaning for Mere Valley School</w:t>
            </w:r>
          </w:p>
        </w:tc>
      </w:tr>
      <w:tr w:rsidR="00242CBD" w14:paraId="3D43FFCD"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64DC31F8" w14:textId="77777777" w:rsidR="00242CBD" w:rsidRDefault="00D02EC0">
            <w:r>
              <w:t>Relationships Education</w:t>
            </w:r>
          </w:p>
        </w:tc>
        <w:tc>
          <w:tcPr>
            <w:tcW w:w="5040" w:type="dxa"/>
            <w:tcBorders>
              <w:top w:val="single" w:sz="4" w:space="0" w:color="D9E2F3"/>
              <w:left w:val="single" w:sz="4" w:space="0" w:color="D9E2F3"/>
              <w:bottom w:val="single" w:sz="4" w:space="0" w:color="D9E2F3"/>
              <w:right w:val="single" w:sz="4" w:space="0" w:color="D9E2F3"/>
            </w:tcBorders>
          </w:tcPr>
          <w:p w14:paraId="6E75EE4D" w14:textId="77777777" w:rsidR="00242CBD" w:rsidRDefault="00D02EC0">
            <w:r>
              <w:t>Teaching about families, friendships, respectful relationships, online relationships, personal safety, consent, help-seeking and recognising unsafe or unhealthy relationships.</w:t>
            </w:r>
          </w:p>
        </w:tc>
      </w:tr>
      <w:tr w:rsidR="00242CBD" w14:paraId="35CAA766"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74B930D0" w14:textId="77777777" w:rsidR="00242CBD" w:rsidRDefault="00D02EC0">
            <w:r>
              <w:t>Relationships and Sex Education (RSE)</w:t>
            </w:r>
          </w:p>
        </w:tc>
        <w:tc>
          <w:tcPr>
            <w:tcW w:w="5040" w:type="dxa"/>
            <w:tcBorders>
              <w:top w:val="single" w:sz="4" w:space="0" w:color="D9E2F3"/>
              <w:left w:val="single" w:sz="4" w:space="0" w:color="D9E2F3"/>
              <w:bottom w:val="single" w:sz="4" w:space="0" w:color="D9E2F3"/>
              <w:right w:val="single" w:sz="4" w:space="0" w:color="D9E2F3"/>
            </w:tcBorders>
          </w:tcPr>
          <w:p w14:paraId="7F92977E" w14:textId="77777777" w:rsidR="00242CBD" w:rsidRDefault="00D02EC0">
            <w:r>
              <w:t>Teaching about intimate relationships, sexual health, consent, the law, contraception, pregnancy, sexual pressure, abuse, exploitation and making safe, informed choices.</w:t>
            </w:r>
          </w:p>
        </w:tc>
      </w:tr>
      <w:tr w:rsidR="00242CBD" w14:paraId="79406BF9"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3A84B9D0" w14:textId="77777777" w:rsidR="00242CBD" w:rsidRDefault="00D02EC0">
            <w:r>
              <w:t>Health Education</w:t>
            </w:r>
          </w:p>
        </w:tc>
        <w:tc>
          <w:tcPr>
            <w:tcW w:w="5040" w:type="dxa"/>
            <w:tcBorders>
              <w:top w:val="single" w:sz="4" w:space="0" w:color="D9E2F3"/>
              <w:left w:val="single" w:sz="4" w:space="0" w:color="D9E2F3"/>
              <w:bottom w:val="single" w:sz="4" w:space="0" w:color="D9E2F3"/>
              <w:right w:val="single" w:sz="4" w:space="0" w:color="D9E2F3"/>
            </w:tcBorders>
          </w:tcPr>
          <w:p w14:paraId="10D93E87" w14:textId="77777777" w:rsidR="00242CBD" w:rsidRDefault="00D02EC0">
            <w:r>
              <w:t>Teaching about physical health, mental wellbeing, puberty, healthy lifestyles, online safety, drugs, alcohol, first aid and personal safety.</w:t>
            </w:r>
          </w:p>
        </w:tc>
      </w:tr>
      <w:tr w:rsidR="00242CBD" w14:paraId="5D1AB315"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377B32BB" w14:textId="77777777" w:rsidR="00242CBD" w:rsidRDefault="00D02EC0">
            <w:r>
              <w:t>RSHE</w:t>
            </w:r>
          </w:p>
        </w:tc>
        <w:tc>
          <w:tcPr>
            <w:tcW w:w="5040" w:type="dxa"/>
            <w:tcBorders>
              <w:top w:val="single" w:sz="4" w:space="0" w:color="D9E2F3"/>
              <w:left w:val="single" w:sz="4" w:space="0" w:color="D9E2F3"/>
              <w:bottom w:val="single" w:sz="4" w:space="0" w:color="D9E2F3"/>
              <w:right w:val="single" w:sz="4" w:space="0" w:color="D9E2F3"/>
            </w:tcBorders>
          </w:tcPr>
          <w:p w14:paraId="0C5612C4" w14:textId="77777777" w:rsidR="00242CBD" w:rsidRDefault="00D02EC0">
            <w:r>
              <w:t>The combined programme of Relationships Education, RSE and Health Education.</w:t>
            </w:r>
          </w:p>
        </w:tc>
      </w:tr>
      <w:tr w:rsidR="00242CBD" w14:paraId="17A5E7A1"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64550A36" w14:textId="77777777" w:rsidR="00242CBD" w:rsidRDefault="00D02EC0">
            <w:r>
              <w:t>Sex education</w:t>
            </w:r>
          </w:p>
        </w:tc>
        <w:tc>
          <w:tcPr>
            <w:tcW w:w="5040" w:type="dxa"/>
            <w:tcBorders>
              <w:top w:val="single" w:sz="4" w:space="0" w:color="D9E2F3"/>
              <w:left w:val="single" w:sz="4" w:space="0" w:color="D9E2F3"/>
              <w:bottom w:val="single" w:sz="4" w:space="0" w:color="D9E2F3"/>
              <w:right w:val="single" w:sz="4" w:space="0" w:color="D9E2F3"/>
            </w:tcBorders>
          </w:tcPr>
          <w:p w14:paraId="2D75B4CD" w14:textId="77777777" w:rsidR="00242CBD" w:rsidRDefault="00D02EC0">
            <w:r>
              <w:t>Content that goes beyond the science curriculum and includes human sexual reproduction, sexual relationships, sexual health, contraception and pregnancy. Parents/carers have a legal right to request withdrawal from sex education except where content is part of the statutory science curriculum.</w:t>
            </w:r>
          </w:p>
        </w:tc>
      </w:tr>
      <w:tr w:rsidR="00242CBD" w14:paraId="325C236C"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52B3C615" w14:textId="77777777" w:rsidR="00242CBD" w:rsidRDefault="00D02EC0">
            <w:r>
              <w:t>Developmentally appropriate</w:t>
            </w:r>
          </w:p>
        </w:tc>
        <w:tc>
          <w:tcPr>
            <w:tcW w:w="5040" w:type="dxa"/>
            <w:tcBorders>
              <w:top w:val="single" w:sz="4" w:space="0" w:color="D9E2F3"/>
              <w:left w:val="single" w:sz="4" w:space="0" w:color="D9E2F3"/>
              <w:bottom w:val="single" w:sz="4" w:space="0" w:color="D9E2F3"/>
              <w:right w:val="single" w:sz="4" w:space="0" w:color="D9E2F3"/>
            </w:tcBorders>
          </w:tcPr>
          <w:p w14:paraId="55C2EF1E" w14:textId="77777777" w:rsidR="00242CBD" w:rsidRDefault="00D02EC0">
            <w:r>
              <w:t>Teaching that is matched to pupils’ age, cognitive understanding, communication needs, maturity, lived experience, vulnerability and EHCP outcomes, rather than assuming a uniform chronological age approach.</w:t>
            </w:r>
          </w:p>
        </w:tc>
      </w:tr>
    </w:tbl>
    <w:p w14:paraId="13C7B1B1" w14:textId="77777777" w:rsidR="00242CBD" w:rsidRDefault="00D02EC0">
      <w:pPr>
        <w:pStyle w:val="Heading1"/>
      </w:pPr>
      <w:r>
        <w:lastRenderedPageBreak/>
        <w:t>3. Legal and guidance framework</w:t>
      </w:r>
    </w:p>
    <w:p w14:paraId="6EF88367" w14:textId="77777777" w:rsidR="00242CBD" w:rsidRDefault="00D02EC0">
      <w:r>
        <w:t>This policy is informed by the following statutory and non-statutory sources. The school will keep the policy under review as national guidance is updated.</w:t>
      </w:r>
    </w:p>
    <w:p w14:paraId="4ED5F7C9" w14:textId="77777777" w:rsidR="00242CBD" w:rsidRDefault="00D02EC0">
      <w:pPr>
        <w:pStyle w:val="ListBullet"/>
      </w:pPr>
      <w:r>
        <w:t>Department for Education: Relationships Education, Relationships and Sex Education (RSE) and Health Education statutory guidance, 2019; current guidance until 31 August 2026.</w:t>
      </w:r>
    </w:p>
    <w:p w14:paraId="018FAD1F" w14:textId="77777777" w:rsidR="00242CBD" w:rsidRDefault="00D02EC0">
      <w:pPr>
        <w:pStyle w:val="ListBullet"/>
      </w:pPr>
      <w:r>
        <w:t>Department for Education: revised Relationships Education, Relationships and Sex Education and Health Education statutory guidance, published July 2025 for introduction from 1 September 2026.</w:t>
      </w:r>
    </w:p>
    <w:p w14:paraId="7FF11C3B" w14:textId="77777777" w:rsidR="00242CBD" w:rsidRDefault="00D02EC0">
      <w:pPr>
        <w:pStyle w:val="ListBullet"/>
      </w:pPr>
      <w:r>
        <w:t>Education Act 1996, including sections 403 and 405 in relation to sex education and withdrawal rights.</w:t>
      </w:r>
    </w:p>
    <w:p w14:paraId="5FD4F673" w14:textId="77777777" w:rsidR="00242CBD" w:rsidRDefault="00D02EC0">
      <w:pPr>
        <w:pStyle w:val="ListBullet"/>
      </w:pPr>
      <w:r>
        <w:t>Education Act 2002, including statutory requirements to promote pupils’ spiritual, moral, social and cultural development and prepare pupils for opportunities, responsibilities and experiences of later life.</w:t>
      </w:r>
    </w:p>
    <w:p w14:paraId="07FF7844" w14:textId="77777777" w:rsidR="00242CBD" w:rsidRDefault="00D02EC0">
      <w:pPr>
        <w:pStyle w:val="ListBullet"/>
      </w:pPr>
      <w:r>
        <w:t>The Relationships Education, Relationships and Sex Education and Health Education (England) Regulations 2019.</w:t>
      </w:r>
    </w:p>
    <w:p w14:paraId="6EB57E0D" w14:textId="77777777" w:rsidR="00242CBD" w:rsidRDefault="00D02EC0">
      <w:pPr>
        <w:pStyle w:val="ListBullet"/>
      </w:pPr>
      <w:r>
        <w:t>Independent School Standards Regulations 2014, including requirements for curriculum, SMSC, safeguarding, welfare, leadership and quality assurance.</w:t>
      </w:r>
    </w:p>
    <w:p w14:paraId="43B19F26" w14:textId="77777777" w:rsidR="00242CBD" w:rsidRDefault="00D02EC0">
      <w:pPr>
        <w:pStyle w:val="ListBullet"/>
      </w:pPr>
      <w:r>
        <w:t>Keeping Children Safe in Education 2025, including safeguarding responsibilities, child-on-child abuse, online safety, harmful sexual behaviour, exploitation, consent, staff conduct and reporting concerns.</w:t>
      </w:r>
    </w:p>
    <w:p w14:paraId="10335A56" w14:textId="77777777" w:rsidR="00242CBD" w:rsidRDefault="00D02EC0">
      <w:pPr>
        <w:pStyle w:val="ListBullet"/>
      </w:pPr>
      <w:r>
        <w:t>Working Together to Safeguard Children 2023 and local safeguarding partnership procedures.</w:t>
      </w:r>
    </w:p>
    <w:p w14:paraId="1D1D4D71" w14:textId="77777777" w:rsidR="00242CBD" w:rsidRDefault="00D02EC0">
      <w:pPr>
        <w:pStyle w:val="ListBullet"/>
      </w:pPr>
      <w:r>
        <w:t>Equality Act 2010 and the Public Sector Equality Duty, including duties to eliminate discrimination, advance equality of opportunity and foster good relations.</w:t>
      </w:r>
    </w:p>
    <w:p w14:paraId="0830A45F" w14:textId="77777777" w:rsidR="00242CBD" w:rsidRDefault="00D02EC0">
      <w:pPr>
        <w:pStyle w:val="ListBullet"/>
      </w:pPr>
      <w:r>
        <w:t>SEND Code of Practice: 0 to 25 years, including the requirement to support preparation for adulthood and outcomes in pupils’ Education, Health and Care Plans.</w:t>
      </w:r>
    </w:p>
    <w:p w14:paraId="4D1E8C74" w14:textId="77777777" w:rsidR="00242CBD" w:rsidRDefault="00D02EC0">
      <w:pPr>
        <w:pStyle w:val="ListBullet"/>
      </w:pPr>
      <w:r>
        <w:t>Children and Social Work Act 2017, which underpins statutory Relationships Education, RSE and Health Education.</w:t>
      </w:r>
    </w:p>
    <w:p w14:paraId="27FF23F8" w14:textId="77777777" w:rsidR="00242CBD" w:rsidRDefault="00D02EC0">
      <w:pPr>
        <w:pStyle w:val="ListBullet"/>
      </w:pPr>
      <w:r>
        <w:t>Data protection legislation and school confidentiality procedures where records, disclosures and sensitive information are managed.</w:t>
      </w:r>
    </w:p>
    <w:p w14:paraId="0213B52B" w14:textId="77777777" w:rsidR="00242CBD" w:rsidRDefault="00D02EC0">
      <w:pPr>
        <w:pStyle w:val="Heading1"/>
      </w:pPr>
      <w:r>
        <w:t>4. Aims and intended outcomes</w:t>
      </w:r>
    </w:p>
    <w:p w14:paraId="4919DE74" w14:textId="77777777" w:rsidR="00242CBD" w:rsidRDefault="00D02EC0">
      <w:r>
        <w:t>Mere Valley School’s RSHE programme aims to ensure that pupils and students:</w:t>
      </w:r>
    </w:p>
    <w:p w14:paraId="0077EBF4" w14:textId="77777777" w:rsidR="00242CBD" w:rsidRDefault="00D02EC0">
      <w:pPr>
        <w:pStyle w:val="ListBullet"/>
      </w:pPr>
      <w:r>
        <w:t>develop the vocabulary, communication systems and confidence to express needs, preferences, boundaries, consent, worry and help-seeking;</w:t>
      </w:r>
    </w:p>
    <w:p w14:paraId="13A391A9" w14:textId="77777777" w:rsidR="00242CBD" w:rsidRDefault="00D02EC0">
      <w:pPr>
        <w:pStyle w:val="ListBullet"/>
      </w:pPr>
      <w:r>
        <w:t>understand safe, healthy, kind and respectful relationships, including friendships, family relationships, online interactions and future intimate relationships where appropriate;</w:t>
      </w:r>
    </w:p>
    <w:p w14:paraId="0517C5B5" w14:textId="77777777" w:rsidR="00242CBD" w:rsidRDefault="00D02EC0">
      <w:pPr>
        <w:pStyle w:val="ListBullet"/>
      </w:pPr>
      <w:r>
        <w:t>recognise unsafe, coercive, exploitative, discriminatory or abusive behaviour and know how to seek trusted adult support;</w:t>
      </w:r>
    </w:p>
    <w:p w14:paraId="7C087067" w14:textId="77777777" w:rsidR="00242CBD" w:rsidRDefault="00D02EC0">
      <w:pPr>
        <w:pStyle w:val="ListBullet"/>
      </w:pPr>
      <w:r>
        <w:t>understand their bodies, puberty, personal hygiene, health, privacy and bodily autonomy in ways that are accurate, respectful and accessible;</w:t>
      </w:r>
    </w:p>
    <w:p w14:paraId="6ACD1816" w14:textId="77777777" w:rsidR="00242CBD" w:rsidRDefault="00D02EC0">
      <w:pPr>
        <w:pStyle w:val="ListBullet"/>
      </w:pPr>
      <w:r>
        <w:t>develop safe online behaviours, including understanding digital consent, image-sharing risks, grooming, pornography, misinformation, misogynistic content, deepfakes and harmful online influences as appropriate to age and understanding;</w:t>
      </w:r>
    </w:p>
    <w:p w14:paraId="5922058B" w14:textId="77777777" w:rsidR="00242CBD" w:rsidRDefault="00D02EC0">
      <w:pPr>
        <w:pStyle w:val="ListBullet"/>
      </w:pPr>
      <w:r>
        <w:t>understand key legal concepts that protect them and others, including consent, sexual harassment, sexual violence, coercive control, harassment, equality, hate crime and the illegality of abuse;</w:t>
      </w:r>
    </w:p>
    <w:p w14:paraId="093B8196" w14:textId="77777777" w:rsidR="00242CBD" w:rsidRDefault="00D02EC0">
      <w:pPr>
        <w:pStyle w:val="ListBullet"/>
      </w:pPr>
      <w:r>
        <w:t>prepare for adulthood, community participation, work-related learning and independence with dignity, personal safety and self-advocacy;</w:t>
      </w:r>
    </w:p>
    <w:p w14:paraId="4AE71409" w14:textId="77777777" w:rsidR="00242CBD" w:rsidRDefault="00D02EC0">
      <w:pPr>
        <w:pStyle w:val="ListBullet"/>
      </w:pPr>
      <w:r>
        <w:t>understand diversity, difference and protected characteristics in a balanced, factual and respectful way;</w:t>
      </w:r>
    </w:p>
    <w:p w14:paraId="1DF86E1F" w14:textId="77777777" w:rsidR="00242CBD" w:rsidRDefault="00D02EC0">
      <w:pPr>
        <w:pStyle w:val="ListBullet"/>
      </w:pPr>
      <w:r>
        <w:t>build resilience, self-worth and mental wellbeing through safe relationships, positive role models and trusted support networks.</w:t>
      </w:r>
    </w:p>
    <w:p w14:paraId="5EA54E5C" w14:textId="77777777" w:rsidR="00242CBD" w:rsidRDefault="00D02EC0">
      <w:pPr>
        <w:pStyle w:val="Heading1"/>
      </w:pPr>
      <w:r>
        <w:lastRenderedPageBreak/>
        <w:t>5. SEND-responsive principles</w:t>
      </w:r>
    </w:p>
    <w:p w14:paraId="06BC1AFC" w14:textId="77777777" w:rsidR="00242CBD" w:rsidRDefault="00D02EC0">
      <w:r>
        <w:t>As a specialist provision, Mere Valley School will deliver RSHE in ways that are accessible, practical, repeated and meaningful. The school will not assume that pupils with SEND are less entitled to RSHE or that vulnerability is best managed by avoiding sensitive topics. Instead, the school will provide carefully adapted teaching that increases safety, confidence and independence.</w:t>
      </w:r>
    </w:p>
    <w:p w14:paraId="7963D6D0" w14:textId="77777777" w:rsidR="00242CBD" w:rsidRDefault="00D02EC0">
      <w:pPr>
        <w:pStyle w:val="ListBullet"/>
      </w:pPr>
      <w:r>
        <w:t>Curriculum adaptation will consider EHCP outcomes, communication needs, sensory profiles, social understanding, cognitive level, emotional regulation, trauma history and safeguarding vulnerability.</w:t>
      </w:r>
    </w:p>
    <w:p w14:paraId="0634DC48" w14:textId="77777777" w:rsidR="00242CBD" w:rsidRDefault="00D02EC0">
      <w:pPr>
        <w:pStyle w:val="ListBullet"/>
      </w:pPr>
      <w:r>
        <w:t>Teaching will use concrete language, visuals, social stories, symbols, objects of reference, role-play, modelling, structured scenarios, repetition and overlearning where appropriate.</w:t>
      </w:r>
    </w:p>
    <w:p w14:paraId="34F36D3B" w14:textId="77777777" w:rsidR="00242CBD" w:rsidRDefault="00D02EC0">
      <w:pPr>
        <w:pStyle w:val="ListBullet"/>
      </w:pPr>
      <w:r>
        <w:t>Staff will avoid euphemisms that reduce safety. Correct anatomical language will be introduced in a calm, age-appropriate and communication-accessible way so pupils can report pain, abuse, neglect or concerns accurately.</w:t>
      </w:r>
    </w:p>
    <w:p w14:paraId="79B23750" w14:textId="77777777" w:rsidR="00242CBD" w:rsidRDefault="00D02EC0">
      <w:pPr>
        <w:pStyle w:val="ListBullet"/>
      </w:pPr>
      <w:r>
        <w:t>Pupils will be supported to understand consent through everyday routines, including personal space, touch, helping, care routines, medical appointments, online contact, photography and work-related learning.</w:t>
      </w:r>
    </w:p>
    <w:p w14:paraId="4500F1D2" w14:textId="77777777" w:rsidR="00242CBD" w:rsidRDefault="00D02EC0">
      <w:pPr>
        <w:pStyle w:val="ListBullet"/>
      </w:pPr>
      <w:r>
        <w:t>The school will explicitly teach privacy, public/private places, safe touch, unsafe touch, personal care boundaries and trusted adults.</w:t>
      </w:r>
    </w:p>
    <w:p w14:paraId="5049E592" w14:textId="77777777" w:rsidR="00242CBD" w:rsidRDefault="00D02EC0">
      <w:pPr>
        <w:pStyle w:val="ListBullet"/>
      </w:pPr>
      <w:r>
        <w:t>For pupils with complex communication needs, the school will ensure that communication systems include vocabulary for feelings, body parts, consent, refusal, worry, help and reporting concerns.</w:t>
      </w:r>
    </w:p>
    <w:p w14:paraId="3DF8FB8A" w14:textId="77777777" w:rsidR="00242CBD" w:rsidRDefault="00D02EC0">
      <w:pPr>
        <w:pStyle w:val="ListBullet"/>
      </w:pPr>
      <w:r>
        <w:t>Curriculum planning will be individualised where pupils have heightened vulnerability, emerging sexualised behaviour, social naivety, trauma-related responses or safeguarding plans.</w:t>
      </w:r>
    </w:p>
    <w:p w14:paraId="13D6AD62" w14:textId="77777777" w:rsidR="00242CBD" w:rsidRDefault="00D02EC0">
      <w:pPr>
        <w:pStyle w:val="Heading1"/>
      </w:pPr>
      <w:r>
        <w:t>6. Curriculum entitlement and content</w:t>
      </w:r>
    </w:p>
    <w:p w14:paraId="2DC650AF" w14:textId="77777777" w:rsidR="00242CBD" w:rsidRDefault="00D02EC0">
      <w:r>
        <w:t>All pupils and students are entitled to a planned RSHE curriculum. Content will be sequenced across age and stage, with additional personalised teaching when needed. The curriculum will be mapped to the statutory categories of Relationships Education, RSE and Health Education, and to the school’s wider personal development and Preparation for Adulthood curriculum.</w:t>
      </w:r>
    </w:p>
    <w:p w14:paraId="2C121960" w14:textId="77777777" w:rsidR="00242CBD" w:rsidRDefault="00D02EC0">
      <w:pPr>
        <w:pStyle w:val="Heading2"/>
      </w:pPr>
      <w:r>
        <w:t>6.1 Core curriculum strands</w:t>
      </w:r>
    </w:p>
    <w:tbl>
      <w:tblPr>
        <w:tblStyle w:val="TableGrid"/>
        <w:tblW w:w="0" w:type="auto"/>
        <w:jc w:val="center"/>
        <w:tblLook w:val="04A0" w:firstRow="1" w:lastRow="0" w:firstColumn="1" w:lastColumn="0" w:noHBand="0" w:noVBand="1"/>
      </w:tblPr>
      <w:tblGrid>
        <w:gridCol w:w="5040"/>
        <w:gridCol w:w="5040"/>
      </w:tblGrid>
      <w:tr w:rsidR="00242CBD" w14:paraId="4C9EC180" w14:textId="77777777">
        <w:trPr>
          <w:tblHeade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4D643C82" w14:textId="77777777" w:rsidR="00242CBD" w:rsidRDefault="00D02EC0">
            <w:r>
              <w:rPr>
                <w:b/>
                <w:color w:val="FFFFFF"/>
              </w:rPr>
              <w:t>Strand</w:t>
            </w:r>
          </w:p>
        </w:tc>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19722FC1" w14:textId="77777777" w:rsidR="00242CBD" w:rsidRDefault="00D02EC0">
            <w:r>
              <w:rPr>
                <w:b/>
                <w:color w:val="FFFFFF"/>
              </w:rPr>
              <w:t>Indicative content</w:t>
            </w:r>
          </w:p>
        </w:tc>
      </w:tr>
      <w:tr w:rsidR="00242CBD" w14:paraId="279408E7"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017222CC" w14:textId="77777777" w:rsidR="00242CBD" w:rsidRDefault="00D02EC0">
            <w:r>
              <w:t>Self-awareness, identity and wellbeing</w:t>
            </w:r>
          </w:p>
        </w:tc>
        <w:tc>
          <w:tcPr>
            <w:tcW w:w="5040" w:type="dxa"/>
            <w:tcBorders>
              <w:top w:val="single" w:sz="4" w:space="0" w:color="D9E2F3"/>
              <w:left w:val="single" w:sz="4" w:space="0" w:color="D9E2F3"/>
              <w:bottom w:val="single" w:sz="4" w:space="0" w:color="D9E2F3"/>
              <w:right w:val="single" w:sz="4" w:space="0" w:color="D9E2F3"/>
            </w:tcBorders>
          </w:tcPr>
          <w:p w14:paraId="12AD90AD" w14:textId="77777777" w:rsidR="00242CBD" w:rsidRDefault="00D02EC0">
            <w:r>
              <w:t>Feelings, self-esteem, self-advocacy, personal strengths, trusted adults, emotional regulation and mental wellbeing.</w:t>
            </w:r>
          </w:p>
        </w:tc>
      </w:tr>
      <w:tr w:rsidR="00242CBD" w14:paraId="013A0610"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752652E7" w14:textId="77777777" w:rsidR="00242CBD" w:rsidRDefault="00D02EC0">
            <w:r>
              <w:t>Families, friendships and relationships</w:t>
            </w:r>
          </w:p>
        </w:tc>
        <w:tc>
          <w:tcPr>
            <w:tcW w:w="5040" w:type="dxa"/>
            <w:tcBorders>
              <w:top w:val="single" w:sz="4" w:space="0" w:color="D9E2F3"/>
              <w:left w:val="single" w:sz="4" w:space="0" w:color="D9E2F3"/>
              <w:bottom w:val="single" w:sz="4" w:space="0" w:color="D9E2F3"/>
              <w:right w:val="single" w:sz="4" w:space="0" w:color="D9E2F3"/>
            </w:tcBorders>
          </w:tcPr>
          <w:p w14:paraId="5A476D54" w14:textId="77777777" w:rsidR="00242CBD" w:rsidRDefault="00D02EC0">
            <w:r>
              <w:t>Different families, friendship skills, kindness, respect, peer pressure, repairing relationships, bullying, discrimination and support networks.</w:t>
            </w:r>
          </w:p>
        </w:tc>
      </w:tr>
      <w:tr w:rsidR="00242CBD" w14:paraId="1C81C4F6"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2A073F6C" w14:textId="77777777" w:rsidR="00242CBD" w:rsidRDefault="00D02EC0">
            <w:r>
              <w:t>Consent, boundaries and safety</w:t>
            </w:r>
          </w:p>
        </w:tc>
        <w:tc>
          <w:tcPr>
            <w:tcW w:w="5040" w:type="dxa"/>
            <w:tcBorders>
              <w:top w:val="single" w:sz="4" w:space="0" w:color="D9E2F3"/>
              <w:left w:val="single" w:sz="4" w:space="0" w:color="D9E2F3"/>
              <w:bottom w:val="single" w:sz="4" w:space="0" w:color="D9E2F3"/>
              <w:right w:val="single" w:sz="4" w:space="0" w:color="D9E2F3"/>
            </w:tcBorders>
          </w:tcPr>
          <w:p w14:paraId="7318E122" w14:textId="77777777" w:rsidR="00242CBD" w:rsidRDefault="00D02EC0">
            <w:r>
              <w:t>Personal space, privacy, touch, saying no, listening to no, safe/unsafe secrets, help-seeking, reporting concerns and adult responsibilities.</w:t>
            </w:r>
          </w:p>
        </w:tc>
      </w:tr>
      <w:tr w:rsidR="00242CBD" w14:paraId="1C332769"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396DC6F1" w14:textId="77777777" w:rsidR="00242CBD" w:rsidRDefault="00D02EC0">
            <w:r>
              <w:t>Bodies, puberty and personal care</w:t>
            </w:r>
          </w:p>
        </w:tc>
        <w:tc>
          <w:tcPr>
            <w:tcW w:w="5040" w:type="dxa"/>
            <w:tcBorders>
              <w:top w:val="single" w:sz="4" w:space="0" w:color="D9E2F3"/>
              <w:left w:val="single" w:sz="4" w:space="0" w:color="D9E2F3"/>
              <w:bottom w:val="single" w:sz="4" w:space="0" w:color="D9E2F3"/>
              <w:right w:val="single" w:sz="4" w:space="0" w:color="D9E2F3"/>
            </w:tcBorders>
          </w:tcPr>
          <w:p w14:paraId="4375E085" w14:textId="77777777" w:rsidR="00242CBD" w:rsidRDefault="00D02EC0">
            <w:r>
              <w:t>Body changes, menstruation, erections, wet dreams, hygiene, privacy, body autonomy, health checks and managing personal care with dignity.</w:t>
            </w:r>
          </w:p>
        </w:tc>
      </w:tr>
      <w:tr w:rsidR="00242CBD" w14:paraId="3289226E"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717B997E" w14:textId="77777777" w:rsidR="00242CBD" w:rsidRDefault="00D02EC0">
            <w:r>
              <w:t>Intimate relationships and sexual health</w:t>
            </w:r>
          </w:p>
        </w:tc>
        <w:tc>
          <w:tcPr>
            <w:tcW w:w="5040" w:type="dxa"/>
            <w:tcBorders>
              <w:top w:val="single" w:sz="4" w:space="0" w:color="D9E2F3"/>
              <w:left w:val="single" w:sz="4" w:space="0" w:color="D9E2F3"/>
              <w:bottom w:val="single" w:sz="4" w:space="0" w:color="D9E2F3"/>
              <w:right w:val="single" w:sz="4" w:space="0" w:color="D9E2F3"/>
            </w:tcBorders>
          </w:tcPr>
          <w:p w14:paraId="2DBC7960" w14:textId="77777777" w:rsidR="00242CBD" w:rsidRDefault="00D02EC0">
            <w:r>
              <w:t>Age-appropriate teaching on attraction, sexual feelings, intimate relationships, sexual consent, contraception, pregnancy, sexually transmitted infections and sexual health services.</w:t>
            </w:r>
          </w:p>
        </w:tc>
      </w:tr>
      <w:tr w:rsidR="00242CBD" w14:paraId="6EB742CF"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51FAA589" w14:textId="77777777" w:rsidR="00242CBD" w:rsidRDefault="00D02EC0">
            <w:r>
              <w:t>Online relationships and digital safety</w:t>
            </w:r>
          </w:p>
        </w:tc>
        <w:tc>
          <w:tcPr>
            <w:tcW w:w="5040" w:type="dxa"/>
            <w:tcBorders>
              <w:top w:val="single" w:sz="4" w:space="0" w:color="D9E2F3"/>
              <w:left w:val="single" w:sz="4" w:space="0" w:color="D9E2F3"/>
              <w:bottom w:val="single" w:sz="4" w:space="0" w:color="D9E2F3"/>
              <w:right w:val="single" w:sz="4" w:space="0" w:color="D9E2F3"/>
            </w:tcBorders>
          </w:tcPr>
          <w:p w14:paraId="17AD4EDD" w14:textId="77777777" w:rsidR="00242CBD" w:rsidRDefault="00D02EC0">
            <w:r>
              <w:t xml:space="preserve">Online contact, grooming, image-sharing, pornography, </w:t>
            </w:r>
            <w:r>
              <w:lastRenderedPageBreak/>
              <w:t>misinformation, deepfakes, digital consent, harassment, misogyny, radicalisation risks and safe reporting.</w:t>
            </w:r>
          </w:p>
        </w:tc>
      </w:tr>
      <w:tr w:rsidR="00242CBD" w14:paraId="272A537B"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078AE6D4" w14:textId="77777777" w:rsidR="00242CBD" w:rsidRDefault="00D02EC0">
            <w:r>
              <w:lastRenderedPageBreak/>
              <w:t>Law, equality and society</w:t>
            </w:r>
          </w:p>
        </w:tc>
        <w:tc>
          <w:tcPr>
            <w:tcW w:w="5040" w:type="dxa"/>
            <w:tcBorders>
              <w:top w:val="single" w:sz="4" w:space="0" w:color="D9E2F3"/>
              <w:left w:val="single" w:sz="4" w:space="0" w:color="D9E2F3"/>
              <w:bottom w:val="single" w:sz="4" w:space="0" w:color="D9E2F3"/>
              <w:right w:val="single" w:sz="4" w:space="0" w:color="D9E2F3"/>
            </w:tcBorders>
          </w:tcPr>
          <w:p w14:paraId="76C60E95" w14:textId="77777777" w:rsidR="00242CBD" w:rsidRDefault="00D02EC0">
            <w:r>
              <w:t>Protected characteristics, respect, discrimination, hate crime, consent law, sexual offences, harassment, domestic abuse, coercive control and exploitation.</w:t>
            </w:r>
          </w:p>
        </w:tc>
      </w:tr>
      <w:tr w:rsidR="00242CBD" w14:paraId="4BC3FD33"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1DD15826" w14:textId="77777777" w:rsidR="00242CBD" w:rsidRDefault="00D02EC0">
            <w:r>
              <w:t>Preparation for adulthood</w:t>
            </w:r>
          </w:p>
        </w:tc>
        <w:tc>
          <w:tcPr>
            <w:tcW w:w="5040" w:type="dxa"/>
            <w:tcBorders>
              <w:top w:val="single" w:sz="4" w:space="0" w:color="D9E2F3"/>
              <w:left w:val="single" w:sz="4" w:space="0" w:color="D9E2F3"/>
              <w:bottom w:val="single" w:sz="4" w:space="0" w:color="D9E2F3"/>
              <w:right w:val="single" w:sz="4" w:space="0" w:color="D9E2F3"/>
            </w:tcBorders>
          </w:tcPr>
          <w:p w14:paraId="032F61B5" w14:textId="77777777" w:rsidR="00242CBD" w:rsidRDefault="00D02EC0">
            <w:r>
              <w:t>Community safety, travel, work-related learning boundaries, relationships in the workplace, money risks, decision-making and accessing support as young adults.</w:t>
            </w:r>
          </w:p>
        </w:tc>
      </w:tr>
    </w:tbl>
    <w:p w14:paraId="38D559F5" w14:textId="77777777" w:rsidR="00242CBD" w:rsidRDefault="00D02EC0">
      <w:pPr>
        <w:pStyle w:val="Heading2"/>
      </w:pPr>
      <w:r>
        <w:t>6.2 Sensitive topics</w:t>
      </w:r>
    </w:p>
    <w:p w14:paraId="6BE8E0F8" w14:textId="77777777" w:rsidR="00242CBD" w:rsidRDefault="00D02EC0">
      <w:r>
        <w:t>Mere Valley School will teach sensitive topics in a factual, balanced, safeguarding-aware and developmentally appropriate way. The school will avoid sensationalised resources, unsafe internet searches, materials that normalise harm, or resources that are not quality assured. Sensitive topics may include:</w:t>
      </w:r>
    </w:p>
    <w:p w14:paraId="600B898C" w14:textId="77777777" w:rsidR="00242CBD" w:rsidRDefault="00D02EC0">
      <w:pPr>
        <w:pStyle w:val="ListBullet"/>
      </w:pPr>
      <w:r>
        <w:t>puberty and menstruation</w:t>
      </w:r>
    </w:p>
    <w:p w14:paraId="35A898A6" w14:textId="77777777" w:rsidR="00242CBD" w:rsidRDefault="00D02EC0">
      <w:pPr>
        <w:pStyle w:val="ListBullet"/>
      </w:pPr>
      <w:r>
        <w:t>sexual feelings and intimate relationships</w:t>
      </w:r>
    </w:p>
    <w:p w14:paraId="1FF4FB83" w14:textId="77777777" w:rsidR="00242CBD" w:rsidRDefault="00D02EC0">
      <w:pPr>
        <w:pStyle w:val="ListBullet"/>
      </w:pPr>
      <w:r>
        <w:t>consent and sexual consent</w:t>
      </w:r>
    </w:p>
    <w:p w14:paraId="146196F3" w14:textId="77777777" w:rsidR="00242CBD" w:rsidRDefault="00D02EC0">
      <w:pPr>
        <w:pStyle w:val="ListBullet"/>
      </w:pPr>
      <w:r>
        <w:t>contraception, pregnancy and sexually transmitted infections</w:t>
      </w:r>
    </w:p>
    <w:p w14:paraId="7EE8B141" w14:textId="77777777" w:rsidR="00242CBD" w:rsidRDefault="00D02EC0">
      <w:pPr>
        <w:pStyle w:val="ListBullet"/>
      </w:pPr>
      <w:r>
        <w:t>sexual harassment, sexual violence and harmful sexual behaviour</w:t>
      </w:r>
    </w:p>
    <w:p w14:paraId="3FE507AB" w14:textId="77777777" w:rsidR="00242CBD" w:rsidRDefault="00D02EC0">
      <w:pPr>
        <w:pStyle w:val="ListBullet"/>
      </w:pPr>
      <w:r>
        <w:t>pornography and the difference between pornography and real-life relationships</w:t>
      </w:r>
    </w:p>
    <w:p w14:paraId="50640B1B" w14:textId="77777777" w:rsidR="00242CBD" w:rsidRDefault="00D02EC0">
      <w:pPr>
        <w:pStyle w:val="ListBullet"/>
      </w:pPr>
      <w:r>
        <w:t>misogyny, incel culture and harmful online influencers</w:t>
      </w:r>
    </w:p>
    <w:p w14:paraId="290AD870" w14:textId="77777777" w:rsidR="00242CBD" w:rsidRDefault="00D02EC0">
      <w:pPr>
        <w:pStyle w:val="ListBullet"/>
      </w:pPr>
      <w:r>
        <w:t>image-based abuse, sextortion, deepfakes and digital exploitation</w:t>
      </w:r>
    </w:p>
    <w:p w14:paraId="201DFB0F" w14:textId="77777777" w:rsidR="00242CBD" w:rsidRDefault="00D02EC0">
      <w:pPr>
        <w:pStyle w:val="ListBullet"/>
      </w:pPr>
      <w:r>
        <w:t>domestic abuse, coercive control and forced marriage</w:t>
      </w:r>
    </w:p>
    <w:p w14:paraId="39353508" w14:textId="77777777" w:rsidR="00242CBD" w:rsidRDefault="00D02EC0">
      <w:pPr>
        <w:pStyle w:val="ListBullet"/>
      </w:pPr>
      <w:r>
        <w:t>female genital mutilation, where relevant to safeguarding education</w:t>
      </w:r>
    </w:p>
    <w:p w14:paraId="494051CB" w14:textId="77777777" w:rsidR="00242CBD" w:rsidRDefault="00D02EC0">
      <w:pPr>
        <w:pStyle w:val="ListBullet"/>
      </w:pPr>
      <w:r>
        <w:t>sexual orientation, gender reassignment, biological sex, equality law and respect for all pupils</w:t>
      </w:r>
    </w:p>
    <w:p w14:paraId="438EA313" w14:textId="77777777" w:rsidR="00242CBD" w:rsidRDefault="00D02EC0">
      <w:pPr>
        <w:pStyle w:val="ListBullet"/>
      </w:pPr>
      <w:r>
        <w:t>mental wellbeing, self-harm and suicide prevention, delivered safely and with professional support where needed</w:t>
      </w:r>
    </w:p>
    <w:p w14:paraId="5212F0EF" w14:textId="77777777" w:rsidR="00242CBD" w:rsidRDefault="00D02EC0">
      <w:pPr>
        <w:pStyle w:val="Heading1"/>
      </w:pPr>
      <w:r>
        <w:t>7. Delivery model and curriculum organisation</w:t>
      </w:r>
    </w:p>
    <w:p w14:paraId="3BB1E348" w14:textId="77777777" w:rsidR="00242CBD" w:rsidRDefault="00D02EC0">
      <w:r>
        <w:t>RSHE will be delivered through a combination of discrete teaching, embedded curriculum, pastoral work, communication development, safeguarding interventions and Preparation for Adulthood activities. Delivery will be planned and monitored by the senior leader responsible for curriculum and personal development, in partnership with the DSL and therapeutic or clinical colleagues where relevant.</w:t>
      </w:r>
    </w:p>
    <w:p w14:paraId="32690E8F" w14:textId="77777777" w:rsidR="00242CBD" w:rsidRDefault="00D02EC0">
      <w:pPr>
        <w:pStyle w:val="ListBullet"/>
      </w:pPr>
      <w:r>
        <w:t>Discrete RSHE lessons or tutorial sessions will provide planned teaching, vocabulary and structured learning.</w:t>
      </w:r>
    </w:p>
    <w:p w14:paraId="03604FC8" w14:textId="77777777" w:rsidR="00242CBD" w:rsidRDefault="00D02EC0">
      <w:pPr>
        <w:pStyle w:val="ListBullet"/>
      </w:pPr>
      <w:r>
        <w:t>PSHE, citizenship, health, science, computing, online safety and Preparation for Adulthood will reinforce core knowledge and skills.</w:t>
      </w:r>
    </w:p>
    <w:p w14:paraId="20E1583E" w14:textId="77777777" w:rsidR="00242CBD" w:rsidRDefault="00D02EC0">
      <w:pPr>
        <w:pStyle w:val="ListBullet"/>
      </w:pPr>
      <w:r>
        <w:t>Therapeutic, pastoral and safeguarding work will support individualised learning where pupils require additional teaching or risk reduction.</w:t>
      </w:r>
    </w:p>
    <w:p w14:paraId="0002F8ED" w14:textId="77777777" w:rsidR="00242CBD" w:rsidRDefault="00D02EC0">
      <w:pPr>
        <w:pStyle w:val="ListBullet"/>
      </w:pPr>
      <w:r>
        <w:t>Community learning and work-related learning will reinforce public/private behaviour, respectful interactions, professional boundaries and safe help-seeking.</w:t>
      </w:r>
    </w:p>
    <w:p w14:paraId="0D144AA2" w14:textId="77777777" w:rsidR="00242CBD" w:rsidRDefault="00D02EC0">
      <w:pPr>
        <w:pStyle w:val="ListBullet"/>
      </w:pPr>
      <w:r>
        <w:t>Staff will create safe learning agreements before sensitive content, including rules about respect, no personal questions, confidentiality limits and how to seek help after lessons.</w:t>
      </w:r>
    </w:p>
    <w:p w14:paraId="5E7FD49C" w14:textId="77777777" w:rsidR="00242CBD" w:rsidRDefault="00D02EC0">
      <w:pPr>
        <w:pStyle w:val="ListBullet"/>
      </w:pPr>
      <w:r>
        <w:t>Small group, one-to-one and adapted approaches will be used where whole-class delivery would not meet individual needs or could increase risk.</w:t>
      </w:r>
    </w:p>
    <w:p w14:paraId="690C4F57" w14:textId="77777777" w:rsidR="00242CBD" w:rsidRDefault="00D02EC0">
      <w:pPr>
        <w:pStyle w:val="Heading1"/>
      </w:pPr>
      <w:r>
        <w:lastRenderedPageBreak/>
        <w:t>8. Safeguarding, confidentiality and disclosures</w:t>
      </w:r>
    </w:p>
    <w:p w14:paraId="184CA835" w14:textId="77777777" w:rsidR="00242CBD" w:rsidRDefault="00D02EC0">
      <w:r>
        <w:t>RSHE is a safeguarding curriculum. It must increase pupils’ ability to recognise risk, communicate concerns and access help. Staff must not promise confidentiality to pupils. Where a pupil makes a disclosure, indicates risk, demonstrates harmful sexual behaviour, or raises a concern about abuse, exploitation, coercion, online harm or neglect, staff must follow the school’s safeguarding and child protection procedures immediately.</w:t>
      </w:r>
    </w:p>
    <w:p w14:paraId="4FDDA66F" w14:textId="77777777" w:rsidR="00242CBD" w:rsidRDefault="00D02EC0">
      <w:pPr>
        <w:pStyle w:val="ListBullet"/>
      </w:pPr>
      <w:r>
        <w:t>All concerns must be recorded on the school’s safeguarding recording system and shared with the DSL without delay.</w:t>
      </w:r>
    </w:p>
    <w:p w14:paraId="0546DE79" w14:textId="77777777" w:rsidR="00242CBD" w:rsidRDefault="00D02EC0">
      <w:pPr>
        <w:pStyle w:val="ListBullet"/>
      </w:pPr>
      <w:r>
        <w:t>Where there is immediate risk of harm, staff must seek urgent safeguarding advice and follow emergency procedures.</w:t>
      </w:r>
    </w:p>
    <w:p w14:paraId="0AD17BE3" w14:textId="77777777" w:rsidR="00242CBD" w:rsidRDefault="00D02EC0">
      <w:pPr>
        <w:pStyle w:val="ListBullet"/>
      </w:pPr>
      <w:r>
        <w:t>Staff will use calm, non-leading responses and will not investigate disclosures themselves.</w:t>
      </w:r>
    </w:p>
    <w:p w14:paraId="218A6239" w14:textId="77777777" w:rsidR="00242CBD" w:rsidRDefault="00D02EC0">
      <w:pPr>
        <w:pStyle w:val="ListBullet"/>
      </w:pPr>
      <w:r>
        <w:t>The DSL will consider whether concerns require referral to children’s social care, the police, the local authority designated officer, health services or other agencies.</w:t>
      </w:r>
    </w:p>
    <w:p w14:paraId="54E6E55F" w14:textId="77777777" w:rsidR="00242CBD" w:rsidRDefault="00D02EC0">
      <w:pPr>
        <w:pStyle w:val="ListBullet"/>
      </w:pPr>
      <w:r>
        <w:t>The school will respond to child-on-child abuse, harmful sexual behaviour, sexual harassment and sexual violence in line with KCSIE 2025 and local safeguarding partnership procedures.</w:t>
      </w:r>
    </w:p>
    <w:p w14:paraId="38FA3DFC" w14:textId="77777777" w:rsidR="00242CBD" w:rsidRDefault="00D02EC0">
      <w:pPr>
        <w:pStyle w:val="ListBullet"/>
      </w:pPr>
      <w:r>
        <w:t>RSHE lessons may increase disclosures. Staff delivering lessons must know the safeguarding arrangements before delivery and must be available for pupil follow-up.</w:t>
      </w:r>
    </w:p>
    <w:p w14:paraId="7328C988" w14:textId="77777777" w:rsidR="00242CBD" w:rsidRDefault="00D02EC0">
      <w:pPr>
        <w:pStyle w:val="Heading1"/>
      </w:pPr>
      <w:r>
        <w:t>9. Equality, inclusion and protected characteristics</w:t>
      </w:r>
    </w:p>
    <w:p w14:paraId="7EC85034" w14:textId="77777777" w:rsidR="00242CBD" w:rsidRDefault="00D02EC0">
      <w:r>
        <w:t>Mere Valley School will teach RSHE in a way that complies with the Equality Act 2010 and actively promotes respect, dignity and safety. Teaching will be inclusive of pupils’ different family structures, cultures, religions, disabilities, sexes, sexual orientations and protected characteristics, while being balanced, factual and appropriate to pupils’ age and understanding.</w:t>
      </w:r>
    </w:p>
    <w:p w14:paraId="65B9C703" w14:textId="77777777" w:rsidR="00242CBD" w:rsidRDefault="00D02EC0">
      <w:r>
        <w:t>The school will not tolerate discriminatory language, misogyny, homophobia, biphobia, transphobia, racism, ableism or harassment. Where such issues arise, they will be addressed through education, pastoral support, behaviour systems and safeguarding procedures as appropriate.</w:t>
      </w:r>
    </w:p>
    <w:p w14:paraId="23149C20" w14:textId="77777777" w:rsidR="00242CBD" w:rsidRDefault="00D02EC0">
      <w:r>
        <w:t>When teaching about sex, gender, gender reassignment and the law, staff will use factual and age-appropriate language, avoid presenting contested views as fact, and ensure that all pupils are treated with dignity and respect. Curriculum resources will be quality assured to ensure that they do not reinforce stereotypes, shame pupils, promote prejudice, or confuse safeguarding messages.</w:t>
      </w:r>
    </w:p>
    <w:p w14:paraId="68B64FE3" w14:textId="77777777" w:rsidR="00242CBD" w:rsidRDefault="00D02EC0">
      <w:pPr>
        <w:pStyle w:val="Heading1"/>
      </w:pPr>
      <w:r>
        <w:t>10. Parent/carer consultation and communication</w:t>
      </w:r>
    </w:p>
    <w:p w14:paraId="3523B69E" w14:textId="77777777" w:rsidR="00242CBD" w:rsidRDefault="00D02EC0">
      <w:r>
        <w:t>Mere Valley School will work in partnership with parents and carers. The school recognises that parents and carers are the first educators of their children and that pupils with SEND may need consistent language and approaches between home and school.</w:t>
      </w:r>
    </w:p>
    <w:p w14:paraId="3621AE9B" w14:textId="77777777" w:rsidR="00242CBD" w:rsidRDefault="00D02EC0">
      <w:pPr>
        <w:pStyle w:val="ListBullet"/>
      </w:pPr>
      <w:r>
        <w:t>The school will make this policy available to parents and carers.</w:t>
      </w:r>
    </w:p>
    <w:p w14:paraId="453436AB" w14:textId="77777777" w:rsidR="00242CBD" w:rsidRDefault="00D02EC0">
      <w:pPr>
        <w:pStyle w:val="ListBullet"/>
      </w:pPr>
      <w:r>
        <w:t>The school will consult parents and carers when developing or substantially reviewing the RSHE policy and curriculum.</w:t>
      </w:r>
    </w:p>
    <w:p w14:paraId="7F220719" w14:textId="77777777" w:rsidR="00242CBD" w:rsidRDefault="00D02EC0">
      <w:pPr>
        <w:pStyle w:val="ListBullet"/>
      </w:pPr>
      <w:r>
        <w:t>Parents and carers will be informed about the broad content and timing of RSHE teaching, particularly sex education and sensitive topics.</w:t>
      </w:r>
    </w:p>
    <w:p w14:paraId="57774723" w14:textId="77777777" w:rsidR="00242CBD" w:rsidRDefault="00D02EC0">
      <w:pPr>
        <w:pStyle w:val="ListBullet"/>
      </w:pPr>
      <w:r>
        <w:t>Parents and carers may request to see curriculum materials. The school will provide reasonable access while protecting copyright, safeguarding-sensitive materials and the privacy of other pupils.</w:t>
      </w:r>
    </w:p>
    <w:p w14:paraId="15F0E9B3" w14:textId="77777777" w:rsidR="00242CBD" w:rsidRDefault="00D02EC0">
      <w:pPr>
        <w:pStyle w:val="ListBullet"/>
      </w:pPr>
      <w:r>
        <w:t>The school will offer discussion with senior leaders or curriculum staff where parents/carers have concerns about content, adaptations, maturity or withdrawal requests.</w:t>
      </w:r>
    </w:p>
    <w:p w14:paraId="564245A7" w14:textId="77777777" w:rsidR="00242CBD" w:rsidRDefault="00D02EC0">
      <w:pPr>
        <w:pStyle w:val="ListBullet"/>
      </w:pPr>
      <w:r>
        <w:t>Where pupils are looked after, subject to care orders or have complex family arrangements, the school will communicate with the person or body holding parental responsibility in line with legal and safeguarding requirements.</w:t>
      </w:r>
    </w:p>
    <w:p w14:paraId="4776F866" w14:textId="77777777" w:rsidR="00242CBD" w:rsidRDefault="00D02EC0">
      <w:pPr>
        <w:pStyle w:val="Heading1"/>
      </w:pPr>
      <w:r>
        <w:lastRenderedPageBreak/>
        <w:t>11. Right to withdraw from sex education</w:t>
      </w:r>
    </w:p>
    <w:p w14:paraId="3A244E00" w14:textId="77777777" w:rsidR="00242CBD" w:rsidRDefault="00D02EC0">
      <w:r>
        <w:t>Parents and carers have the legal right to request that their child is withdrawn from sex education delivered as part of RSE, except for content that forms part of the statutory science curriculum. There is no right to withdraw from Relationships Education or Health Education.</w:t>
      </w:r>
    </w:p>
    <w:p w14:paraId="1DD133E3" w14:textId="77777777" w:rsidR="00242CBD" w:rsidRDefault="00D02EC0">
      <w:r>
        <w:t>The school will manage withdrawal requests carefully and respectfully. Before any withdrawal decision is finalised, the Head of School or delegated senior leader will meet with parents/carers to discuss the request, explain the curriculum content, consider the pupil’s needs, and explore whether adaptations or reassurance would address concerns.</w:t>
      </w:r>
    </w:p>
    <w:p w14:paraId="7DC055CA" w14:textId="77777777" w:rsidR="00242CBD" w:rsidRDefault="00D02EC0">
      <w:r>
        <w:t>For pupils approaching the final three terms before they turn 16, if the pupil wishes to receive sex education rather than be withdrawn, the school will make arrangements to provide sex education during one of those terms, in line with statutory guidance.</w:t>
      </w:r>
    </w:p>
    <w:p w14:paraId="56A82DC7" w14:textId="77777777" w:rsidR="00242CBD" w:rsidRDefault="00D02EC0">
      <w:r>
        <w:t>Where a pupil is withdrawn, the school will provide purposeful alternative education. The school will still ensure that the pupil receives safeguarding education, Relationships Education, Health Education and any statutory science content to which they are entitled.</w:t>
      </w:r>
    </w:p>
    <w:p w14:paraId="0CF10DD4" w14:textId="77777777" w:rsidR="00242CBD" w:rsidRDefault="00D02EC0">
      <w:pPr>
        <w:pStyle w:val="Heading1"/>
      </w:pPr>
      <w:r>
        <w:t>12. Roles and responsibilities</w:t>
      </w:r>
    </w:p>
    <w:tbl>
      <w:tblPr>
        <w:tblStyle w:val="TableGrid"/>
        <w:tblW w:w="0" w:type="auto"/>
        <w:jc w:val="center"/>
        <w:tblLook w:val="04A0" w:firstRow="1" w:lastRow="0" w:firstColumn="1" w:lastColumn="0" w:noHBand="0" w:noVBand="1"/>
      </w:tblPr>
      <w:tblGrid>
        <w:gridCol w:w="5040"/>
        <w:gridCol w:w="5040"/>
      </w:tblGrid>
      <w:tr w:rsidR="00242CBD" w14:paraId="347F3CC9" w14:textId="77777777">
        <w:trPr>
          <w:tblHeade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16AC2C06" w14:textId="77777777" w:rsidR="00242CBD" w:rsidRDefault="00D02EC0">
            <w:r>
              <w:rPr>
                <w:b/>
                <w:color w:val="FFFFFF"/>
              </w:rPr>
              <w:t>Role</w:t>
            </w:r>
          </w:p>
        </w:tc>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6621A9E2" w14:textId="77777777" w:rsidR="00242CBD" w:rsidRDefault="00D02EC0">
            <w:r>
              <w:rPr>
                <w:b/>
                <w:color w:val="FFFFFF"/>
              </w:rPr>
              <w:t>Responsibilities</w:t>
            </w:r>
          </w:p>
        </w:tc>
      </w:tr>
      <w:tr w:rsidR="00242CBD" w14:paraId="4B993A7C"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104BC443" w14:textId="77777777" w:rsidR="00242CBD" w:rsidRDefault="00D02EC0">
            <w:r>
              <w:t>Proprietor / Governing Body</w:t>
            </w:r>
          </w:p>
        </w:tc>
        <w:tc>
          <w:tcPr>
            <w:tcW w:w="5040" w:type="dxa"/>
            <w:tcBorders>
              <w:top w:val="single" w:sz="4" w:space="0" w:color="D9E2F3"/>
              <w:left w:val="single" w:sz="4" w:space="0" w:color="D9E2F3"/>
              <w:bottom w:val="single" w:sz="4" w:space="0" w:color="D9E2F3"/>
              <w:right w:val="single" w:sz="4" w:space="0" w:color="D9E2F3"/>
            </w:tcBorders>
          </w:tcPr>
          <w:p w14:paraId="45B4FEA1" w14:textId="77777777" w:rsidR="00242CBD" w:rsidRDefault="00D02EC0">
            <w:r>
              <w:t>Approve the policy; ensure statutory compliance; monitor quality, safeguarding, equality and parental consultation; receive reports on implementation and review.</w:t>
            </w:r>
          </w:p>
        </w:tc>
      </w:tr>
      <w:tr w:rsidR="00242CBD" w14:paraId="7E68AD6C"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50657246" w14:textId="77777777" w:rsidR="00242CBD" w:rsidRDefault="00D02EC0">
            <w:r>
              <w:t>Head of School</w:t>
            </w:r>
          </w:p>
        </w:tc>
        <w:tc>
          <w:tcPr>
            <w:tcW w:w="5040" w:type="dxa"/>
            <w:tcBorders>
              <w:top w:val="single" w:sz="4" w:space="0" w:color="D9E2F3"/>
              <w:left w:val="single" w:sz="4" w:space="0" w:color="D9E2F3"/>
              <w:bottom w:val="single" w:sz="4" w:space="0" w:color="D9E2F3"/>
              <w:right w:val="single" w:sz="4" w:space="0" w:color="D9E2F3"/>
            </w:tcBorders>
          </w:tcPr>
          <w:p w14:paraId="5EDDCF5B" w14:textId="77777777" w:rsidR="00242CBD" w:rsidRDefault="00D02EC0">
            <w:r>
              <w:t>Ensure the policy is implemented; allocate leadership capacity; ensure staff training; manage withdrawal requests; report to governance.</w:t>
            </w:r>
          </w:p>
        </w:tc>
      </w:tr>
      <w:tr w:rsidR="00242CBD" w14:paraId="6D62E445"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10D2007F" w14:textId="77777777" w:rsidR="00242CBD" w:rsidRDefault="00D02EC0">
            <w:r>
              <w:t>Director of Care and Education / Senior Curriculum Lead</w:t>
            </w:r>
          </w:p>
        </w:tc>
        <w:tc>
          <w:tcPr>
            <w:tcW w:w="5040" w:type="dxa"/>
            <w:tcBorders>
              <w:top w:val="single" w:sz="4" w:space="0" w:color="D9E2F3"/>
              <w:left w:val="single" w:sz="4" w:space="0" w:color="D9E2F3"/>
              <w:bottom w:val="single" w:sz="4" w:space="0" w:color="D9E2F3"/>
              <w:right w:val="single" w:sz="4" w:space="0" w:color="D9E2F3"/>
            </w:tcBorders>
          </w:tcPr>
          <w:p w14:paraId="6369D024" w14:textId="77777777" w:rsidR="00242CBD" w:rsidRDefault="00D02EC0">
            <w:r>
              <w:t>Oversee curriculum design, sequencing, adaptations, resources, assessment and quality assurance.</w:t>
            </w:r>
          </w:p>
        </w:tc>
      </w:tr>
      <w:tr w:rsidR="00242CBD" w14:paraId="666C07D9"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05DC1A30" w14:textId="77777777" w:rsidR="00242CBD" w:rsidRDefault="00D02EC0">
            <w:r>
              <w:t>Designated Safeguarding Lead</w:t>
            </w:r>
          </w:p>
        </w:tc>
        <w:tc>
          <w:tcPr>
            <w:tcW w:w="5040" w:type="dxa"/>
            <w:tcBorders>
              <w:top w:val="single" w:sz="4" w:space="0" w:color="D9E2F3"/>
              <w:left w:val="single" w:sz="4" w:space="0" w:color="D9E2F3"/>
              <w:bottom w:val="single" w:sz="4" w:space="0" w:color="D9E2F3"/>
              <w:right w:val="single" w:sz="4" w:space="0" w:color="D9E2F3"/>
            </w:tcBorders>
          </w:tcPr>
          <w:p w14:paraId="67E5654C" w14:textId="77777777" w:rsidR="00242CBD" w:rsidRDefault="00D02EC0">
            <w:r>
              <w:t>Ensure RSHE aligns with safeguarding risks; advise on sensitive topics; manage disclosures and referrals; contribute to staff training and curriculum review.</w:t>
            </w:r>
          </w:p>
        </w:tc>
      </w:tr>
      <w:tr w:rsidR="00242CBD" w14:paraId="7369F095"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5975F79B" w14:textId="77777777" w:rsidR="00242CBD" w:rsidRDefault="00D02EC0">
            <w:r>
              <w:t>SENCO / Inclusion Lead</w:t>
            </w:r>
          </w:p>
        </w:tc>
        <w:tc>
          <w:tcPr>
            <w:tcW w:w="5040" w:type="dxa"/>
            <w:tcBorders>
              <w:top w:val="single" w:sz="4" w:space="0" w:color="D9E2F3"/>
              <w:left w:val="single" w:sz="4" w:space="0" w:color="D9E2F3"/>
              <w:bottom w:val="single" w:sz="4" w:space="0" w:color="D9E2F3"/>
              <w:right w:val="single" w:sz="4" w:space="0" w:color="D9E2F3"/>
            </w:tcBorders>
          </w:tcPr>
          <w:p w14:paraId="1DA8E51B" w14:textId="77777777" w:rsidR="00242CBD" w:rsidRDefault="00D02EC0">
            <w:r>
              <w:t>Ensure individual adaptations align with EHCP outcomes, communication needs, sensory profiles, cognition and preparation for adulthood.</w:t>
            </w:r>
          </w:p>
        </w:tc>
      </w:tr>
      <w:tr w:rsidR="00242CBD" w14:paraId="6059F594"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423F71AD" w14:textId="77777777" w:rsidR="00242CBD" w:rsidRDefault="00D02EC0">
            <w:r>
              <w:t>Teachers, tutors and instructors</w:t>
            </w:r>
          </w:p>
        </w:tc>
        <w:tc>
          <w:tcPr>
            <w:tcW w:w="5040" w:type="dxa"/>
            <w:tcBorders>
              <w:top w:val="single" w:sz="4" w:space="0" w:color="D9E2F3"/>
              <w:left w:val="single" w:sz="4" w:space="0" w:color="D9E2F3"/>
              <w:bottom w:val="single" w:sz="4" w:space="0" w:color="D9E2F3"/>
              <w:right w:val="single" w:sz="4" w:space="0" w:color="D9E2F3"/>
            </w:tcBorders>
          </w:tcPr>
          <w:p w14:paraId="16F8C2E8" w14:textId="77777777" w:rsidR="00242CBD" w:rsidRDefault="00D02EC0">
            <w:r>
              <w:t>Deliver planned content safely; use agreed resources; adapt teaching; create safe learning environments; record concerns; seek guidance where needed.</w:t>
            </w:r>
          </w:p>
        </w:tc>
      </w:tr>
      <w:tr w:rsidR="00242CBD" w14:paraId="7FE87EBA"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762F0A8D" w14:textId="77777777" w:rsidR="00242CBD" w:rsidRDefault="00D02EC0">
            <w:r>
              <w:t>Therapeutic and clinical staff</w:t>
            </w:r>
          </w:p>
        </w:tc>
        <w:tc>
          <w:tcPr>
            <w:tcW w:w="5040" w:type="dxa"/>
            <w:tcBorders>
              <w:top w:val="single" w:sz="4" w:space="0" w:color="D9E2F3"/>
              <w:left w:val="single" w:sz="4" w:space="0" w:color="D9E2F3"/>
              <w:bottom w:val="single" w:sz="4" w:space="0" w:color="D9E2F3"/>
              <w:right w:val="single" w:sz="4" w:space="0" w:color="D9E2F3"/>
            </w:tcBorders>
          </w:tcPr>
          <w:p w14:paraId="05B4B09F" w14:textId="77777777" w:rsidR="00242CBD" w:rsidRDefault="00D02EC0">
            <w:r>
              <w:t>Advise on trauma-informed practice, communication, regulation, vulnerability and individualised learning where appropriate.</w:t>
            </w:r>
          </w:p>
        </w:tc>
      </w:tr>
      <w:tr w:rsidR="00242CBD" w14:paraId="5FFB4BCF"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1552A3E7" w14:textId="77777777" w:rsidR="00242CBD" w:rsidRDefault="00D02EC0">
            <w:r>
              <w:t>Parents and carers</w:t>
            </w:r>
          </w:p>
        </w:tc>
        <w:tc>
          <w:tcPr>
            <w:tcW w:w="5040" w:type="dxa"/>
            <w:tcBorders>
              <w:top w:val="single" w:sz="4" w:space="0" w:color="D9E2F3"/>
              <w:left w:val="single" w:sz="4" w:space="0" w:color="D9E2F3"/>
              <w:bottom w:val="single" w:sz="4" w:space="0" w:color="D9E2F3"/>
              <w:right w:val="single" w:sz="4" w:space="0" w:color="D9E2F3"/>
            </w:tcBorders>
          </w:tcPr>
          <w:p w14:paraId="1E6691FD" w14:textId="77777777" w:rsidR="00242CBD" w:rsidRDefault="00D02EC0">
            <w:r>
              <w:t>Engage with consultation; support consistent messages; raise concerns early; work with the school to support pupil safety and development.</w:t>
            </w:r>
          </w:p>
        </w:tc>
      </w:tr>
      <w:tr w:rsidR="00242CBD" w14:paraId="3A75FB63" w14:textId="77777777">
        <w:trPr>
          <w:jc w:val="center"/>
        </w:trPr>
        <w:tc>
          <w:tcPr>
            <w:tcW w:w="5040" w:type="dxa"/>
            <w:tcBorders>
              <w:top w:val="single" w:sz="4" w:space="0" w:color="D9E2F3"/>
              <w:left w:val="single" w:sz="4" w:space="0" w:color="D9E2F3"/>
              <w:bottom w:val="single" w:sz="4" w:space="0" w:color="D9E2F3"/>
              <w:right w:val="single" w:sz="4" w:space="0" w:color="D9E2F3"/>
            </w:tcBorders>
          </w:tcPr>
          <w:p w14:paraId="4698272E" w14:textId="77777777" w:rsidR="00242CBD" w:rsidRDefault="00D02EC0">
            <w:r>
              <w:t>Pupils and students</w:t>
            </w:r>
          </w:p>
        </w:tc>
        <w:tc>
          <w:tcPr>
            <w:tcW w:w="5040" w:type="dxa"/>
            <w:tcBorders>
              <w:top w:val="single" w:sz="4" w:space="0" w:color="D9E2F3"/>
              <w:left w:val="single" w:sz="4" w:space="0" w:color="D9E2F3"/>
              <w:bottom w:val="single" w:sz="4" w:space="0" w:color="D9E2F3"/>
              <w:right w:val="single" w:sz="4" w:space="0" w:color="D9E2F3"/>
            </w:tcBorders>
          </w:tcPr>
          <w:p w14:paraId="5623E787" w14:textId="77777777" w:rsidR="00242CBD" w:rsidRDefault="00D02EC0">
            <w:r>
              <w:t>Participate respectfully, ask for help, follow learning agreements and use trusted adult systems where they have worries or questions.</w:t>
            </w:r>
          </w:p>
        </w:tc>
      </w:tr>
    </w:tbl>
    <w:p w14:paraId="5B39DA88" w14:textId="77777777" w:rsidR="00242CBD" w:rsidRDefault="00D02EC0">
      <w:pPr>
        <w:pStyle w:val="Heading1"/>
      </w:pPr>
      <w:r>
        <w:lastRenderedPageBreak/>
        <w:t>13. Teaching resources, visitors and staff training</w:t>
      </w:r>
    </w:p>
    <w:p w14:paraId="55817DE1" w14:textId="77777777" w:rsidR="00242CBD" w:rsidRDefault="00D02EC0">
      <w:r>
        <w:t>All RSHE resources will be selected and quality assured by the curriculum lead and, where appropriate, the DSL. Resources must be accurate, lawful, age-appropriate, developmentally appropriate, inclusive, accessible and free from sensationalised, discriminatory or unsafe content.</w:t>
      </w:r>
    </w:p>
    <w:p w14:paraId="63C6FED9" w14:textId="77777777" w:rsidR="00242CBD" w:rsidRDefault="00D02EC0">
      <w:pPr>
        <w:pStyle w:val="ListBullet"/>
      </w:pPr>
      <w:r>
        <w:t>Staff delivering RSHE will receive training in statutory requirements, safeguarding links, SEND adaptations, handling questions, managing disclosures and use of agreed resources.</w:t>
      </w:r>
    </w:p>
    <w:p w14:paraId="642BAA10" w14:textId="77777777" w:rsidR="00242CBD" w:rsidRDefault="00D02EC0">
      <w:pPr>
        <w:pStyle w:val="ListBullet"/>
      </w:pPr>
      <w:r>
        <w:t>External visitors may support RSHE but will not replace the role of school staff. Visitors must be briefed, supervised and quality assured.</w:t>
      </w:r>
    </w:p>
    <w:p w14:paraId="7A2822D7" w14:textId="77777777" w:rsidR="00242CBD" w:rsidRDefault="00D02EC0">
      <w:pPr>
        <w:pStyle w:val="ListBullet"/>
      </w:pPr>
      <w:r>
        <w:t>Visitors must follow the school’s safeguarding, confidentiality, equality, behaviour and curriculum expectations.</w:t>
      </w:r>
    </w:p>
    <w:p w14:paraId="70CD9C0C" w14:textId="77777777" w:rsidR="00242CBD" w:rsidRDefault="00D02EC0">
      <w:pPr>
        <w:pStyle w:val="ListBullet"/>
      </w:pPr>
      <w:r>
        <w:t>Any material used by visitors must be reviewed by the school before delivery.</w:t>
      </w:r>
    </w:p>
    <w:p w14:paraId="1AE861A3" w14:textId="77777777" w:rsidR="00242CBD" w:rsidRDefault="00D02EC0">
      <w:pPr>
        <w:pStyle w:val="ListBullet"/>
      </w:pPr>
      <w:r>
        <w:t>Staff will not ask pupils to disclose personal experiences in class and will not use shock-based or fear-based approaches.</w:t>
      </w:r>
    </w:p>
    <w:p w14:paraId="5FF665A2" w14:textId="77777777" w:rsidR="00242CBD" w:rsidRDefault="00D02EC0">
      <w:pPr>
        <w:pStyle w:val="ListBullet"/>
      </w:pPr>
      <w:r>
        <w:t>Online videos, websites and external content will be checked in advance and used only when appropriate and accessible.</w:t>
      </w:r>
    </w:p>
    <w:p w14:paraId="0AA5D345" w14:textId="77777777" w:rsidR="00242CBD" w:rsidRDefault="00D02EC0">
      <w:pPr>
        <w:pStyle w:val="Heading1"/>
      </w:pPr>
      <w:r>
        <w:t>14. Assessment, recording and quality assurance</w:t>
      </w:r>
    </w:p>
    <w:p w14:paraId="16A6A242" w14:textId="77777777" w:rsidR="00242CBD" w:rsidRDefault="00D02EC0">
      <w:r>
        <w:t>Assessment in RSHE will focus on whether pupils have gained the knowledge, vocabulary, skills and confidence needed to keep themselves and others safe. Assessment will be proportionate and may include observation, communication records, pupil voice, scenario responses, work scrutiny, EHCP progress evidence and staff evaluation.</w:t>
      </w:r>
    </w:p>
    <w:p w14:paraId="11AB8D8E" w14:textId="77777777" w:rsidR="00242CBD" w:rsidRDefault="00D02EC0">
      <w:pPr>
        <w:pStyle w:val="ListBullet"/>
      </w:pPr>
      <w:r>
        <w:t>Curriculum plans will identify intended learning, vocabulary, safeguarding messages and adaptations.</w:t>
      </w:r>
    </w:p>
    <w:p w14:paraId="7D623050" w14:textId="77777777" w:rsidR="00242CBD" w:rsidRDefault="00D02EC0">
      <w:pPr>
        <w:pStyle w:val="ListBullet"/>
      </w:pPr>
      <w:r>
        <w:t>Staff will record where pupils require further teaching, repetition or personalised intervention.</w:t>
      </w:r>
    </w:p>
    <w:p w14:paraId="3AE461F4" w14:textId="77777777" w:rsidR="00242CBD" w:rsidRDefault="00D02EC0">
      <w:pPr>
        <w:pStyle w:val="ListBullet"/>
      </w:pPr>
      <w:r>
        <w:t>The curriculum lead and DSL will review RSHE implementation at least annually, using safeguarding trends, behaviour data, pupil voice, parent/carer feedback and staff feedback.</w:t>
      </w:r>
    </w:p>
    <w:p w14:paraId="668E8EE7" w14:textId="77777777" w:rsidR="00242CBD" w:rsidRDefault="00D02EC0">
      <w:pPr>
        <w:pStyle w:val="ListBullet"/>
      </w:pPr>
      <w:r>
        <w:t>Governors/proprietors will receive assurance that the policy is implemented, that withdrawal requests are managed lawfully and that curriculum content remains current.</w:t>
      </w:r>
    </w:p>
    <w:p w14:paraId="060D15C7" w14:textId="77777777" w:rsidR="00242CBD" w:rsidRDefault="00D02EC0">
      <w:pPr>
        <w:pStyle w:val="ListBullet"/>
      </w:pPr>
      <w:r>
        <w:t>Quality assurance will check that teaching is not avoided due to discomfort, but is delivered safely, professionally and with appropriate support.</w:t>
      </w:r>
    </w:p>
    <w:p w14:paraId="3F092F50" w14:textId="77777777" w:rsidR="00242CBD" w:rsidRDefault="00D02EC0">
      <w:pPr>
        <w:pStyle w:val="Heading1"/>
      </w:pPr>
      <w:r>
        <w:t>15. Managing sensitive and controversial issues</w:t>
      </w:r>
    </w:p>
    <w:p w14:paraId="5E68D67E" w14:textId="77777777" w:rsidR="00242CBD" w:rsidRDefault="00D02EC0">
      <w:r>
        <w:t>Mere Valley School will create a safe and respectful environment for discussing sensitive matters. Staff will use agreed language, respond proportionately to questions, and distinguish between factual teaching, personal values, protected beliefs and safeguarding requirements.</w:t>
      </w:r>
    </w:p>
    <w:p w14:paraId="76F99615" w14:textId="77777777" w:rsidR="00242CBD" w:rsidRDefault="00D02EC0">
      <w:pPr>
        <w:pStyle w:val="ListBullet"/>
      </w:pPr>
      <w:r>
        <w:t>Pupils’ questions will be answered honestly, briefly and in a way that is appropriate to the pupil’s age, understanding and safeguarding context.</w:t>
      </w:r>
    </w:p>
    <w:p w14:paraId="5FFF9C90" w14:textId="77777777" w:rsidR="00242CBD" w:rsidRDefault="00D02EC0">
      <w:pPr>
        <w:pStyle w:val="ListBullet"/>
      </w:pPr>
      <w:r>
        <w:t>Where a question is not appropriate for the whole group, staff will acknowledge it and arrange an individual follow-up or parent/carer discussion where appropriate.</w:t>
      </w:r>
    </w:p>
    <w:p w14:paraId="6C2620BE" w14:textId="77777777" w:rsidR="00242CBD" w:rsidRDefault="00D02EC0">
      <w:pPr>
        <w:pStyle w:val="ListBullet"/>
      </w:pPr>
      <w:r>
        <w:t>Staff will not share personal sexual experiences, relationship details, political views or unsupported opinions.</w:t>
      </w:r>
    </w:p>
    <w:p w14:paraId="0DC31076" w14:textId="77777777" w:rsidR="00242CBD" w:rsidRDefault="00D02EC0">
      <w:pPr>
        <w:pStyle w:val="ListBullet"/>
      </w:pPr>
      <w:r>
        <w:t>Ground rules will make clear that nobody is expected to disclose personal information and that hurtful language is not acceptable.</w:t>
      </w:r>
    </w:p>
    <w:p w14:paraId="0F5B4707" w14:textId="77777777" w:rsidR="00242CBD" w:rsidRDefault="00D02EC0">
      <w:pPr>
        <w:pStyle w:val="ListBullet"/>
      </w:pPr>
      <w:r>
        <w:t>The school will take account of religious and cultural backgrounds while ensuring pupils receive their statutory entitlement to accurate and safe education.</w:t>
      </w:r>
    </w:p>
    <w:p w14:paraId="3BC087F2" w14:textId="77777777" w:rsidR="00242CBD" w:rsidRDefault="00D02EC0">
      <w:pPr>
        <w:pStyle w:val="ListBullet"/>
      </w:pPr>
      <w:r>
        <w:t>Where topics may trigger trauma, distress or dysregulation, staff will plan support, pacing and follow-up with the DSL, SENCO and therapeutic staff.</w:t>
      </w:r>
    </w:p>
    <w:p w14:paraId="642C35CA" w14:textId="77777777" w:rsidR="00242CBD" w:rsidRDefault="00D02EC0">
      <w:pPr>
        <w:pStyle w:val="Heading1"/>
      </w:pPr>
      <w:r>
        <w:lastRenderedPageBreak/>
        <w:t>16. Online safety, harmful sexual behaviour and misogyny</w:t>
      </w:r>
    </w:p>
    <w:p w14:paraId="0F186F49" w14:textId="77777777" w:rsidR="00242CBD" w:rsidRDefault="00D02EC0">
      <w:r>
        <w:t>The school recognises that pupils may be exposed to online risks including grooming, sexualised content, pornography, image-sharing pressure, cyberbullying, misogynistic influencers, extremist or hateful content, gambling-like risks, scams, deepfakes, sextortion and misinformation. RSHE will therefore connect directly with the school’s online safety, safeguarding and behaviour policies.</w:t>
      </w:r>
    </w:p>
    <w:p w14:paraId="37720263" w14:textId="77777777" w:rsidR="00242CBD" w:rsidRDefault="00D02EC0">
      <w:pPr>
        <w:pStyle w:val="ListBullet"/>
      </w:pPr>
      <w:r>
        <w:t>Pupils will be taught that online relationships must be respectful, consensual and safe.</w:t>
      </w:r>
    </w:p>
    <w:p w14:paraId="2BD252A7" w14:textId="77777777" w:rsidR="00242CBD" w:rsidRDefault="00D02EC0">
      <w:pPr>
        <w:pStyle w:val="ListBullet"/>
      </w:pPr>
      <w:r>
        <w:t>Pupils will be taught that consent applies online and offline, including photographs, videos, messages, touch, personal information and personal space.</w:t>
      </w:r>
    </w:p>
    <w:p w14:paraId="3EB99D78" w14:textId="77777777" w:rsidR="00242CBD" w:rsidRDefault="00D02EC0">
      <w:pPr>
        <w:pStyle w:val="ListBullet"/>
      </w:pPr>
      <w:r>
        <w:t>The curriculum will help pupils understand the difference between healthy relationships and harmful or coercive behaviour.</w:t>
      </w:r>
    </w:p>
    <w:p w14:paraId="71DAE566" w14:textId="77777777" w:rsidR="00242CBD" w:rsidRDefault="00D02EC0">
      <w:pPr>
        <w:pStyle w:val="ListBullet"/>
      </w:pPr>
      <w:r>
        <w:t>Where pupils access pornography or sexualised online content, staff will respond through safeguarding, education and pastoral support rather than shame-based discipline alone.</w:t>
      </w:r>
    </w:p>
    <w:p w14:paraId="759F6DF7" w14:textId="77777777" w:rsidR="00242CBD" w:rsidRDefault="00D02EC0">
      <w:pPr>
        <w:pStyle w:val="ListBullet"/>
      </w:pPr>
      <w:r>
        <w:t>Misogyny, sexual harassment, harmful sexual behaviour and discriminatory language will be challenged and recorded through safeguarding and behaviour systems as appropriate.</w:t>
      </w:r>
    </w:p>
    <w:p w14:paraId="004A9CF0" w14:textId="77777777" w:rsidR="00242CBD" w:rsidRDefault="00D02EC0">
      <w:pPr>
        <w:pStyle w:val="ListBullet"/>
      </w:pPr>
      <w:r>
        <w:t>The school will use risk assessment and safety planning where a pupil’s behaviour may pose a risk to themselves or others.</w:t>
      </w:r>
    </w:p>
    <w:p w14:paraId="49734E92" w14:textId="77777777" w:rsidR="00242CBD" w:rsidRDefault="00D02EC0">
      <w:pPr>
        <w:pStyle w:val="Heading1"/>
      </w:pPr>
      <w:r>
        <w:t>17. Monitoring, evaluation and policy review</w:t>
      </w:r>
    </w:p>
    <w:p w14:paraId="679A1765" w14:textId="77777777" w:rsidR="00242CBD" w:rsidRDefault="00D02EC0">
      <w:r>
        <w:t>This policy will be reviewed annually and earlier if there are significant changes to statutory guidance, safeguarding risks, pupil cohort needs, local authority requirements, inspection findings, parental consultation outcomes or national evidence about RSHE practice.</w:t>
      </w:r>
    </w:p>
    <w:tbl>
      <w:tblPr>
        <w:tblStyle w:val="TableGrid"/>
        <w:tblW w:w="0" w:type="auto"/>
        <w:jc w:val="center"/>
        <w:tblLook w:val="04A0" w:firstRow="1" w:lastRow="0" w:firstColumn="1" w:lastColumn="0" w:noHBand="0" w:noVBand="1"/>
      </w:tblPr>
      <w:tblGrid>
        <w:gridCol w:w="2520"/>
        <w:gridCol w:w="2520"/>
        <w:gridCol w:w="2520"/>
        <w:gridCol w:w="2520"/>
      </w:tblGrid>
      <w:tr w:rsidR="00242CBD" w14:paraId="18B31505" w14:textId="77777777">
        <w:trPr>
          <w:tblHeader/>
          <w:jc w:val="center"/>
        </w:trPr>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1D807C8C" w14:textId="77777777" w:rsidR="00242CBD" w:rsidRDefault="00D02EC0">
            <w:r>
              <w:rPr>
                <w:b/>
                <w:color w:val="FFFFFF"/>
              </w:rPr>
              <w:t>Monitoring activity</w:t>
            </w:r>
          </w:p>
        </w:tc>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6536CE30" w14:textId="77777777" w:rsidR="00242CBD" w:rsidRDefault="00D02EC0">
            <w:r>
              <w:rPr>
                <w:b/>
                <w:color w:val="FFFFFF"/>
              </w:rPr>
              <w:t>Lead</w:t>
            </w:r>
          </w:p>
        </w:tc>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029104A6" w14:textId="77777777" w:rsidR="00242CBD" w:rsidRDefault="00D02EC0">
            <w:r>
              <w:rPr>
                <w:b/>
                <w:color w:val="FFFFFF"/>
              </w:rPr>
              <w:t>Frequency</w:t>
            </w:r>
          </w:p>
        </w:tc>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106BF56D" w14:textId="77777777" w:rsidR="00242CBD" w:rsidRDefault="00D02EC0">
            <w:r>
              <w:rPr>
                <w:b/>
                <w:color w:val="FFFFFF"/>
              </w:rPr>
              <w:t>Evidence</w:t>
            </w:r>
          </w:p>
        </w:tc>
      </w:tr>
      <w:tr w:rsidR="00242CBD" w14:paraId="1FA0AB39"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293A10B3" w14:textId="77777777" w:rsidR="00242CBD" w:rsidRDefault="00D02EC0">
            <w:r>
              <w:t>Curriculum map review</w:t>
            </w:r>
          </w:p>
        </w:tc>
        <w:tc>
          <w:tcPr>
            <w:tcW w:w="2520" w:type="dxa"/>
            <w:tcBorders>
              <w:top w:val="single" w:sz="4" w:space="0" w:color="D9E2F3"/>
              <w:left w:val="single" w:sz="4" w:space="0" w:color="D9E2F3"/>
              <w:bottom w:val="single" w:sz="4" w:space="0" w:color="D9E2F3"/>
              <w:right w:val="single" w:sz="4" w:space="0" w:color="D9E2F3"/>
            </w:tcBorders>
          </w:tcPr>
          <w:p w14:paraId="339F5920" w14:textId="77777777" w:rsidR="00242CBD" w:rsidRDefault="00D02EC0">
            <w:r>
              <w:t>Curriculum Lead / DSL</w:t>
            </w:r>
          </w:p>
        </w:tc>
        <w:tc>
          <w:tcPr>
            <w:tcW w:w="2520" w:type="dxa"/>
            <w:tcBorders>
              <w:top w:val="single" w:sz="4" w:space="0" w:color="D9E2F3"/>
              <w:left w:val="single" w:sz="4" w:space="0" w:color="D9E2F3"/>
              <w:bottom w:val="single" w:sz="4" w:space="0" w:color="D9E2F3"/>
              <w:right w:val="single" w:sz="4" w:space="0" w:color="D9E2F3"/>
            </w:tcBorders>
          </w:tcPr>
          <w:p w14:paraId="032B0003" w14:textId="77777777" w:rsidR="00242CBD" w:rsidRDefault="00D02EC0">
            <w:r>
              <w:t>Annually</w:t>
            </w:r>
          </w:p>
        </w:tc>
        <w:tc>
          <w:tcPr>
            <w:tcW w:w="2520" w:type="dxa"/>
            <w:tcBorders>
              <w:top w:val="single" w:sz="4" w:space="0" w:color="D9E2F3"/>
              <w:left w:val="single" w:sz="4" w:space="0" w:color="D9E2F3"/>
              <w:bottom w:val="single" w:sz="4" w:space="0" w:color="D9E2F3"/>
              <w:right w:val="single" w:sz="4" w:space="0" w:color="D9E2F3"/>
            </w:tcBorders>
          </w:tcPr>
          <w:p w14:paraId="23AC2F56" w14:textId="77777777" w:rsidR="00242CBD" w:rsidRDefault="00D02EC0">
            <w:r>
              <w:t>Coverage map, schemes, resource list, adaptations</w:t>
            </w:r>
          </w:p>
        </w:tc>
      </w:tr>
      <w:tr w:rsidR="00242CBD" w14:paraId="4FABB4E8"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71D55DEE" w14:textId="77777777" w:rsidR="00242CBD" w:rsidRDefault="00D02EC0">
            <w:r>
              <w:t>Safeguarding trend review</w:t>
            </w:r>
          </w:p>
        </w:tc>
        <w:tc>
          <w:tcPr>
            <w:tcW w:w="2520" w:type="dxa"/>
            <w:tcBorders>
              <w:top w:val="single" w:sz="4" w:space="0" w:color="D9E2F3"/>
              <w:left w:val="single" w:sz="4" w:space="0" w:color="D9E2F3"/>
              <w:bottom w:val="single" w:sz="4" w:space="0" w:color="D9E2F3"/>
              <w:right w:val="single" w:sz="4" w:space="0" w:color="D9E2F3"/>
            </w:tcBorders>
          </w:tcPr>
          <w:p w14:paraId="21816474" w14:textId="77777777" w:rsidR="00242CBD" w:rsidRDefault="00D02EC0">
            <w:r>
              <w:t>DSL</w:t>
            </w:r>
          </w:p>
        </w:tc>
        <w:tc>
          <w:tcPr>
            <w:tcW w:w="2520" w:type="dxa"/>
            <w:tcBorders>
              <w:top w:val="single" w:sz="4" w:space="0" w:color="D9E2F3"/>
              <w:left w:val="single" w:sz="4" w:space="0" w:color="D9E2F3"/>
              <w:bottom w:val="single" w:sz="4" w:space="0" w:color="D9E2F3"/>
              <w:right w:val="single" w:sz="4" w:space="0" w:color="D9E2F3"/>
            </w:tcBorders>
          </w:tcPr>
          <w:p w14:paraId="7BF78CAE" w14:textId="77777777" w:rsidR="00242CBD" w:rsidRDefault="00D02EC0">
            <w:r>
              <w:t>Termly</w:t>
            </w:r>
          </w:p>
        </w:tc>
        <w:tc>
          <w:tcPr>
            <w:tcW w:w="2520" w:type="dxa"/>
            <w:tcBorders>
              <w:top w:val="single" w:sz="4" w:space="0" w:color="D9E2F3"/>
              <w:left w:val="single" w:sz="4" w:space="0" w:color="D9E2F3"/>
              <w:bottom w:val="single" w:sz="4" w:space="0" w:color="D9E2F3"/>
              <w:right w:val="single" w:sz="4" w:space="0" w:color="D9E2F3"/>
            </w:tcBorders>
          </w:tcPr>
          <w:p w14:paraId="62DCE78B" w14:textId="77777777" w:rsidR="00242CBD" w:rsidRDefault="00D02EC0">
            <w:r>
              <w:t>Concern categories, online safety, harmful sexual behaviour, disclosures</w:t>
            </w:r>
          </w:p>
        </w:tc>
      </w:tr>
      <w:tr w:rsidR="00242CBD" w14:paraId="45483F31"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09481A53" w14:textId="77777777" w:rsidR="00242CBD" w:rsidRDefault="00D02EC0">
            <w:r>
              <w:t>Pupil voice and communication evidence</w:t>
            </w:r>
          </w:p>
        </w:tc>
        <w:tc>
          <w:tcPr>
            <w:tcW w:w="2520" w:type="dxa"/>
            <w:tcBorders>
              <w:top w:val="single" w:sz="4" w:space="0" w:color="D9E2F3"/>
              <w:left w:val="single" w:sz="4" w:space="0" w:color="D9E2F3"/>
              <w:bottom w:val="single" w:sz="4" w:space="0" w:color="D9E2F3"/>
              <w:right w:val="single" w:sz="4" w:space="0" w:color="D9E2F3"/>
            </w:tcBorders>
          </w:tcPr>
          <w:p w14:paraId="2E26A72A" w14:textId="77777777" w:rsidR="00242CBD" w:rsidRDefault="00D02EC0">
            <w:r>
              <w:t>Pastoral Lead / SENCO</w:t>
            </w:r>
          </w:p>
        </w:tc>
        <w:tc>
          <w:tcPr>
            <w:tcW w:w="2520" w:type="dxa"/>
            <w:tcBorders>
              <w:top w:val="single" w:sz="4" w:space="0" w:color="D9E2F3"/>
              <w:left w:val="single" w:sz="4" w:space="0" w:color="D9E2F3"/>
              <w:bottom w:val="single" w:sz="4" w:space="0" w:color="D9E2F3"/>
              <w:right w:val="single" w:sz="4" w:space="0" w:color="D9E2F3"/>
            </w:tcBorders>
          </w:tcPr>
          <w:p w14:paraId="1BE7B4E7" w14:textId="77777777" w:rsidR="00242CBD" w:rsidRDefault="00D02EC0">
            <w:r>
              <w:t>Termly</w:t>
            </w:r>
          </w:p>
        </w:tc>
        <w:tc>
          <w:tcPr>
            <w:tcW w:w="2520" w:type="dxa"/>
            <w:tcBorders>
              <w:top w:val="single" w:sz="4" w:space="0" w:color="D9E2F3"/>
              <w:left w:val="single" w:sz="4" w:space="0" w:color="D9E2F3"/>
              <w:bottom w:val="single" w:sz="4" w:space="0" w:color="D9E2F3"/>
              <w:right w:val="single" w:sz="4" w:space="0" w:color="D9E2F3"/>
            </w:tcBorders>
          </w:tcPr>
          <w:p w14:paraId="2313AFB4" w14:textId="77777777" w:rsidR="00242CBD" w:rsidRDefault="00D02EC0">
            <w:r>
              <w:t>Pupil voice, AAC evidence, EHCP links</w:t>
            </w:r>
          </w:p>
        </w:tc>
      </w:tr>
      <w:tr w:rsidR="00242CBD" w14:paraId="4B71C35F"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7FAD1A7B" w14:textId="77777777" w:rsidR="00242CBD" w:rsidRDefault="00D02EC0">
            <w:r>
              <w:t>Parent/carer consultation</w:t>
            </w:r>
          </w:p>
        </w:tc>
        <w:tc>
          <w:tcPr>
            <w:tcW w:w="2520" w:type="dxa"/>
            <w:tcBorders>
              <w:top w:val="single" w:sz="4" w:space="0" w:color="D9E2F3"/>
              <w:left w:val="single" w:sz="4" w:space="0" w:color="D9E2F3"/>
              <w:bottom w:val="single" w:sz="4" w:space="0" w:color="D9E2F3"/>
              <w:right w:val="single" w:sz="4" w:space="0" w:color="D9E2F3"/>
            </w:tcBorders>
          </w:tcPr>
          <w:p w14:paraId="2EDDDF2A" w14:textId="77777777" w:rsidR="00242CBD" w:rsidRDefault="00D02EC0">
            <w:r>
              <w:t>Head of School</w:t>
            </w:r>
          </w:p>
        </w:tc>
        <w:tc>
          <w:tcPr>
            <w:tcW w:w="2520" w:type="dxa"/>
            <w:tcBorders>
              <w:top w:val="single" w:sz="4" w:space="0" w:color="D9E2F3"/>
              <w:left w:val="single" w:sz="4" w:space="0" w:color="D9E2F3"/>
              <w:bottom w:val="single" w:sz="4" w:space="0" w:color="D9E2F3"/>
              <w:right w:val="single" w:sz="4" w:space="0" w:color="D9E2F3"/>
            </w:tcBorders>
          </w:tcPr>
          <w:p w14:paraId="10C7191D" w14:textId="77777777" w:rsidR="00242CBD" w:rsidRDefault="00D02EC0">
            <w:r>
              <w:t>At policy review and major curriculum changes</w:t>
            </w:r>
          </w:p>
        </w:tc>
        <w:tc>
          <w:tcPr>
            <w:tcW w:w="2520" w:type="dxa"/>
            <w:tcBorders>
              <w:top w:val="single" w:sz="4" w:space="0" w:color="D9E2F3"/>
              <w:left w:val="single" w:sz="4" w:space="0" w:color="D9E2F3"/>
              <w:bottom w:val="single" w:sz="4" w:space="0" w:color="D9E2F3"/>
              <w:right w:val="single" w:sz="4" w:space="0" w:color="D9E2F3"/>
            </w:tcBorders>
          </w:tcPr>
          <w:p w14:paraId="411B329F" w14:textId="77777777" w:rsidR="00242CBD" w:rsidRDefault="00D02EC0">
            <w:r>
              <w:t>Consultation records, responses, meeting notes</w:t>
            </w:r>
          </w:p>
        </w:tc>
      </w:tr>
      <w:tr w:rsidR="00242CBD" w14:paraId="18E715D7"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6660E388" w14:textId="77777777" w:rsidR="00242CBD" w:rsidRDefault="00D02EC0">
            <w:r>
              <w:t>Staff training review</w:t>
            </w:r>
          </w:p>
        </w:tc>
        <w:tc>
          <w:tcPr>
            <w:tcW w:w="2520" w:type="dxa"/>
            <w:tcBorders>
              <w:top w:val="single" w:sz="4" w:space="0" w:color="D9E2F3"/>
              <w:left w:val="single" w:sz="4" w:space="0" w:color="D9E2F3"/>
              <w:bottom w:val="single" w:sz="4" w:space="0" w:color="D9E2F3"/>
              <w:right w:val="single" w:sz="4" w:space="0" w:color="D9E2F3"/>
            </w:tcBorders>
          </w:tcPr>
          <w:p w14:paraId="2E05D84F" w14:textId="77777777" w:rsidR="00242CBD" w:rsidRDefault="00D02EC0">
            <w:r>
              <w:t>Head of School / DSL</w:t>
            </w:r>
          </w:p>
        </w:tc>
        <w:tc>
          <w:tcPr>
            <w:tcW w:w="2520" w:type="dxa"/>
            <w:tcBorders>
              <w:top w:val="single" w:sz="4" w:space="0" w:color="D9E2F3"/>
              <w:left w:val="single" w:sz="4" w:space="0" w:color="D9E2F3"/>
              <w:bottom w:val="single" w:sz="4" w:space="0" w:color="D9E2F3"/>
              <w:right w:val="single" w:sz="4" w:space="0" w:color="D9E2F3"/>
            </w:tcBorders>
          </w:tcPr>
          <w:p w14:paraId="31482ADD" w14:textId="77777777" w:rsidR="00242CBD" w:rsidRDefault="00D02EC0">
            <w:r>
              <w:t>Annually</w:t>
            </w:r>
          </w:p>
        </w:tc>
        <w:tc>
          <w:tcPr>
            <w:tcW w:w="2520" w:type="dxa"/>
            <w:tcBorders>
              <w:top w:val="single" w:sz="4" w:space="0" w:color="D9E2F3"/>
              <w:left w:val="single" w:sz="4" w:space="0" w:color="D9E2F3"/>
              <w:bottom w:val="single" w:sz="4" w:space="0" w:color="D9E2F3"/>
              <w:right w:val="single" w:sz="4" w:space="0" w:color="D9E2F3"/>
            </w:tcBorders>
          </w:tcPr>
          <w:p w14:paraId="38A123CC" w14:textId="77777777" w:rsidR="00242CBD" w:rsidRDefault="00D02EC0">
            <w:r>
              <w:t>Training log, induction record, visitor briefings</w:t>
            </w:r>
          </w:p>
        </w:tc>
      </w:tr>
      <w:tr w:rsidR="00242CBD" w14:paraId="7BD3BAFE"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743D8C94" w14:textId="77777777" w:rsidR="00242CBD" w:rsidRDefault="00D02EC0">
            <w:r>
              <w:t>Governance assurance</w:t>
            </w:r>
          </w:p>
        </w:tc>
        <w:tc>
          <w:tcPr>
            <w:tcW w:w="2520" w:type="dxa"/>
            <w:tcBorders>
              <w:top w:val="single" w:sz="4" w:space="0" w:color="D9E2F3"/>
              <w:left w:val="single" w:sz="4" w:space="0" w:color="D9E2F3"/>
              <w:bottom w:val="single" w:sz="4" w:space="0" w:color="D9E2F3"/>
              <w:right w:val="single" w:sz="4" w:space="0" w:color="D9E2F3"/>
            </w:tcBorders>
          </w:tcPr>
          <w:p w14:paraId="784701CC" w14:textId="77777777" w:rsidR="00242CBD" w:rsidRDefault="00D02EC0">
            <w:r>
              <w:t>Proprietor / Governing Body</w:t>
            </w:r>
          </w:p>
        </w:tc>
        <w:tc>
          <w:tcPr>
            <w:tcW w:w="2520" w:type="dxa"/>
            <w:tcBorders>
              <w:top w:val="single" w:sz="4" w:space="0" w:color="D9E2F3"/>
              <w:left w:val="single" w:sz="4" w:space="0" w:color="D9E2F3"/>
              <w:bottom w:val="single" w:sz="4" w:space="0" w:color="D9E2F3"/>
              <w:right w:val="single" w:sz="4" w:space="0" w:color="D9E2F3"/>
            </w:tcBorders>
          </w:tcPr>
          <w:p w14:paraId="571CEF03" w14:textId="77777777" w:rsidR="00242CBD" w:rsidRDefault="00D02EC0">
            <w:r>
              <w:t>Annually</w:t>
            </w:r>
          </w:p>
        </w:tc>
        <w:tc>
          <w:tcPr>
            <w:tcW w:w="2520" w:type="dxa"/>
            <w:tcBorders>
              <w:top w:val="single" w:sz="4" w:space="0" w:color="D9E2F3"/>
              <w:left w:val="single" w:sz="4" w:space="0" w:color="D9E2F3"/>
              <w:bottom w:val="single" w:sz="4" w:space="0" w:color="D9E2F3"/>
              <w:right w:val="single" w:sz="4" w:space="0" w:color="D9E2F3"/>
            </w:tcBorders>
          </w:tcPr>
          <w:p w14:paraId="0C0A2254" w14:textId="77777777" w:rsidR="00242CBD" w:rsidRDefault="00D02EC0">
            <w:r>
              <w:t>Approved policy, minutes, monitoring report</w:t>
            </w:r>
          </w:p>
        </w:tc>
      </w:tr>
    </w:tbl>
    <w:p w14:paraId="7D082B19" w14:textId="77777777" w:rsidR="002D1CF7" w:rsidRDefault="002D1CF7">
      <w:pPr>
        <w:pStyle w:val="Heading1"/>
      </w:pPr>
    </w:p>
    <w:p w14:paraId="3743A24F" w14:textId="77777777" w:rsidR="002D1CF7" w:rsidRPr="002D1CF7" w:rsidRDefault="002D1CF7" w:rsidP="002D1CF7"/>
    <w:p w14:paraId="04B9913F" w14:textId="5EC9C144" w:rsidR="00242CBD" w:rsidRDefault="00D02EC0">
      <w:pPr>
        <w:pStyle w:val="Heading1"/>
      </w:pPr>
      <w:r>
        <w:lastRenderedPageBreak/>
        <w:t>Appendix A: RSHE curriculum coverage map</w:t>
      </w:r>
    </w:p>
    <w:p w14:paraId="5E05D1CF" w14:textId="77777777" w:rsidR="00242CBD" w:rsidRDefault="00D02EC0">
      <w:r>
        <w:t>This indicative map should be adapted to Mere Valley School’s age range, pupil cohort, EHCP outcomes and curriculum model. Content should be revisited over time with increased complexity, not delivered as a one-off topic.</w:t>
      </w:r>
    </w:p>
    <w:tbl>
      <w:tblPr>
        <w:tblStyle w:val="TableGrid"/>
        <w:tblW w:w="0" w:type="auto"/>
        <w:jc w:val="center"/>
        <w:tblLook w:val="04A0" w:firstRow="1" w:lastRow="0" w:firstColumn="1" w:lastColumn="0" w:noHBand="0" w:noVBand="1"/>
      </w:tblPr>
      <w:tblGrid>
        <w:gridCol w:w="2520"/>
        <w:gridCol w:w="2520"/>
        <w:gridCol w:w="2520"/>
        <w:gridCol w:w="2520"/>
      </w:tblGrid>
      <w:tr w:rsidR="00242CBD" w14:paraId="4B1AA58A" w14:textId="77777777">
        <w:trPr>
          <w:tblHeader/>
          <w:jc w:val="center"/>
        </w:trPr>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204EEDAF" w14:textId="77777777" w:rsidR="00242CBD" w:rsidRDefault="00D02EC0">
            <w:r>
              <w:rPr>
                <w:b/>
                <w:color w:val="FFFFFF"/>
              </w:rPr>
              <w:t>Curriculum area</w:t>
            </w:r>
          </w:p>
        </w:tc>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0F01133E" w14:textId="77777777" w:rsidR="00242CBD" w:rsidRDefault="00D02EC0">
            <w:r>
              <w:rPr>
                <w:b/>
                <w:color w:val="FFFFFF"/>
              </w:rPr>
              <w:t>Foundational learning</w:t>
            </w:r>
          </w:p>
        </w:tc>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374BDBA2" w14:textId="77777777" w:rsidR="00242CBD" w:rsidRDefault="00D02EC0">
            <w:r>
              <w:rPr>
                <w:b/>
                <w:color w:val="FFFFFF"/>
              </w:rPr>
              <w:t>Developing learning</w:t>
            </w:r>
          </w:p>
        </w:tc>
        <w:tc>
          <w:tcPr>
            <w:tcW w:w="2520" w:type="dxa"/>
            <w:tcBorders>
              <w:top w:val="single" w:sz="4" w:space="0" w:color="D9E2F3"/>
              <w:left w:val="single" w:sz="4" w:space="0" w:color="D9E2F3"/>
              <w:bottom w:val="single" w:sz="4" w:space="0" w:color="D9E2F3"/>
              <w:right w:val="single" w:sz="4" w:space="0" w:color="D9E2F3"/>
            </w:tcBorders>
            <w:shd w:val="clear" w:color="auto" w:fill="1F4E79"/>
          </w:tcPr>
          <w:p w14:paraId="7435B2D6" w14:textId="77777777" w:rsidR="00242CBD" w:rsidRDefault="00D02EC0">
            <w:r>
              <w:rPr>
                <w:b/>
                <w:color w:val="FFFFFF"/>
              </w:rPr>
              <w:t>Preparation for adulthood / advanced learning</w:t>
            </w:r>
          </w:p>
        </w:tc>
      </w:tr>
      <w:tr w:rsidR="00242CBD" w14:paraId="282D8705"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584D8B41" w14:textId="77777777" w:rsidR="00242CBD" w:rsidRDefault="00D02EC0">
            <w:r>
              <w:t>Respectful relationships</w:t>
            </w:r>
          </w:p>
        </w:tc>
        <w:tc>
          <w:tcPr>
            <w:tcW w:w="2520" w:type="dxa"/>
            <w:tcBorders>
              <w:top w:val="single" w:sz="4" w:space="0" w:color="D9E2F3"/>
              <w:left w:val="single" w:sz="4" w:space="0" w:color="D9E2F3"/>
              <w:bottom w:val="single" w:sz="4" w:space="0" w:color="D9E2F3"/>
              <w:right w:val="single" w:sz="4" w:space="0" w:color="D9E2F3"/>
            </w:tcBorders>
          </w:tcPr>
          <w:p w14:paraId="31E41A93" w14:textId="77777777" w:rsidR="00242CBD" w:rsidRDefault="00D02EC0">
            <w:r>
              <w:t>Kind/unkind, sharing, turn-taking, trusted adults, simple friendship vocabulary.</w:t>
            </w:r>
          </w:p>
        </w:tc>
        <w:tc>
          <w:tcPr>
            <w:tcW w:w="2520" w:type="dxa"/>
            <w:tcBorders>
              <w:top w:val="single" w:sz="4" w:space="0" w:color="D9E2F3"/>
              <w:left w:val="single" w:sz="4" w:space="0" w:color="D9E2F3"/>
              <w:bottom w:val="single" w:sz="4" w:space="0" w:color="D9E2F3"/>
              <w:right w:val="single" w:sz="4" w:space="0" w:color="D9E2F3"/>
            </w:tcBorders>
          </w:tcPr>
          <w:p w14:paraId="16DC4AB4" w14:textId="77777777" w:rsidR="00242CBD" w:rsidRDefault="00D02EC0">
            <w:r>
              <w:t>Friendship qualities, bullying, peer pressure, repairing harm, respectful disagreement.</w:t>
            </w:r>
          </w:p>
        </w:tc>
        <w:tc>
          <w:tcPr>
            <w:tcW w:w="2520" w:type="dxa"/>
            <w:tcBorders>
              <w:top w:val="single" w:sz="4" w:space="0" w:color="D9E2F3"/>
              <w:left w:val="single" w:sz="4" w:space="0" w:color="D9E2F3"/>
              <w:bottom w:val="single" w:sz="4" w:space="0" w:color="D9E2F3"/>
              <w:right w:val="single" w:sz="4" w:space="0" w:color="D9E2F3"/>
            </w:tcBorders>
          </w:tcPr>
          <w:p w14:paraId="1C2A91F1" w14:textId="77777777" w:rsidR="00242CBD" w:rsidRDefault="00D02EC0">
            <w:r>
              <w:t>Healthy/unhealthy relationships, workplace boundaries, community relationships, support networks.</w:t>
            </w:r>
          </w:p>
        </w:tc>
      </w:tr>
      <w:tr w:rsidR="00242CBD" w14:paraId="45FE8C26"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75A194B1" w14:textId="77777777" w:rsidR="00242CBD" w:rsidRDefault="00D02EC0">
            <w:r>
              <w:t>Consent and boundaries</w:t>
            </w:r>
          </w:p>
        </w:tc>
        <w:tc>
          <w:tcPr>
            <w:tcW w:w="2520" w:type="dxa"/>
            <w:tcBorders>
              <w:top w:val="single" w:sz="4" w:space="0" w:color="D9E2F3"/>
              <w:left w:val="single" w:sz="4" w:space="0" w:color="D9E2F3"/>
              <w:bottom w:val="single" w:sz="4" w:space="0" w:color="D9E2F3"/>
              <w:right w:val="single" w:sz="4" w:space="0" w:color="D9E2F3"/>
            </w:tcBorders>
          </w:tcPr>
          <w:p w14:paraId="52D24E40" w14:textId="77777777" w:rsidR="00242CBD" w:rsidRDefault="00D02EC0">
            <w:r>
              <w:t>My body, personal space, yes/no, asking before touching, safe adults.</w:t>
            </w:r>
          </w:p>
        </w:tc>
        <w:tc>
          <w:tcPr>
            <w:tcW w:w="2520" w:type="dxa"/>
            <w:tcBorders>
              <w:top w:val="single" w:sz="4" w:space="0" w:color="D9E2F3"/>
              <w:left w:val="single" w:sz="4" w:space="0" w:color="D9E2F3"/>
              <w:bottom w:val="single" w:sz="4" w:space="0" w:color="D9E2F3"/>
              <w:right w:val="single" w:sz="4" w:space="0" w:color="D9E2F3"/>
            </w:tcBorders>
          </w:tcPr>
          <w:p w14:paraId="6910C224" w14:textId="77777777" w:rsidR="00242CBD" w:rsidRDefault="00D02EC0">
            <w:r>
              <w:t>Consent in touch, photographs, help, jokes, online messages and personal information.</w:t>
            </w:r>
          </w:p>
        </w:tc>
        <w:tc>
          <w:tcPr>
            <w:tcW w:w="2520" w:type="dxa"/>
            <w:tcBorders>
              <w:top w:val="single" w:sz="4" w:space="0" w:color="D9E2F3"/>
              <w:left w:val="single" w:sz="4" w:space="0" w:color="D9E2F3"/>
              <w:bottom w:val="single" w:sz="4" w:space="0" w:color="D9E2F3"/>
              <w:right w:val="single" w:sz="4" w:space="0" w:color="D9E2F3"/>
            </w:tcBorders>
          </w:tcPr>
          <w:p w14:paraId="42F4D790" w14:textId="77777777" w:rsidR="00242CBD" w:rsidRDefault="00D02EC0">
            <w:r>
              <w:t>Sexual consent, coercion, capacity, intoxication, law, reporting and accessing support.</w:t>
            </w:r>
          </w:p>
        </w:tc>
      </w:tr>
      <w:tr w:rsidR="00242CBD" w14:paraId="06360672"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515369AB" w14:textId="77777777" w:rsidR="00242CBD" w:rsidRDefault="00D02EC0">
            <w:r>
              <w:t>Privacy and personal care</w:t>
            </w:r>
          </w:p>
        </w:tc>
        <w:tc>
          <w:tcPr>
            <w:tcW w:w="2520" w:type="dxa"/>
            <w:tcBorders>
              <w:top w:val="single" w:sz="4" w:space="0" w:color="D9E2F3"/>
              <w:left w:val="single" w:sz="4" w:space="0" w:color="D9E2F3"/>
              <w:bottom w:val="single" w:sz="4" w:space="0" w:color="D9E2F3"/>
              <w:right w:val="single" w:sz="4" w:space="0" w:color="D9E2F3"/>
            </w:tcBorders>
          </w:tcPr>
          <w:p w14:paraId="08099320" w14:textId="77777777" w:rsidR="00242CBD" w:rsidRDefault="00D02EC0">
            <w:r>
              <w:t>Private body parts, private places, toileting and changing routines, dignity.</w:t>
            </w:r>
          </w:p>
        </w:tc>
        <w:tc>
          <w:tcPr>
            <w:tcW w:w="2520" w:type="dxa"/>
            <w:tcBorders>
              <w:top w:val="single" w:sz="4" w:space="0" w:color="D9E2F3"/>
              <w:left w:val="single" w:sz="4" w:space="0" w:color="D9E2F3"/>
              <w:bottom w:val="single" w:sz="4" w:space="0" w:color="D9E2F3"/>
              <w:right w:val="single" w:sz="4" w:space="0" w:color="D9E2F3"/>
            </w:tcBorders>
          </w:tcPr>
          <w:p w14:paraId="725DE978" w14:textId="77777777" w:rsidR="00242CBD" w:rsidRDefault="00D02EC0">
            <w:r>
              <w:t>Puberty care, menstruation, erections, hygiene, privacy online and offline.</w:t>
            </w:r>
          </w:p>
        </w:tc>
        <w:tc>
          <w:tcPr>
            <w:tcW w:w="2520" w:type="dxa"/>
            <w:tcBorders>
              <w:top w:val="single" w:sz="4" w:space="0" w:color="D9E2F3"/>
              <w:left w:val="single" w:sz="4" w:space="0" w:color="D9E2F3"/>
              <w:bottom w:val="single" w:sz="4" w:space="0" w:color="D9E2F3"/>
              <w:right w:val="single" w:sz="4" w:space="0" w:color="D9E2F3"/>
            </w:tcBorders>
          </w:tcPr>
          <w:p w14:paraId="17D29F4D" w14:textId="77777777" w:rsidR="00242CBD" w:rsidRDefault="00D02EC0">
            <w:r>
              <w:t>Medical appointments, sexual health, intimate care rights, independent living routines.</w:t>
            </w:r>
          </w:p>
        </w:tc>
      </w:tr>
      <w:tr w:rsidR="00242CBD" w14:paraId="66CDBC0F"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61A2031A" w14:textId="77777777" w:rsidR="00242CBD" w:rsidRDefault="00D02EC0">
            <w:r>
              <w:t>Online relationships</w:t>
            </w:r>
          </w:p>
        </w:tc>
        <w:tc>
          <w:tcPr>
            <w:tcW w:w="2520" w:type="dxa"/>
            <w:tcBorders>
              <w:top w:val="single" w:sz="4" w:space="0" w:color="D9E2F3"/>
              <w:left w:val="single" w:sz="4" w:space="0" w:color="D9E2F3"/>
              <w:bottom w:val="single" w:sz="4" w:space="0" w:color="D9E2F3"/>
              <w:right w:val="single" w:sz="4" w:space="0" w:color="D9E2F3"/>
            </w:tcBorders>
          </w:tcPr>
          <w:p w14:paraId="1F5DE56C" w14:textId="77777777" w:rsidR="00242CBD" w:rsidRDefault="00D02EC0">
            <w:r>
              <w:t>Known/unknown people, asking adult before sharing, safe devices.</w:t>
            </w:r>
          </w:p>
        </w:tc>
        <w:tc>
          <w:tcPr>
            <w:tcW w:w="2520" w:type="dxa"/>
            <w:tcBorders>
              <w:top w:val="single" w:sz="4" w:space="0" w:color="D9E2F3"/>
              <w:left w:val="single" w:sz="4" w:space="0" w:color="D9E2F3"/>
              <w:bottom w:val="single" w:sz="4" w:space="0" w:color="D9E2F3"/>
              <w:right w:val="single" w:sz="4" w:space="0" w:color="D9E2F3"/>
            </w:tcBorders>
          </w:tcPr>
          <w:p w14:paraId="70372611" w14:textId="77777777" w:rsidR="00242CBD" w:rsidRDefault="00D02EC0">
            <w:r>
              <w:t>Grooming, image sharing, cyberbullying, digital consent, reporting functions.</w:t>
            </w:r>
          </w:p>
        </w:tc>
        <w:tc>
          <w:tcPr>
            <w:tcW w:w="2520" w:type="dxa"/>
            <w:tcBorders>
              <w:top w:val="single" w:sz="4" w:space="0" w:color="D9E2F3"/>
              <w:left w:val="single" w:sz="4" w:space="0" w:color="D9E2F3"/>
              <w:bottom w:val="single" w:sz="4" w:space="0" w:color="D9E2F3"/>
              <w:right w:val="single" w:sz="4" w:space="0" w:color="D9E2F3"/>
            </w:tcBorders>
          </w:tcPr>
          <w:p w14:paraId="0EBC3F1C" w14:textId="77777777" w:rsidR="00242CBD" w:rsidRDefault="00D02EC0">
            <w:r>
              <w:t>Pornography literacy, deepfakes, sextortion, misogyny, scams, radicalisation and digital reputation.</w:t>
            </w:r>
          </w:p>
        </w:tc>
      </w:tr>
      <w:tr w:rsidR="00242CBD" w14:paraId="1B37204C"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7DB46FB3" w14:textId="77777777" w:rsidR="00242CBD" w:rsidRDefault="00D02EC0">
            <w:r>
              <w:t>Sexual health and intimate relationships</w:t>
            </w:r>
          </w:p>
        </w:tc>
        <w:tc>
          <w:tcPr>
            <w:tcW w:w="2520" w:type="dxa"/>
            <w:tcBorders>
              <w:top w:val="single" w:sz="4" w:space="0" w:color="D9E2F3"/>
              <w:left w:val="single" w:sz="4" w:space="0" w:color="D9E2F3"/>
              <w:bottom w:val="single" w:sz="4" w:space="0" w:color="D9E2F3"/>
              <w:right w:val="single" w:sz="4" w:space="0" w:color="D9E2F3"/>
            </w:tcBorders>
          </w:tcPr>
          <w:p w14:paraId="0E2E2795" w14:textId="77777777" w:rsidR="00242CBD" w:rsidRDefault="00D02EC0">
            <w:r>
              <w:t>Body vocabulary and puberty readiness as appropriate.</w:t>
            </w:r>
          </w:p>
        </w:tc>
        <w:tc>
          <w:tcPr>
            <w:tcW w:w="2520" w:type="dxa"/>
            <w:tcBorders>
              <w:top w:val="single" w:sz="4" w:space="0" w:color="D9E2F3"/>
              <w:left w:val="single" w:sz="4" w:space="0" w:color="D9E2F3"/>
              <w:bottom w:val="single" w:sz="4" w:space="0" w:color="D9E2F3"/>
              <w:right w:val="single" w:sz="4" w:space="0" w:color="D9E2F3"/>
            </w:tcBorders>
          </w:tcPr>
          <w:p w14:paraId="1BB134DB" w14:textId="77777777" w:rsidR="00242CBD" w:rsidRDefault="00D02EC0">
            <w:r>
              <w:t>Attraction, sexual feelings, respectful intimate relationships, reproduction and pregnancy basics.</w:t>
            </w:r>
          </w:p>
        </w:tc>
        <w:tc>
          <w:tcPr>
            <w:tcW w:w="2520" w:type="dxa"/>
            <w:tcBorders>
              <w:top w:val="single" w:sz="4" w:space="0" w:color="D9E2F3"/>
              <w:left w:val="single" w:sz="4" w:space="0" w:color="D9E2F3"/>
              <w:bottom w:val="single" w:sz="4" w:space="0" w:color="D9E2F3"/>
              <w:right w:val="single" w:sz="4" w:space="0" w:color="D9E2F3"/>
            </w:tcBorders>
          </w:tcPr>
          <w:p w14:paraId="78457219" w14:textId="77777777" w:rsidR="00242CBD" w:rsidRDefault="00D02EC0">
            <w:r>
              <w:t>Contraception, STIs, pregnancy choices, sexual health services, legal rights and responsibilities.</w:t>
            </w:r>
          </w:p>
        </w:tc>
      </w:tr>
      <w:tr w:rsidR="00242CBD" w14:paraId="4111240E"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2CDEB6C9" w14:textId="77777777" w:rsidR="00242CBD" w:rsidRDefault="00D02EC0">
            <w:r>
              <w:t>Equality and diversity</w:t>
            </w:r>
          </w:p>
        </w:tc>
        <w:tc>
          <w:tcPr>
            <w:tcW w:w="2520" w:type="dxa"/>
            <w:tcBorders>
              <w:top w:val="single" w:sz="4" w:space="0" w:color="D9E2F3"/>
              <w:left w:val="single" w:sz="4" w:space="0" w:color="D9E2F3"/>
              <w:bottom w:val="single" w:sz="4" w:space="0" w:color="D9E2F3"/>
              <w:right w:val="single" w:sz="4" w:space="0" w:color="D9E2F3"/>
            </w:tcBorders>
          </w:tcPr>
          <w:p w14:paraId="7717192E" w14:textId="77777777" w:rsidR="00242CBD" w:rsidRDefault="00D02EC0">
            <w:r>
              <w:t>Different families, kindness, disability respect, similarities and differences.</w:t>
            </w:r>
          </w:p>
        </w:tc>
        <w:tc>
          <w:tcPr>
            <w:tcW w:w="2520" w:type="dxa"/>
            <w:tcBorders>
              <w:top w:val="single" w:sz="4" w:space="0" w:color="D9E2F3"/>
              <w:left w:val="single" w:sz="4" w:space="0" w:color="D9E2F3"/>
              <w:bottom w:val="single" w:sz="4" w:space="0" w:color="D9E2F3"/>
              <w:right w:val="single" w:sz="4" w:space="0" w:color="D9E2F3"/>
            </w:tcBorders>
          </w:tcPr>
          <w:p w14:paraId="4C2DE396" w14:textId="77777777" w:rsidR="00242CBD" w:rsidRDefault="00D02EC0">
            <w:r>
              <w:t>Protected characteristics, stereotypes, discrimination, respectful language.</w:t>
            </w:r>
          </w:p>
        </w:tc>
        <w:tc>
          <w:tcPr>
            <w:tcW w:w="2520" w:type="dxa"/>
            <w:tcBorders>
              <w:top w:val="single" w:sz="4" w:space="0" w:color="D9E2F3"/>
              <w:left w:val="single" w:sz="4" w:space="0" w:color="D9E2F3"/>
              <w:bottom w:val="single" w:sz="4" w:space="0" w:color="D9E2F3"/>
              <w:right w:val="single" w:sz="4" w:space="0" w:color="D9E2F3"/>
            </w:tcBorders>
          </w:tcPr>
          <w:p w14:paraId="1780BE4C" w14:textId="77777777" w:rsidR="00242CBD" w:rsidRDefault="00D02EC0">
            <w:r>
              <w:t>Equality law, harassment, hate crime, bystander behaviour and inclusive communities.</w:t>
            </w:r>
          </w:p>
        </w:tc>
      </w:tr>
      <w:tr w:rsidR="00242CBD" w14:paraId="53AA58AC"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49A0FAA3" w14:textId="77777777" w:rsidR="00242CBD" w:rsidRDefault="00D02EC0">
            <w:r>
              <w:t>Mental wellbeing</w:t>
            </w:r>
          </w:p>
        </w:tc>
        <w:tc>
          <w:tcPr>
            <w:tcW w:w="2520" w:type="dxa"/>
            <w:tcBorders>
              <w:top w:val="single" w:sz="4" w:space="0" w:color="D9E2F3"/>
              <w:left w:val="single" w:sz="4" w:space="0" w:color="D9E2F3"/>
              <w:bottom w:val="single" w:sz="4" w:space="0" w:color="D9E2F3"/>
              <w:right w:val="single" w:sz="4" w:space="0" w:color="D9E2F3"/>
            </w:tcBorders>
          </w:tcPr>
          <w:p w14:paraId="3FBC18FB" w14:textId="77777777" w:rsidR="00242CBD" w:rsidRDefault="00D02EC0">
            <w:r>
              <w:t>Naming feelings, safe adults, calming strategies, routines.</w:t>
            </w:r>
          </w:p>
        </w:tc>
        <w:tc>
          <w:tcPr>
            <w:tcW w:w="2520" w:type="dxa"/>
            <w:tcBorders>
              <w:top w:val="single" w:sz="4" w:space="0" w:color="D9E2F3"/>
              <w:left w:val="single" w:sz="4" w:space="0" w:color="D9E2F3"/>
              <w:bottom w:val="single" w:sz="4" w:space="0" w:color="D9E2F3"/>
              <w:right w:val="single" w:sz="4" w:space="0" w:color="D9E2F3"/>
            </w:tcBorders>
          </w:tcPr>
          <w:p w14:paraId="2E171FE3" w14:textId="77777777" w:rsidR="00242CBD" w:rsidRDefault="00D02EC0">
            <w:r>
              <w:t>Managing worry, grief, peer conflict, online pressure, help-seeking.</w:t>
            </w:r>
          </w:p>
        </w:tc>
        <w:tc>
          <w:tcPr>
            <w:tcW w:w="2520" w:type="dxa"/>
            <w:tcBorders>
              <w:top w:val="single" w:sz="4" w:space="0" w:color="D9E2F3"/>
              <w:left w:val="single" w:sz="4" w:space="0" w:color="D9E2F3"/>
              <w:bottom w:val="single" w:sz="4" w:space="0" w:color="D9E2F3"/>
              <w:right w:val="single" w:sz="4" w:space="0" w:color="D9E2F3"/>
            </w:tcBorders>
          </w:tcPr>
          <w:p w14:paraId="482F24FA" w14:textId="77777777" w:rsidR="00242CBD" w:rsidRDefault="00D02EC0">
            <w:r>
              <w:t>Suicide prevention signposting, unhealthy coping, services, resilience and adult support.</w:t>
            </w:r>
          </w:p>
        </w:tc>
      </w:tr>
      <w:tr w:rsidR="00242CBD" w14:paraId="07FB706F" w14:textId="77777777">
        <w:trPr>
          <w:jc w:val="center"/>
        </w:trPr>
        <w:tc>
          <w:tcPr>
            <w:tcW w:w="2520" w:type="dxa"/>
            <w:tcBorders>
              <w:top w:val="single" w:sz="4" w:space="0" w:color="D9E2F3"/>
              <w:left w:val="single" w:sz="4" w:space="0" w:color="D9E2F3"/>
              <w:bottom w:val="single" w:sz="4" w:space="0" w:color="D9E2F3"/>
              <w:right w:val="single" w:sz="4" w:space="0" w:color="D9E2F3"/>
            </w:tcBorders>
          </w:tcPr>
          <w:p w14:paraId="49188DC2" w14:textId="77777777" w:rsidR="00242CBD" w:rsidRDefault="00D02EC0">
            <w:r>
              <w:t>Exploitation and abuse prevention</w:t>
            </w:r>
          </w:p>
        </w:tc>
        <w:tc>
          <w:tcPr>
            <w:tcW w:w="2520" w:type="dxa"/>
            <w:tcBorders>
              <w:top w:val="single" w:sz="4" w:space="0" w:color="D9E2F3"/>
              <w:left w:val="single" w:sz="4" w:space="0" w:color="D9E2F3"/>
              <w:bottom w:val="single" w:sz="4" w:space="0" w:color="D9E2F3"/>
              <w:right w:val="single" w:sz="4" w:space="0" w:color="D9E2F3"/>
            </w:tcBorders>
          </w:tcPr>
          <w:p w14:paraId="4E032C0F" w14:textId="77777777" w:rsidR="00242CBD" w:rsidRDefault="00D02EC0">
            <w:r>
              <w:t>Safe/unsafe secrets, surprises, saying no, telling adults.</w:t>
            </w:r>
          </w:p>
        </w:tc>
        <w:tc>
          <w:tcPr>
            <w:tcW w:w="2520" w:type="dxa"/>
            <w:tcBorders>
              <w:top w:val="single" w:sz="4" w:space="0" w:color="D9E2F3"/>
              <w:left w:val="single" w:sz="4" w:space="0" w:color="D9E2F3"/>
              <w:bottom w:val="single" w:sz="4" w:space="0" w:color="D9E2F3"/>
              <w:right w:val="single" w:sz="4" w:space="0" w:color="D9E2F3"/>
            </w:tcBorders>
          </w:tcPr>
          <w:p w14:paraId="6ABE1A75" w14:textId="77777777" w:rsidR="00242CBD" w:rsidRDefault="00D02EC0">
            <w:r>
              <w:t>Grooming, coercion, gifts, pressure, domestic abuse awareness and reporting.</w:t>
            </w:r>
          </w:p>
        </w:tc>
        <w:tc>
          <w:tcPr>
            <w:tcW w:w="2520" w:type="dxa"/>
            <w:tcBorders>
              <w:top w:val="single" w:sz="4" w:space="0" w:color="D9E2F3"/>
              <w:left w:val="single" w:sz="4" w:space="0" w:color="D9E2F3"/>
              <w:bottom w:val="single" w:sz="4" w:space="0" w:color="D9E2F3"/>
              <w:right w:val="single" w:sz="4" w:space="0" w:color="D9E2F3"/>
            </w:tcBorders>
          </w:tcPr>
          <w:p w14:paraId="1A09E0A2" w14:textId="77777777" w:rsidR="00242CBD" w:rsidRDefault="00D02EC0">
            <w:r>
              <w:t>Sexual exploitation, criminal exploitation, coercive control, forced marriage, FGM and multi-agency support where relevant.</w:t>
            </w:r>
          </w:p>
        </w:tc>
      </w:tr>
    </w:tbl>
    <w:p w14:paraId="54151409" w14:textId="77777777" w:rsidR="00242CBD" w:rsidRDefault="00D02EC0">
      <w:pPr>
        <w:pStyle w:val="Heading1"/>
      </w:pPr>
      <w:r>
        <w:lastRenderedPageBreak/>
        <w:t>Appendix B: Parent/carer request to withdraw from sex education</w:t>
      </w:r>
    </w:p>
    <w:p w14:paraId="47AE8293" w14:textId="77777777" w:rsidR="00242CBD" w:rsidRDefault="00D02EC0">
      <w:r>
        <w:t>This form should be used where a parent/carer wishes to request withdrawal from sex education that is not part of statutory science. It does not apply to Relationships Education, Health Education or safeguarding education.</w:t>
      </w:r>
    </w:p>
    <w:tbl>
      <w:tblPr>
        <w:tblStyle w:val="TableGrid"/>
        <w:tblW w:w="0" w:type="auto"/>
        <w:jc w:val="center"/>
        <w:tblLook w:val="04A0" w:firstRow="1" w:lastRow="0" w:firstColumn="1" w:lastColumn="0" w:noHBand="0" w:noVBand="1"/>
      </w:tblPr>
      <w:tblGrid>
        <w:gridCol w:w="5040"/>
        <w:gridCol w:w="5040"/>
      </w:tblGrid>
      <w:tr w:rsidR="00242CBD" w14:paraId="7E535E2B" w14:textId="77777777">
        <w:trPr>
          <w:tblHeade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0CD40B0F" w14:textId="77777777" w:rsidR="00242CBD" w:rsidRDefault="00D02EC0">
            <w:r>
              <w:rPr>
                <w:b/>
                <w:color w:val="FFFFFF"/>
              </w:rPr>
              <w:t>Pupil/student name</w:t>
            </w:r>
          </w:p>
        </w:tc>
        <w:tc>
          <w:tcPr>
            <w:tcW w:w="5040" w:type="dxa"/>
            <w:tcBorders>
              <w:top w:val="single" w:sz="4" w:space="0" w:color="D9E2F3"/>
              <w:left w:val="single" w:sz="4" w:space="0" w:color="D9E2F3"/>
              <w:bottom w:val="single" w:sz="4" w:space="0" w:color="D9E2F3"/>
              <w:right w:val="single" w:sz="4" w:space="0" w:color="D9E2F3"/>
            </w:tcBorders>
            <w:shd w:val="clear" w:color="auto" w:fill="1F4E79"/>
          </w:tcPr>
          <w:p w14:paraId="3DB90721" w14:textId="77777777" w:rsidR="00242CBD" w:rsidRDefault="00242CBD"/>
        </w:tc>
      </w:tr>
      <w:tr w:rsidR="00242CBD" w14:paraId="2D96419D"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5F508803" w14:textId="77777777" w:rsidR="00242CBD" w:rsidRDefault="00D02EC0">
            <w:r>
              <w:t>Date of birth / year group</w:t>
            </w:r>
          </w:p>
        </w:tc>
        <w:tc>
          <w:tcPr>
            <w:tcW w:w="5040" w:type="dxa"/>
            <w:tcBorders>
              <w:top w:val="single" w:sz="4" w:space="0" w:color="D9E2F3"/>
              <w:left w:val="single" w:sz="4" w:space="0" w:color="D9E2F3"/>
              <w:bottom w:val="single" w:sz="4" w:space="0" w:color="D9E2F3"/>
              <w:right w:val="single" w:sz="4" w:space="0" w:color="D9E2F3"/>
            </w:tcBorders>
          </w:tcPr>
          <w:p w14:paraId="2F7EC69D" w14:textId="77777777" w:rsidR="00242CBD" w:rsidRDefault="00242CBD"/>
        </w:tc>
      </w:tr>
      <w:tr w:rsidR="00242CBD" w14:paraId="62985215"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785FEFEF" w14:textId="77777777" w:rsidR="00242CBD" w:rsidRDefault="00D02EC0">
            <w:r>
              <w:t>Parent/carer name</w:t>
            </w:r>
          </w:p>
        </w:tc>
        <w:tc>
          <w:tcPr>
            <w:tcW w:w="5040" w:type="dxa"/>
            <w:tcBorders>
              <w:top w:val="single" w:sz="4" w:space="0" w:color="D9E2F3"/>
              <w:left w:val="single" w:sz="4" w:space="0" w:color="D9E2F3"/>
              <w:bottom w:val="single" w:sz="4" w:space="0" w:color="D9E2F3"/>
              <w:right w:val="single" w:sz="4" w:space="0" w:color="D9E2F3"/>
            </w:tcBorders>
          </w:tcPr>
          <w:p w14:paraId="1384A41B" w14:textId="77777777" w:rsidR="00242CBD" w:rsidRDefault="00242CBD"/>
        </w:tc>
      </w:tr>
      <w:tr w:rsidR="00242CBD" w14:paraId="209DE0C9"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0891EB44" w14:textId="77777777" w:rsidR="00242CBD" w:rsidRDefault="00D02EC0">
            <w:r>
              <w:t>Relationship to pupil/student</w:t>
            </w:r>
          </w:p>
        </w:tc>
        <w:tc>
          <w:tcPr>
            <w:tcW w:w="5040" w:type="dxa"/>
            <w:tcBorders>
              <w:top w:val="single" w:sz="4" w:space="0" w:color="D9E2F3"/>
              <w:left w:val="single" w:sz="4" w:space="0" w:color="D9E2F3"/>
              <w:bottom w:val="single" w:sz="4" w:space="0" w:color="D9E2F3"/>
              <w:right w:val="single" w:sz="4" w:space="0" w:color="D9E2F3"/>
            </w:tcBorders>
          </w:tcPr>
          <w:p w14:paraId="60FB37F0" w14:textId="77777777" w:rsidR="00242CBD" w:rsidRDefault="00242CBD"/>
        </w:tc>
      </w:tr>
      <w:tr w:rsidR="00242CBD" w14:paraId="4FFF77E7"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63C53664" w14:textId="77777777" w:rsidR="00242CBD" w:rsidRDefault="00D02EC0">
            <w:r>
              <w:t>Specific sex education content withdrawal is requested from</w:t>
            </w:r>
          </w:p>
        </w:tc>
        <w:tc>
          <w:tcPr>
            <w:tcW w:w="5040" w:type="dxa"/>
            <w:tcBorders>
              <w:top w:val="single" w:sz="4" w:space="0" w:color="D9E2F3"/>
              <w:left w:val="single" w:sz="4" w:space="0" w:color="D9E2F3"/>
              <w:bottom w:val="single" w:sz="4" w:space="0" w:color="D9E2F3"/>
              <w:right w:val="single" w:sz="4" w:space="0" w:color="D9E2F3"/>
            </w:tcBorders>
          </w:tcPr>
          <w:p w14:paraId="1FC47D16" w14:textId="77777777" w:rsidR="00242CBD" w:rsidRDefault="00242CBD"/>
        </w:tc>
      </w:tr>
      <w:tr w:rsidR="00242CBD" w14:paraId="52188FB7"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16A7BAA1" w14:textId="77777777" w:rsidR="00242CBD" w:rsidRDefault="00D02EC0">
            <w:r>
              <w:t>Reason for request</w:t>
            </w:r>
          </w:p>
        </w:tc>
        <w:tc>
          <w:tcPr>
            <w:tcW w:w="5040" w:type="dxa"/>
            <w:tcBorders>
              <w:top w:val="single" w:sz="4" w:space="0" w:color="D9E2F3"/>
              <w:left w:val="single" w:sz="4" w:space="0" w:color="D9E2F3"/>
              <w:bottom w:val="single" w:sz="4" w:space="0" w:color="D9E2F3"/>
              <w:right w:val="single" w:sz="4" w:space="0" w:color="D9E2F3"/>
            </w:tcBorders>
          </w:tcPr>
          <w:p w14:paraId="3BAF6092" w14:textId="77777777" w:rsidR="00242CBD" w:rsidRDefault="00242CBD"/>
        </w:tc>
      </w:tr>
      <w:tr w:rsidR="00242CBD" w14:paraId="71B05BC8"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134E2EAF" w14:textId="77777777" w:rsidR="00242CBD" w:rsidRDefault="00D02EC0">
            <w:r>
              <w:t>Date meeting held with Head of School or delegated senior leader</w:t>
            </w:r>
          </w:p>
        </w:tc>
        <w:tc>
          <w:tcPr>
            <w:tcW w:w="5040" w:type="dxa"/>
            <w:tcBorders>
              <w:top w:val="single" w:sz="4" w:space="0" w:color="D9E2F3"/>
              <w:left w:val="single" w:sz="4" w:space="0" w:color="D9E2F3"/>
              <w:bottom w:val="single" w:sz="4" w:space="0" w:color="D9E2F3"/>
              <w:right w:val="single" w:sz="4" w:space="0" w:color="D9E2F3"/>
            </w:tcBorders>
          </w:tcPr>
          <w:p w14:paraId="3961A2D3" w14:textId="77777777" w:rsidR="00242CBD" w:rsidRDefault="00242CBD"/>
        </w:tc>
      </w:tr>
      <w:tr w:rsidR="00242CBD" w14:paraId="4DE7E0F2" w14:textId="77777777">
        <w:trPr>
          <w:jc w:val="center"/>
        </w:trPr>
        <w:tc>
          <w:tcPr>
            <w:tcW w:w="5040" w:type="dxa"/>
            <w:tcBorders>
              <w:top w:val="single" w:sz="4" w:space="0" w:color="D9E2F3"/>
              <w:left w:val="single" w:sz="4" w:space="0" w:color="D9E2F3"/>
              <w:bottom w:val="single" w:sz="4" w:space="0" w:color="D9E2F3"/>
              <w:right w:val="single" w:sz="4" w:space="0" w:color="D9E2F3"/>
            </w:tcBorders>
            <w:shd w:val="clear" w:color="auto" w:fill="D9EAF7"/>
          </w:tcPr>
          <w:p w14:paraId="15BDED69" w14:textId="77777777" w:rsidR="00242CBD" w:rsidRDefault="00D02EC0">
            <w:r>
              <w:t>Outcome / agreed actions</w:t>
            </w:r>
          </w:p>
        </w:tc>
        <w:tc>
          <w:tcPr>
            <w:tcW w:w="5040" w:type="dxa"/>
            <w:tcBorders>
              <w:top w:val="single" w:sz="4" w:space="0" w:color="D9E2F3"/>
              <w:left w:val="single" w:sz="4" w:space="0" w:color="D9E2F3"/>
              <w:bottom w:val="single" w:sz="4" w:space="0" w:color="D9E2F3"/>
              <w:right w:val="single" w:sz="4" w:space="0" w:color="D9E2F3"/>
            </w:tcBorders>
          </w:tcPr>
          <w:p w14:paraId="3249A266" w14:textId="77777777" w:rsidR="00242CBD" w:rsidRDefault="00242CBD"/>
        </w:tc>
      </w:tr>
    </w:tbl>
    <w:p w14:paraId="53AD7F1A" w14:textId="77777777" w:rsidR="00242CBD" w:rsidRDefault="00D02EC0">
      <w:r>
        <w:t>Senior leader decision and rationale:</w:t>
      </w:r>
    </w:p>
    <w:p w14:paraId="41F1E475" w14:textId="77777777" w:rsidR="00242CBD" w:rsidRDefault="00D02EC0">
      <w:pPr>
        <w:spacing w:after="40"/>
      </w:pPr>
      <w:r>
        <w:t>_______________________________________________________________________________________________</w:t>
      </w:r>
    </w:p>
    <w:p w14:paraId="77D63870" w14:textId="77777777" w:rsidR="00242CBD" w:rsidRDefault="00D02EC0">
      <w:pPr>
        <w:spacing w:after="40"/>
      </w:pPr>
      <w:r>
        <w:t>_______________________________________________________________________________________________</w:t>
      </w:r>
    </w:p>
    <w:p w14:paraId="70401C04" w14:textId="77777777" w:rsidR="00242CBD" w:rsidRDefault="00D02EC0">
      <w:pPr>
        <w:spacing w:after="40"/>
      </w:pPr>
      <w:r>
        <w:t>_______________________________________________________________________________________________</w:t>
      </w:r>
    </w:p>
    <w:p w14:paraId="667FC50E" w14:textId="77777777" w:rsidR="00242CBD" w:rsidRDefault="00D02EC0">
      <w:pPr>
        <w:spacing w:after="40"/>
      </w:pPr>
      <w:r>
        <w:t>_______________________________________________________________________________________________</w:t>
      </w:r>
    </w:p>
    <w:p w14:paraId="4EB790D0" w14:textId="77777777" w:rsidR="00242CBD" w:rsidRDefault="00D02EC0">
      <w:r>
        <w:t>Parent/carer signature: ____________________________   Date: ________________</w:t>
      </w:r>
    </w:p>
    <w:p w14:paraId="733B5686" w14:textId="77777777" w:rsidR="00242CBD" w:rsidRDefault="00D02EC0">
      <w:r>
        <w:t>Senior leader signature: ___________________________   Date: ________________</w:t>
      </w:r>
    </w:p>
    <w:p w14:paraId="46734026" w14:textId="77777777" w:rsidR="00242CBD" w:rsidRDefault="00D02EC0">
      <w:pPr>
        <w:pStyle w:val="Heading1"/>
      </w:pPr>
      <w:r>
        <w:t>Appendix C: RSHE resource and visitor approval checklist</w:t>
      </w:r>
    </w:p>
    <w:tbl>
      <w:tblPr>
        <w:tblStyle w:val="TableGrid"/>
        <w:tblW w:w="0" w:type="auto"/>
        <w:jc w:val="center"/>
        <w:tblLook w:val="04A0" w:firstRow="1" w:lastRow="0" w:firstColumn="1" w:lastColumn="0" w:noHBand="0" w:noVBand="1"/>
      </w:tblPr>
      <w:tblGrid>
        <w:gridCol w:w="3360"/>
        <w:gridCol w:w="3360"/>
        <w:gridCol w:w="3360"/>
      </w:tblGrid>
      <w:tr w:rsidR="00242CBD" w14:paraId="124DE52A" w14:textId="77777777">
        <w:trPr>
          <w:tblHeader/>
          <w:jc w:val="center"/>
        </w:trPr>
        <w:tc>
          <w:tcPr>
            <w:tcW w:w="3360" w:type="dxa"/>
            <w:tcBorders>
              <w:top w:val="single" w:sz="4" w:space="0" w:color="D9E2F3"/>
              <w:left w:val="single" w:sz="4" w:space="0" w:color="D9E2F3"/>
              <w:bottom w:val="single" w:sz="4" w:space="0" w:color="D9E2F3"/>
              <w:right w:val="single" w:sz="4" w:space="0" w:color="D9E2F3"/>
            </w:tcBorders>
            <w:shd w:val="clear" w:color="auto" w:fill="1F4E79"/>
          </w:tcPr>
          <w:p w14:paraId="4E70DA2E" w14:textId="77777777" w:rsidR="00242CBD" w:rsidRDefault="00D02EC0">
            <w:r>
              <w:rPr>
                <w:b/>
                <w:color w:val="FFFFFF"/>
              </w:rPr>
              <w:t>Check</w:t>
            </w:r>
          </w:p>
        </w:tc>
        <w:tc>
          <w:tcPr>
            <w:tcW w:w="3360" w:type="dxa"/>
            <w:tcBorders>
              <w:top w:val="single" w:sz="4" w:space="0" w:color="D9E2F3"/>
              <w:left w:val="single" w:sz="4" w:space="0" w:color="D9E2F3"/>
              <w:bottom w:val="single" w:sz="4" w:space="0" w:color="D9E2F3"/>
              <w:right w:val="single" w:sz="4" w:space="0" w:color="D9E2F3"/>
            </w:tcBorders>
            <w:shd w:val="clear" w:color="auto" w:fill="1F4E79"/>
          </w:tcPr>
          <w:p w14:paraId="5A6EF186" w14:textId="77777777" w:rsidR="00242CBD" w:rsidRDefault="00D02EC0">
            <w:r>
              <w:rPr>
                <w:b/>
                <w:color w:val="FFFFFF"/>
              </w:rPr>
              <w:t>Yes/No</w:t>
            </w:r>
          </w:p>
        </w:tc>
        <w:tc>
          <w:tcPr>
            <w:tcW w:w="3360" w:type="dxa"/>
            <w:tcBorders>
              <w:top w:val="single" w:sz="4" w:space="0" w:color="D9E2F3"/>
              <w:left w:val="single" w:sz="4" w:space="0" w:color="D9E2F3"/>
              <w:bottom w:val="single" w:sz="4" w:space="0" w:color="D9E2F3"/>
              <w:right w:val="single" w:sz="4" w:space="0" w:color="D9E2F3"/>
            </w:tcBorders>
            <w:shd w:val="clear" w:color="auto" w:fill="1F4E79"/>
          </w:tcPr>
          <w:p w14:paraId="6D348136" w14:textId="77777777" w:rsidR="00242CBD" w:rsidRDefault="00D02EC0">
            <w:r>
              <w:rPr>
                <w:b/>
                <w:color w:val="FFFFFF"/>
              </w:rPr>
              <w:t>Notes / action required</w:t>
            </w:r>
          </w:p>
        </w:tc>
      </w:tr>
      <w:tr w:rsidR="00242CBD" w14:paraId="40027881"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515D2924" w14:textId="77777777" w:rsidR="00242CBD" w:rsidRDefault="00D02EC0">
            <w:r>
              <w:t>Content is accurate and consistent with current statutory guidance.</w:t>
            </w:r>
          </w:p>
        </w:tc>
        <w:tc>
          <w:tcPr>
            <w:tcW w:w="3360" w:type="dxa"/>
            <w:tcBorders>
              <w:top w:val="single" w:sz="4" w:space="0" w:color="D9E2F3"/>
              <w:left w:val="single" w:sz="4" w:space="0" w:color="D9E2F3"/>
              <w:bottom w:val="single" w:sz="4" w:space="0" w:color="D9E2F3"/>
              <w:right w:val="single" w:sz="4" w:space="0" w:color="D9E2F3"/>
            </w:tcBorders>
          </w:tcPr>
          <w:p w14:paraId="7E001C59"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654C6D1A" w14:textId="77777777" w:rsidR="00242CBD" w:rsidRDefault="00242CBD"/>
        </w:tc>
      </w:tr>
      <w:tr w:rsidR="00242CBD" w14:paraId="7B8D81F6"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39D5C295" w14:textId="77777777" w:rsidR="00242CBD" w:rsidRDefault="00D02EC0">
            <w:r>
              <w:t>Content is age-appropriate and developmentally appropriate for the specific group.</w:t>
            </w:r>
          </w:p>
        </w:tc>
        <w:tc>
          <w:tcPr>
            <w:tcW w:w="3360" w:type="dxa"/>
            <w:tcBorders>
              <w:top w:val="single" w:sz="4" w:space="0" w:color="D9E2F3"/>
              <w:left w:val="single" w:sz="4" w:space="0" w:color="D9E2F3"/>
              <w:bottom w:val="single" w:sz="4" w:space="0" w:color="D9E2F3"/>
              <w:right w:val="single" w:sz="4" w:space="0" w:color="D9E2F3"/>
            </w:tcBorders>
          </w:tcPr>
          <w:p w14:paraId="5896A02D"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258BB438" w14:textId="77777777" w:rsidR="00242CBD" w:rsidRDefault="00242CBD"/>
        </w:tc>
      </w:tr>
      <w:tr w:rsidR="00242CBD" w14:paraId="1E6FBF46"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7EBFAE5A" w14:textId="77777777" w:rsidR="00242CBD" w:rsidRDefault="00D02EC0">
            <w:r>
              <w:t>Content is accessible for pupils’ cognition, communication, sensory and literacy needs.</w:t>
            </w:r>
          </w:p>
        </w:tc>
        <w:tc>
          <w:tcPr>
            <w:tcW w:w="3360" w:type="dxa"/>
            <w:tcBorders>
              <w:top w:val="single" w:sz="4" w:space="0" w:color="D9E2F3"/>
              <w:left w:val="single" w:sz="4" w:space="0" w:color="D9E2F3"/>
              <w:bottom w:val="single" w:sz="4" w:space="0" w:color="D9E2F3"/>
              <w:right w:val="single" w:sz="4" w:space="0" w:color="D9E2F3"/>
            </w:tcBorders>
          </w:tcPr>
          <w:p w14:paraId="1A90B9CB"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3D346767" w14:textId="77777777" w:rsidR="00242CBD" w:rsidRDefault="00242CBD"/>
        </w:tc>
      </w:tr>
      <w:tr w:rsidR="00242CBD" w14:paraId="12A8B1D3"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4009A6A3" w14:textId="77777777" w:rsidR="00242CBD" w:rsidRDefault="00D02EC0">
            <w:r>
              <w:t>Resource avoids sensationalism, stereotyping, shame, victim-blaming and discrimination.</w:t>
            </w:r>
          </w:p>
        </w:tc>
        <w:tc>
          <w:tcPr>
            <w:tcW w:w="3360" w:type="dxa"/>
            <w:tcBorders>
              <w:top w:val="single" w:sz="4" w:space="0" w:color="D9E2F3"/>
              <w:left w:val="single" w:sz="4" w:space="0" w:color="D9E2F3"/>
              <w:bottom w:val="single" w:sz="4" w:space="0" w:color="D9E2F3"/>
              <w:right w:val="single" w:sz="4" w:space="0" w:color="D9E2F3"/>
            </w:tcBorders>
          </w:tcPr>
          <w:p w14:paraId="4D4A9C9F"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42675EB2" w14:textId="77777777" w:rsidR="00242CBD" w:rsidRDefault="00242CBD"/>
        </w:tc>
      </w:tr>
      <w:tr w:rsidR="00242CBD" w14:paraId="78ACC636"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6CBAB95A" w14:textId="77777777" w:rsidR="00242CBD" w:rsidRDefault="00D02EC0">
            <w:r>
              <w:t>Safeguarding risks have been considered and the DSL has reviewed sensitive content where needed.</w:t>
            </w:r>
          </w:p>
        </w:tc>
        <w:tc>
          <w:tcPr>
            <w:tcW w:w="3360" w:type="dxa"/>
            <w:tcBorders>
              <w:top w:val="single" w:sz="4" w:space="0" w:color="D9E2F3"/>
              <w:left w:val="single" w:sz="4" w:space="0" w:color="D9E2F3"/>
              <w:bottom w:val="single" w:sz="4" w:space="0" w:color="D9E2F3"/>
              <w:right w:val="single" w:sz="4" w:space="0" w:color="D9E2F3"/>
            </w:tcBorders>
          </w:tcPr>
          <w:p w14:paraId="52659965"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1EBAA085" w14:textId="77777777" w:rsidR="00242CBD" w:rsidRDefault="00242CBD"/>
        </w:tc>
      </w:tr>
      <w:tr w:rsidR="00242CBD" w14:paraId="438F3F17"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173CF2CA" w14:textId="77777777" w:rsidR="00242CBD" w:rsidRDefault="00D02EC0">
            <w:r>
              <w:t>Materials support clear language about consent, boundaries, help-</w:t>
            </w:r>
            <w:r>
              <w:lastRenderedPageBreak/>
              <w:t>seeking and reporting.</w:t>
            </w:r>
          </w:p>
        </w:tc>
        <w:tc>
          <w:tcPr>
            <w:tcW w:w="3360" w:type="dxa"/>
            <w:tcBorders>
              <w:top w:val="single" w:sz="4" w:space="0" w:color="D9E2F3"/>
              <w:left w:val="single" w:sz="4" w:space="0" w:color="D9E2F3"/>
              <w:bottom w:val="single" w:sz="4" w:space="0" w:color="D9E2F3"/>
              <w:right w:val="single" w:sz="4" w:space="0" w:color="D9E2F3"/>
            </w:tcBorders>
          </w:tcPr>
          <w:p w14:paraId="183AFBE3"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29DDF867" w14:textId="77777777" w:rsidR="00242CBD" w:rsidRDefault="00242CBD"/>
        </w:tc>
      </w:tr>
      <w:tr w:rsidR="00242CBD" w14:paraId="2344A352"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69742D9E" w14:textId="77777777" w:rsidR="00242CBD" w:rsidRDefault="00D02EC0">
            <w:r>
              <w:t>Online content has been previewed and does not rely on unsafe live searches.</w:t>
            </w:r>
          </w:p>
        </w:tc>
        <w:tc>
          <w:tcPr>
            <w:tcW w:w="3360" w:type="dxa"/>
            <w:tcBorders>
              <w:top w:val="single" w:sz="4" w:space="0" w:color="D9E2F3"/>
              <w:left w:val="single" w:sz="4" w:space="0" w:color="D9E2F3"/>
              <w:bottom w:val="single" w:sz="4" w:space="0" w:color="D9E2F3"/>
              <w:right w:val="single" w:sz="4" w:space="0" w:color="D9E2F3"/>
            </w:tcBorders>
          </w:tcPr>
          <w:p w14:paraId="2907058E"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0D6CD56E" w14:textId="77777777" w:rsidR="00242CBD" w:rsidRDefault="00242CBD"/>
        </w:tc>
      </w:tr>
      <w:tr w:rsidR="00242CBD" w14:paraId="4DBF4B1F"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1B3A49C6" w14:textId="77777777" w:rsidR="00242CBD" w:rsidRDefault="00D02EC0">
            <w:r>
              <w:t>Parent/carer communication is planned where content is sensitive or sex education is being delivered.</w:t>
            </w:r>
          </w:p>
        </w:tc>
        <w:tc>
          <w:tcPr>
            <w:tcW w:w="3360" w:type="dxa"/>
            <w:tcBorders>
              <w:top w:val="single" w:sz="4" w:space="0" w:color="D9E2F3"/>
              <w:left w:val="single" w:sz="4" w:space="0" w:color="D9E2F3"/>
              <w:bottom w:val="single" w:sz="4" w:space="0" w:color="D9E2F3"/>
              <w:right w:val="single" w:sz="4" w:space="0" w:color="D9E2F3"/>
            </w:tcBorders>
          </w:tcPr>
          <w:p w14:paraId="262CE143"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22CA80E3" w14:textId="77777777" w:rsidR="00242CBD" w:rsidRDefault="00242CBD"/>
        </w:tc>
      </w:tr>
      <w:tr w:rsidR="00242CBD" w14:paraId="386A4FEA"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3EB1C91E" w14:textId="77777777" w:rsidR="00242CBD" w:rsidRDefault="00D02EC0">
            <w:r>
              <w:t>External visitor has been checked, briefed and will be supervised by school staff.</w:t>
            </w:r>
          </w:p>
        </w:tc>
        <w:tc>
          <w:tcPr>
            <w:tcW w:w="3360" w:type="dxa"/>
            <w:tcBorders>
              <w:top w:val="single" w:sz="4" w:space="0" w:color="D9E2F3"/>
              <w:left w:val="single" w:sz="4" w:space="0" w:color="D9E2F3"/>
              <w:bottom w:val="single" w:sz="4" w:space="0" w:color="D9E2F3"/>
              <w:right w:val="single" w:sz="4" w:space="0" w:color="D9E2F3"/>
            </w:tcBorders>
          </w:tcPr>
          <w:p w14:paraId="457D4A1B"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7290CF36" w14:textId="77777777" w:rsidR="00242CBD" w:rsidRDefault="00242CBD"/>
        </w:tc>
      </w:tr>
      <w:tr w:rsidR="00242CBD" w14:paraId="2C7B6770" w14:textId="77777777">
        <w:trPr>
          <w:jc w:val="center"/>
        </w:trPr>
        <w:tc>
          <w:tcPr>
            <w:tcW w:w="3360" w:type="dxa"/>
            <w:tcBorders>
              <w:top w:val="single" w:sz="4" w:space="0" w:color="D9E2F3"/>
              <w:left w:val="single" w:sz="4" w:space="0" w:color="D9E2F3"/>
              <w:bottom w:val="single" w:sz="4" w:space="0" w:color="D9E2F3"/>
              <w:right w:val="single" w:sz="4" w:space="0" w:color="D9E2F3"/>
            </w:tcBorders>
          </w:tcPr>
          <w:p w14:paraId="6188A33D" w14:textId="77777777" w:rsidR="00242CBD" w:rsidRDefault="00D02EC0">
            <w:r>
              <w:t>Follow-up support is available for pupils after the session.</w:t>
            </w:r>
          </w:p>
        </w:tc>
        <w:tc>
          <w:tcPr>
            <w:tcW w:w="3360" w:type="dxa"/>
            <w:tcBorders>
              <w:top w:val="single" w:sz="4" w:space="0" w:color="D9E2F3"/>
              <w:left w:val="single" w:sz="4" w:space="0" w:color="D9E2F3"/>
              <w:bottom w:val="single" w:sz="4" w:space="0" w:color="D9E2F3"/>
              <w:right w:val="single" w:sz="4" w:space="0" w:color="D9E2F3"/>
            </w:tcBorders>
          </w:tcPr>
          <w:p w14:paraId="51EB5631" w14:textId="77777777" w:rsidR="00242CBD" w:rsidRDefault="00242CBD"/>
        </w:tc>
        <w:tc>
          <w:tcPr>
            <w:tcW w:w="3360" w:type="dxa"/>
            <w:tcBorders>
              <w:top w:val="single" w:sz="4" w:space="0" w:color="D9E2F3"/>
              <w:left w:val="single" w:sz="4" w:space="0" w:color="D9E2F3"/>
              <w:bottom w:val="single" w:sz="4" w:space="0" w:color="D9E2F3"/>
              <w:right w:val="single" w:sz="4" w:space="0" w:color="D9E2F3"/>
            </w:tcBorders>
          </w:tcPr>
          <w:p w14:paraId="4C567961" w14:textId="77777777" w:rsidR="00242CBD" w:rsidRDefault="00242CBD"/>
        </w:tc>
      </w:tr>
    </w:tbl>
    <w:p w14:paraId="153C0E6E" w14:textId="77777777" w:rsidR="00242CBD" w:rsidRDefault="00D02EC0">
      <w:pPr>
        <w:pStyle w:val="Heading1"/>
      </w:pPr>
      <w:r>
        <w:t>Appendix D: Source framework used to draft this policy</w:t>
      </w:r>
    </w:p>
    <w:p w14:paraId="3C02442A" w14:textId="77777777" w:rsidR="00242CBD" w:rsidRDefault="00D02EC0">
      <w:pPr>
        <w:pStyle w:val="ListBullet"/>
      </w:pPr>
      <w:r>
        <w:t>Department for Education, Relationships Education, Relationships and Sex Education (RSE) and Health Education statutory guidance page, updated 19 December 2025.</w:t>
      </w:r>
    </w:p>
    <w:p w14:paraId="3DFDCD8F" w14:textId="77777777" w:rsidR="00242CBD" w:rsidRDefault="00D02EC0">
      <w:pPr>
        <w:pStyle w:val="ListBullet"/>
      </w:pPr>
      <w:r>
        <w:t>Department for Education, revised Relationships Education, Relationships and Sex Education and Health Education statutory guidance for introduction from 1 September 2026, published July 2025.</w:t>
      </w:r>
    </w:p>
    <w:p w14:paraId="4CC3B9AB" w14:textId="77777777" w:rsidR="00242CBD" w:rsidRDefault="00D02EC0">
      <w:pPr>
        <w:pStyle w:val="ListBullet"/>
      </w:pPr>
      <w:r>
        <w:t>Department for Education, Keeping Children Safe in Education 2025, effective from 1 September 2025.</w:t>
      </w:r>
    </w:p>
    <w:p w14:paraId="0BB6C358" w14:textId="77777777" w:rsidR="00242CBD" w:rsidRDefault="00D02EC0">
      <w:pPr>
        <w:pStyle w:val="ListBullet"/>
      </w:pPr>
      <w:r>
        <w:t>Equality Act 2010 and schools: Departmental advice for school leaders, school staff, governing bodies and local authorities.</w:t>
      </w:r>
    </w:p>
    <w:p w14:paraId="7D70C1DC" w14:textId="77777777" w:rsidR="00242CBD" w:rsidRDefault="00D02EC0">
      <w:pPr>
        <w:pStyle w:val="ListBullet"/>
      </w:pPr>
      <w:r>
        <w:t>SEND Code of Practice: 0 to 25 years.</w:t>
      </w:r>
    </w:p>
    <w:p w14:paraId="69CA0C48" w14:textId="77777777" w:rsidR="00242CBD" w:rsidRDefault="00D02EC0">
      <w:pPr>
        <w:pStyle w:val="ListBullet"/>
      </w:pPr>
      <w:r>
        <w:t>Working Together to Safeguard Children 2023.</w:t>
      </w:r>
    </w:p>
    <w:p w14:paraId="07460DA3" w14:textId="77777777" w:rsidR="00242CBD" w:rsidRDefault="00D02EC0">
      <w:pPr>
        <w:pStyle w:val="ListBullet"/>
      </w:pPr>
      <w:r>
        <w:t>Independent School Standards Regulations 2014.</w:t>
      </w:r>
    </w:p>
    <w:sectPr w:rsidR="00242CBD" w:rsidSect="00034616">
      <w:headerReference w:type="default" r:id="rId8"/>
      <w:footerReference w:type="default" r:id="rId9"/>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051D4" w14:textId="77777777" w:rsidR="00D02EC0" w:rsidRDefault="00D02EC0">
      <w:pPr>
        <w:spacing w:after="0" w:line="240" w:lineRule="auto"/>
      </w:pPr>
      <w:r>
        <w:separator/>
      </w:r>
    </w:p>
  </w:endnote>
  <w:endnote w:type="continuationSeparator" w:id="0">
    <w:p w14:paraId="09243FB8" w14:textId="77777777" w:rsidR="00D02EC0" w:rsidRDefault="00D02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4737" w14:textId="77777777" w:rsidR="00242CBD" w:rsidRDefault="00D02EC0">
    <w:pPr>
      <w:pStyle w:val="Footer"/>
      <w:jc w:val="center"/>
    </w:pPr>
    <w:r>
      <w:rPr>
        <w:color w:val="595959"/>
        <w:sz w:val="16"/>
      </w:rPr>
      <w:t>Policy document | Review annually and following statutory guidance updates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5D37E" w14:textId="77777777" w:rsidR="00D02EC0" w:rsidRDefault="00D02EC0">
      <w:pPr>
        <w:spacing w:after="0" w:line="240" w:lineRule="auto"/>
      </w:pPr>
      <w:r>
        <w:separator/>
      </w:r>
    </w:p>
  </w:footnote>
  <w:footnote w:type="continuationSeparator" w:id="0">
    <w:p w14:paraId="3329C206" w14:textId="77777777" w:rsidR="00D02EC0" w:rsidRDefault="00D02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6870" w14:textId="1652A4E5" w:rsidR="00242CBD" w:rsidRDefault="00A06AC5" w:rsidP="00A06AC5">
    <w:pPr>
      <w:pStyle w:val="Header"/>
    </w:pPr>
    <w:r>
      <w:rPr>
        <w:noProof/>
      </w:rPr>
      <w:drawing>
        <wp:anchor distT="0" distB="0" distL="114300" distR="114300" simplePos="0" relativeHeight="251657216" behindDoc="1" locked="0" layoutInCell="1" allowOverlap="1" wp14:anchorId="5D893A09" wp14:editId="4FFCBFC0">
          <wp:simplePos x="0" y="0"/>
          <wp:positionH relativeFrom="column">
            <wp:posOffset>6210300</wp:posOffset>
          </wp:positionH>
          <wp:positionV relativeFrom="paragraph">
            <wp:posOffset>-457200</wp:posOffset>
          </wp:positionV>
          <wp:extent cx="865505" cy="854075"/>
          <wp:effectExtent l="0" t="0" r="0" b="3175"/>
          <wp:wrapNone/>
          <wp:docPr id="4" name="Picture 3" descr="The image depicts a stylized, blue and green water wave design, encapsulating the logo for MERE VALLEY SCHOOL.&#10;&#10;AI-generated content may be incorrect.">
            <a:extLst xmlns:a="http://schemas.openxmlformats.org/drawingml/2006/main">
              <a:ext uri="{FF2B5EF4-FFF2-40B4-BE49-F238E27FC236}">
                <a16:creationId xmlns:a16="http://schemas.microsoft.com/office/drawing/2014/main" id="{DB158A9A-9B92-EBEC-DEB8-E062E1846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image depicts a stylized, blue and green water wave design, encapsulating the logo for MERE VALLEY SCHOOL.&#10;&#10;AI-generated content may be incorrect.">
                    <a:extLst>
                      <a:ext uri="{FF2B5EF4-FFF2-40B4-BE49-F238E27FC236}">
                        <a16:creationId xmlns:a16="http://schemas.microsoft.com/office/drawing/2014/main" id="{DB158A9A-9B92-EBEC-DEB8-E062E1846202}"/>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5505" cy="854075"/>
                  </a:xfrm>
                  <a:prstGeom prst="rect">
                    <a:avLst/>
                  </a:prstGeom>
                  <a:noFill/>
                  <a:ln>
                    <a:noFill/>
                  </a:ln>
                </pic:spPr>
              </pic:pic>
            </a:graphicData>
          </a:graphic>
          <wp14:sizeRelH relativeFrom="page">
            <wp14:pctWidth>0</wp14:pctWidth>
          </wp14:sizeRelH>
          <wp14:sizeRelV relativeFrom="page">
            <wp14:pctHeight>0</wp14:pctHeight>
          </wp14:sizeRelV>
        </wp:anchor>
      </w:drawing>
    </w:r>
    <w:r w:rsidR="00D02EC0">
      <w:rPr>
        <w:color w:val="595959"/>
        <w:sz w:val="16"/>
      </w:rPr>
      <w:t>Mere Valley School | Relationships, Sex and Health Education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2943516">
    <w:abstractNumId w:val="8"/>
  </w:num>
  <w:num w:numId="2" w16cid:durableId="778796286">
    <w:abstractNumId w:val="6"/>
  </w:num>
  <w:num w:numId="3" w16cid:durableId="1013805363">
    <w:abstractNumId w:val="5"/>
  </w:num>
  <w:num w:numId="4" w16cid:durableId="1549222102">
    <w:abstractNumId w:val="4"/>
  </w:num>
  <w:num w:numId="5" w16cid:durableId="356546810">
    <w:abstractNumId w:val="7"/>
  </w:num>
  <w:num w:numId="6" w16cid:durableId="2019232894">
    <w:abstractNumId w:val="3"/>
  </w:num>
  <w:num w:numId="7" w16cid:durableId="1773236801">
    <w:abstractNumId w:val="2"/>
  </w:num>
  <w:num w:numId="8" w16cid:durableId="1227688657">
    <w:abstractNumId w:val="1"/>
  </w:num>
  <w:num w:numId="9" w16cid:durableId="1344278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2CBD"/>
    <w:rsid w:val="0029639D"/>
    <w:rsid w:val="002D1CF7"/>
    <w:rsid w:val="00326F90"/>
    <w:rsid w:val="00760BF9"/>
    <w:rsid w:val="00A06AC5"/>
    <w:rsid w:val="00AA1D8D"/>
    <w:rsid w:val="00B47730"/>
    <w:rsid w:val="00CB0664"/>
    <w:rsid w:val="00D02E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C9B36813-A117-4AD9-A715-DB6B9469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4766</Words>
  <Characters>27170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Mere Valley School Relationships, Sex and Health Education Policy</dc:title>
  <dc:subject>RSE / RSHE policy</dc:subject>
  <dc:creator>OpenAI</dc:creator>
  <cp:keywords/>
  <dc:description>Draft policy generated for Mere Valley School; requires local approval and named staff details.</dc:description>
  <cp:lastModifiedBy>jon ascot</cp:lastModifiedBy>
  <cp:revision>3</cp:revision>
  <dcterms:created xsi:type="dcterms:W3CDTF">2013-12-23T23:15:00Z</dcterms:created>
  <dcterms:modified xsi:type="dcterms:W3CDTF">2026-05-22T13:23:00Z</dcterms:modified>
  <cp:category/>
</cp:coreProperties>
</file>