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2A282" w14:textId="3347CB6A" w:rsidR="00FA2AAD" w:rsidRPr="00FA2AAD" w:rsidRDefault="00873465" w:rsidP="00FA2AAD">
      <w:pPr>
        <w:spacing w:after="0" w:line="240" w:lineRule="auto"/>
        <w:contextualSpacing/>
      </w:pPr>
      <w:r>
        <w:rPr>
          <w:noProof/>
        </w:rPr>
        <w:drawing>
          <wp:anchor distT="0" distB="0" distL="114300" distR="114300" simplePos="0" relativeHeight="251660288" behindDoc="1" locked="0" layoutInCell="1" allowOverlap="1" wp14:anchorId="64535F9F" wp14:editId="682C75A5">
            <wp:simplePos x="0" y="0"/>
            <wp:positionH relativeFrom="margin">
              <wp:posOffset>1725038</wp:posOffset>
            </wp:positionH>
            <wp:positionV relativeFrom="paragraph">
              <wp:posOffset>-856034</wp:posOffset>
            </wp:positionV>
            <wp:extent cx="1760112" cy="1760112"/>
            <wp:effectExtent l="0" t="0" r="0" b="0"/>
            <wp:wrapNone/>
            <wp:docPr id="103174778" name="Picture 2" descr="MERE VALLEY SCHOOL logo features a stylized, serene, blue and green watercolor gradient with a sun moti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4778" name="Picture 2" descr="MERE VALLEY SCHOOL logo features a stylized, serene, blue and green watercolor gradient with a sun motif.&#10;&#10;AI-generated content may be incorrect."/>
                    <pic:cNvPicPr>
                      <a:picLocks noChangeAspect="1" noChangeArrowheads="1"/>
                    </pic:cNvPicPr>
                  </pic:nvPicPr>
                  <pic:blipFill>
                    <a:blip r:embed="rId5" cstate="print">
                      <a:extLst>
                        <a:ext uri="{BEBA8EAE-BF5A-486C-A8C5-ECC9F3942E4B}">
                          <a14:imgProps xmlns:a14="http://schemas.microsoft.com/office/drawing/2010/main">
                            <a14:imgLayer r:embed="rId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60112" cy="17601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9D30ED" w14:textId="77777777" w:rsidR="00873465" w:rsidRDefault="00873465" w:rsidP="00FA2AAD">
      <w:pPr>
        <w:spacing w:after="0" w:line="240" w:lineRule="auto"/>
        <w:contextualSpacing/>
        <w:jc w:val="center"/>
        <w:rPr>
          <w:b/>
          <w:bCs/>
          <w:sz w:val="32"/>
          <w:szCs w:val="32"/>
        </w:rPr>
      </w:pPr>
    </w:p>
    <w:p w14:paraId="2EA4BF46" w14:textId="77777777" w:rsidR="00873465" w:rsidRDefault="00873465" w:rsidP="00FA2AAD">
      <w:pPr>
        <w:spacing w:after="0" w:line="240" w:lineRule="auto"/>
        <w:contextualSpacing/>
        <w:jc w:val="center"/>
        <w:rPr>
          <w:b/>
          <w:bCs/>
          <w:sz w:val="32"/>
          <w:szCs w:val="32"/>
        </w:rPr>
      </w:pPr>
    </w:p>
    <w:p w14:paraId="5B5137E8" w14:textId="3A6ACF70" w:rsidR="00FA2AAD" w:rsidRDefault="00FA2AAD" w:rsidP="00FA2AAD">
      <w:pPr>
        <w:spacing w:after="0" w:line="240" w:lineRule="auto"/>
        <w:contextualSpacing/>
        <w:jc w:val="center"/>
        <w:rPr>
          <w:b/>
          <w:bCs/>
        </w:rPr>
      </w:pPr>
      <w:r w:rsidRPr="002D60B4">
        <w:rPr>
          <w:b/>
          <w:bCs/>
          <w:sz w:val="32"/>
          <w:szCs w:val="32"/>
        </w:rPr>
        <w:t>Safeguarding &amp; Child Protection Policy</w:t>
      </w:r>
    </w:p>
    <w:p w14:paraId="09AA2613" w14:textId="77777777" w:rsidR="00FA2AAD" w:rsidRDefault="00FA2AAD" w:rsidP="00FA2AAD">
      <w:pPr>
        <w:spacing w:after="0" w:line="240" w:lineRule="auto"/>
        <w:contextualSpacing/>
        <w:rPr>
          <w:b/>
          <w:bCs/>
        </w:rPr>
      </w:pPr>
    </w:p>
    <w:p w14:paraId="4CF86F5E" w14:textId="77777777" w:rsidR="00FA2AAD" w:rsidRPr="00FA2AAD" w:rsidRDefault="00FA2AAD" w:rsidP="00FA2AAD">
      <w:pPr>
        <w:spacing w:after="0" w:line="240" w:lineRule="auto"/>
        <w:contextualSpacing/>
        <w:rPr>
          <w:b/>
          <w:bCs/>
        </w:rPr>
      </w:pPr>
    </w:p>
    <w:sdt>
      <w:sdtPr>
        <w:rPr>
          <w:rFonts w:asciiTheme="minorHAnsi" w:eastAsiaTheme="minorEastAsia" w:hAnsiTheme="minorHAnsi" w:cstheme="minorBidi"/>
          <w:color w:val="auto"/>
          <w:kern w:val="2"/>
          <w:sz w:val="24"/>
          <w:szCs w:val="24"/>
          <w:lang w:eastAsia="en-US"/>
          <w14:ligatures w14:val="standardContextual"/>
        </w:rPr>
        <w:id w:val="-930430541"/>
        <w:docPartObj>
          <w:docPartGallery w:val="Table of Contents"/>
          <w:docPartUnique/>
        </w:docPartObj>
      </w:sdtPr>
      <w:sdtEndPr>
        <w:rPr>
          <w:b/>
          <w:bCs/>
        </w:rPr>
      </w:sdtEndPr>
      <w:sdtContent>
        <w:p w14:paraId="280E60AB" w14:textId="0C77A01A" w:rsidR="001D6A8A" w:rsidRDefault="001D6A8A">
          <w:pPr>
            <w:pStyle w:val="TOCHeading"/>
          </w:pPr>
          <w:r>
            <w:t>Contents</w:t>
          </w:r>
        </w:p>
        <w:p w14:paraId="264690E7" w14:textId="3F51B577" w:rsidR="00E10574" w:rsidRDefault="001D6A8A">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28520999" w:history="1">
            <w:r w:rsidR="00E10574" w:rsidRPr="004B1B7B">
              <w:rPr>
                <w:rStyle w:val="Hyperlink"/>
                <w:noProof/>
              </w:rPr>
              <w:t>1. Aims</w:t>
            </w:r>
            <w:r w:rsidR="00E10574">
              <w:rPr>
                <w:noProof/>
                <w:webHidden/>
              </w:rPr>
              <w:tab/>
            </w:r>
            <w:r w:rsidR="00E10574">
              <w:rPr>
                <w:noProof/>
                <w:webHidden/>
              </w:rPr>
              <w:fldChar w:fldCharType="begin"/>
            </w:r>
            <w:r w:rsidR="00E10574">
              <w:rPr>
                <w:noProof/>
                <w:webHidden/>
              </w:rPr>
              <w:instrText xml:space="preserve"> PAGEREF _Toc228520999 \h </w:instrText>
            </w:r>
            <w:r w:rsidR="00E10574">
              <w:rPr>
                <w:noProof/>
                <w:webHidden/>
              </w:rPr>
            </w:r>
            <w:r w:rsidR="00E10574">
              <w:rPr>
                <w:noProof/>
                <w:webHidden/>
              </w:rPr>
              <w:fldChar w:fldCharType="separate"/>
            </w:r>
            <w:r w:rsidR="00E10574">
              <w:rPr>
                <w:noProof/>
                <w:webHidden/>
              </w:rPr>
              <w:t>2</w:t>
            </w:r>
            <w:r w:rsidR="00E10574">
              <w:rPr>
                <w:noProof/>
                <w:webHidden/>
              </w:rPr>
              <w:fldChar w:fldCharType="end"/>
            </w:r>
          </w:hyperlink>
        </w:p>
        <w:p w14:paraId="7C31B15A" w14:textId="15BB2DF3" w:rsidR="00E10574" w:rsidRDefault="00E10574">
          <w:pPr>
            <w:pStyle w:val="TOC2"/>
            <w:tabs>
              <w:tab w:val="right" w:leader="dot" w:pos="9016"/>
            </w:tabs>
            <w:rPr>
              <w:rFonts w:eastAsiaTheme="minorEastAsia"/>
              <w:noProof/>
              <w:lang w:eastAsia="en-GB"/>
            </w:rPr>
          </w:pPr>
          <w:hyperlink w:anchor="_Toc228521000" w:history="1">
            <w:r w:rsidRPr="004B1B7B">
              <w:rPr>
                <w:rStyle w:val="Hyperlink"/>
                <w:noProof/>
              </w:rPr>
              <w:t>2. Legislation and Statutory Guidance</w:t>
            </w:r>
            <w:r>
              <w:rPr>
                <w:noProof/>
                <w:webHidden/>
              </w:rPr>
              <w:tab/>
            </w:r>
            <w:r>
              <w:rPr>
                <w:noProof/>
                <w:webHidden/>
              </w:rPr>
              <w:fldChar w:fldCharType="begin"/>
            </w:r>
            <w:r>
              <w:rPr>
                <w:noProof/>
                <w:webHidden/>
              </w:rPr>
              <w:instrText xml:space="preserve"> PAGEREF _Toc228521000 \h </w:instrText>
            </w:r>
            <w:r>
              <w:rPr>
                <w:noProof/>
                <w:webHidden/>
              </w:rPr>
            </w:r>
            <w:r>
              <w:rPr>
                <w:noProof/>
                <w:webHidden/>
              </w:rPr>
              <w:fldChar w:fldCharType="separate"/>
            </w:r>
            <w:r>
              <w:rPr>
                <w:noProof/>
                <w:webHidden/>
              </w:rPr>
              <w:t>3</w:t>
            </w:r>
            <w:r>
              <w:rPr>
                <w:noProof/>
                <w:webHidden/>
              </w:rPr>
              <w:fldChar w:fldCharType="end"/>
            </w:r>
          </w:hyperlink>
        </w:p>
        <w:p w14:paraId="196DB5D2" w14:textId="1B98239B" w:rsidR="00E10574" w:rsidRDefault="00E10574">
          <w:pPr>
            <w:pStyle w:val="TOC2"/>
            <w:tabs>
              <w:tab w:val="right" w:leader="dot" w:pos="9016"/>
            </w:tabs>
            <w:rPr>
              <w:rFonts w:eastAsiaTheme="minorEastAsia"/>
              <w:noProof/>
              <w:lang w:eastAsia="en-GB"/>
            </w:rPr>
          </w:pPr>
          <w:hyperlink w:anchor="_Toc228521001" w:history="1">
            <w:r w:rsidRPr="004B1B7B">
              <w:rPr>
                <w:rStyle w:val="Hyperlink"/>
                <w:noProof/>
              </w:rPr>
              <w:t>3. Definitions</w:t>
            </w:r>
            <w:r>
              <w:rPr>
                <w:noProof/>
                <w:webHidden/>
              </w:rPr>
              <w:tab/>
            </w:r>
            <w:r>
              <w:rPr>
                <w:noProof/>
                <w:webHidden/>
              </w:rPr>
              <w:fldChar w:fldCharType="begin"/>
            </w:r>
            <w:r>
              <w:rPr>
                <w:noProof/>
                <w:webHidden/>
              </w:rPr>
              <w:instrText xml:space="preserve"> PAGEREF _Toc228521001 \h </w:instrText>
            </w:r>
            <w:r>
              <w:rPr>
                <w:noProof/>
                <w:webHidden/>
              </w:rPr>
            </w:r>
            <w:r>
              <w:rPr>
                <w:noProof/>
                <w:webHidden/>
              </w:rPr>
              <w:fldChar w:fldCharType="separate"/>
            </w:r>
            <w:r>
              <w:rPr>
                <w:noProof/>
                <w:webHidden/>
              </w:rPr>
              <w:t>4</w:t>
            </w:r>
            <w:r>
              <w:rPr>
                <w:noProof/>
                <w:webHidden/>
              </w:rPr>
              <w:fldChar w:fldCharType="end"/>
            </w:r>
          </w:hyperlink>
        </w:p>
        <w:p w14:paraId="20E4F0F7" w14:textId="651DEB49" w:rsidR="00E10574" w:rsidRDefault="00E10574">
          <w:pPr>
            <w:pStyle w:val="TOC2"/>
            <w:tabs>
              <w:tab w:val="right" w:leader="dot" w:pos="9016"/>
            </w:tabs>
            <w:rPr>
              <w:rFonts w:eastAsiaTheme="minorEastAsia"/>
              <w:noProof/>
              <w:lang w:eastAsia="en-GB"/>
            </w:rPr>
          </w:pPr>
          <w:hyperlink w:anchor="_Toc228521002" w:history="1">
            <w:r w:rsidRPr="004B1B7B">
              <w:rPr>
                <w:rStyle w:val="Hyperlink"/>
                <w:noProof/>
              </w:rPr>
              <w:t>4. Equality Statement</w:t>
            </w:r>
            <w:r>
              <w:rPr>
                <w:noProof/>
                <w:webHidden/>
              </w:rPr>
              <w:tab/>
            </w:r>
            <w:r>
              <w:rPr>
                <w:noProof/>
                <w:webHidden/>
              </w:rPr>
              <w:fldChar w:fldCharType="begin"/>
            </w:r>
            <w:r>
              <w:rPr>
                <w:noProof/>
                <w:webHidden/>
              </w:rPr>
              <w:instrText xml:space="preserve"> PAGEREF _Toc228521002 \h </w:instrText>
            </w:r>
            <w:r>
              <w:rPr>
                <w:noProof/>
                <w:webHidden/>
              </w:rPr>
            </w:r>
            <w:r>
              <w:rPr>
                <w:noProof/>
                <w:webHidden/>
              </w:rPr>
              <w:fldChar w:fldCharType="separate"/>
            </w:r>
            <w:r>
              <w:rPr>
                <w:noProof/>
                <w:webHidden/>
              </w:rPr>
              <w:t>5</w:t>
            </w:r>
            <w:r>
              <w:rPr>
                <w:noProof/>
                <w:webHidden/>
              </w:rPr>
              <w:fldChar w:fldCharType="end"/>
            </w:r>
          </w:hyperlink>
        </w:p>
        <w:p w14:paraId="09FCE5A3" w14:textId="4D66812F" w:rsidR="00E10574" w:rsidRDefault="00E10574">
          <w:pPr>
            <w:pStyle w:val="TOC2"/>
            <w:tabs>
              <w:tab w:val="right" w:leader="dot" w:pos="9016"/>
            </w:tabs>
            <w:rPr>
              <w:rFonts w:eastAsiaTheme="minorEastAsia"/>
              <w:noProof/>
              <w:lang w:eastAsia="en-GB"/>
            </w:rPr>
          </w:pPr>
          <w:hyperlink w:anchor="_Toc228521003" w:history="1">
            <w:r w:rsidRPr="004B1B7B">
              <w:rPr>
                <w:rStyle w:val="Hyperlink"/>
                <w:noProof/>
              </w:rPr>
              <w:t>5. Roles and Responsibilities</w:t>
            </w:r>
            <w:r>
              <w:rPr>
                <w:noProof/>
                <w:webHidden/>
              </w:rPr>
              <w:tab/>
            </w:r>
            <w:r>
              <w:rPr>
                <w:noProof/>
                <w:webHidden/>
              </w:rPr>
              <w:fldChar w:fldCharType="begin"/>
            </w:r>
            <w:r>
              <w:rPr>
                <w:noProof/>
                <w:webHidden/>
              </w:rPr>
              <w:instrText xml:space="preserve"> PAGEREF _Toc228521003 \h </w:instrText>
            </w:r>
            <w:r>
              <w:rPr>
                <w:noProof/>
                <w:webHidden/>
              </w:rPr>
            </w:r>
            <w:r>
              <w:rPr>
                <w:noProof/>
                <w:webHidden/>
              </w:rPr>
              <w:fldChar w:fldCharType="separate"/>
            </w:r>
            <w:r>
              <w:rPr>
                <w:noProof/>
                <w:webHidden/>
              </w:rPr>
              <w:t>5</w:t>
            </w:r>
            <w:r>
              <w:rPr>
                <w:noProof/>
                <w:webHidden/>
              </w:rPr>
              <w:fldChar w:fldCharType="end"/>
            </w:r>
          </w:hyperlink>
        </w:p>
        <w:p w14:paraId="460250A4" w14:textId="18C8CADC" w:rsidR="00E10574" w:rsidRDefault="00E10574">
          <w:pPr>
            <w:pStyle w:val="TOC2"/>
            <w:tabs>
              <w:tab w:val="right" w:leader="dot" w:pos="9016"/>
            </w:tabs>
            <w:rPr>
              <w:rFonts w:eastAsiaTheme="minorEastAsia"/>
              <w:noProof/>
              <w:lang w:eastAsia="en-GB"/>
            </w:rPr>
          </w:pPr>
          <w:hyperlink w:anchor="_Toc228521004" w:history="1">
            <w:r w:rsidRPr="004B1B7B">
              <w:rPr>
                <w:rStyle w:val="Hyperlink"/>
                <w:noProof/>
              </w:rPr>
              <w:t>5.1 All staff will:</w:t>
            </w:r>
            <w:r>
              <w:rPr>
                <w:noProof/>
                <w:webHidden/>
              </w:rPr>
              <w:tab/>
            </w:r>
            <w:r>
              <w:rPr>
                <w:noProof/>
                <w:webHidden/>
              </w:rPr>
              <w:fldChar w:fldCharType="begin"/>
            </w:r>
            <w:r>
              <w:rPr>
                <w:noProof/>
                <w:webHidden/>
              </w:rPr>
              <w:instrText xml:space="preserve"> PAGEREF _Toc228521004 \h </w:instrText>
            </w:r>
            <w:r>
              <w:rPr>
                <w:noProof/>
                <w:webHidden/>
              </w:rPr>
            </w:r>
            <w:r>
              <w:rPr>
                <w:noProof/>
                <w:webHidden/>
              </w:rPr>
              <w:fldChar w:fldCharType="separate"/>
            </w:r>
            <w:r>
              <w:rPr>
                <w:noProof/>
                <w:webHidden/>
              </w:rPr>
              <w:t>6</w:t>
            </w:r>
            <w:r>
              <w:rPr>
                <w:noProof/>
                <w:webHidden/>
              </w:rPr>
              <w:fldChar w:fldCharType="end"/>
            </w:r>
          </w:hyperlink>
        </w:p>
        <w:p w14:paraId="61DC86C8" w14:textId="2EDD25B0" w:rsidR="00E10574" w:rsidRDefault="00E10574">
          <w:pPr>
            <w:pStyle w:val="TOC2"/>
            <w:tabs>
              <w:tab w:val="right" w:leader="dot" w:pos="9016"/>
            </w:tabs>
            <w:rPr>
              <w:rFonts w:eastAsiaTheme="minorEastAsia"/>
              <w:noProof/>
              <w:lang w:eastAsia="en-GB"/>
            </w:rPr>
          </w:pPr>
          <w:hyperlink w:anchor="_Toc228521005" w:history="1">
            <w:r w:rsidRPr="004B1B7B">
              <w:rPr>
                <w:rStyle w:val="Hyperlink"/>
                <w:noProof/>
              </w:rPr>
              <w:t>5.2 The Designated Safeguarding Lead (DSL)</w:t>
            </w:r>
            <w:r>
              <w:rPr>
                <w:noProof/>
                <w:webHidden/>
              </w:rPr>
              <w:tab/>
            </w:r>
            <w:r>
              <w:rPr>
                <w:noProof/>
                <w:webHidden/>
              </w:rPr>
              <w:fldChar w:fldCharType="begin"/>
            </w:r>
            <w:r>
              <w:rPr>
                <w:noProof/>
                <w:webHidden/>
              </w:rPr>
              <w:instrText xml:space="preserve"> PAGEREF _Toc228521005 \h </w:instrText>
            </w:r>
            <w:r>
              <w:rPr>
                <w:noProof/>
                <w:webHidden/>
              </w:rPr>
            </w:r>
            <w:r>
              <w:rPr>
                <w:noProof/>
                <w:webHidden/>
              </w:rPr>
              <w:fldChar w:fldCharType="separate"/>
            </w:r>
            <w:r>
              <w:rPr>
                <w:noProof/>
                <w:webHidden/>
              </w:rPr>
              <w:t>7</w:t>
            </w:r>
            <w:r>
              <w:rPr>
                <w:noProof/>
                <w:webHidden/>
              </w:rPr>
              <w:fldChar w:fldCharType="end"/>
            </w:r>
          </w:hyperlink>
        </w:p>
        <w:p w14:paraId="642B9360" w14:textId="745DB6C6" w:rsidR="00E10574" w:rsidRDefault="00E10574">
          <w:pPr>
            <w:pStyle w:val="TOC2"/>
            <w:tabs>
              <w:tab w:val="right" w:leader="dot" w:pos="9016"/>
            </w:tabs>
            <w:rPr>
              <w:rFonts w:eastAsiaTheme="minorEastAsia"/>
              <w:noProof/>
              <w:lang w:eastAsia="en-GB"/>
            </w:rPr>
          </w:pPr>
          <w:hyperlink w:anchor="_Toc228521006" w:history="1">
            <w:r w:rsidRPr="004B1B7B">
              <w:rPr>
                <w:rStyle w:val="Hyperlink"/>
                <w:noProof/>
              </w:rPr>
              <w:t>5.3 Those responsible for Governance</w:t>
            </w:r>
            <w:r>
              <w:rPr>
                <w:noProof/>
                <w:webHidden/>
              </w:rPr>
              <w:tab/>
            </w:r>
            <w:r>
              <w:rPr>
                <w:noProof/>
                <w:webHidden/>
              </w:rPr>
              <w:fldChar w:fldCharType="begin"/>
            </w:r>
            <w:r>
              <w:rPr>
                <w:noProof/>
                <w:webHidden/>
              </w:rPr>
              <w:instrText xml:space="preserve"> PAGEREF _Toc228521006 \h </w:instrText>
            </w:r>
            <w:r>
              <w:rPr>
                <w:noProof/>
                <w:webHidden/>
              </w:rPr>
            </w:r>
            <w:r>
              <w:rPr>
                <w:noProof/>
                <w:webHidden/>
              </w:rPr>
              <w:fldChar w:fldCharType="separate"/>
            </w:r>
            <w:r>
              <w:rPr>
                <w:noProof/>
                <w:webHidden/>
              </w:rPr>
              <w:t>8</w:t>
            </w:r>
            <w:r>
              <w:rPr>
                <w:noProof/>
                <w:webHidden/>
              </w:rPr>
              <w:fldChar w:fldCharType="end"/>
            </w:r>
          </w:hyperlink>
        </w:p>
        <w:p w14:paraId="76C1B937" w14:textId="25C74F34" w:rsidR="00E10574" w:rsidRDefault="00E10574">
          <w:pPr>
            <w:pStyle w:val="TOC2"/>
            <w:tabs>
              <w:tab w:val="right" w:leader="dot" w:pos="9016"/>
            </w:tabs>
            <w:rPr>
              <w:rFonts w:eastAsiaTheme="minorEastAsia"/>
              <w:noProof/>
              <w:lang w:eastAsia="en-GB"/>
            </w:rPr>
          </w:pPr>
          <w:hyperlink w:anchor="_Toc228521007" w:history="1">
            <w:r w:rsidRPr="004B1B7B">
              <w:rPr>
                <w:rStyle w:val="Hyperlink"/>
                <w:noProof/>
              </w:rPr>
              <w:t>5.4 The Headteacher / Head of School</w:t>
            </w:r>
            <w:r>
              <w:rPr>
                <w:noProof/>
                <w:webHidden/>
              </w:rPr>
              <w:tab/>
            </w:r>
            <w:r>
              <w:rPr>
                <w:noProof/>
                <w:webHidden/>
              </w:rPr>
              <w:fldChar w:fldCharType="begin"/>
            </w:r>
            <w:r>
              <w:rPr>
                <w:noProof/>
                <w:webHidden/>
              </w:rPr>
              <w:instrText xml:space="preserve"> PAGEREF _Toc228521007 \h </w:instrText>
            </w:r>
            <w:r>
              <w:rPr>
                <w:noProof/>
                <w:webHidden/>
              </w:rPr>
            </w:r>
            <w:r>
              <w:rPr>
                <w:noProof/>
                <w:webHidden/>
              </w:rPr>
              <w:fldChar w:fldCharType="separate"/>
            </w:r>
            <w:r>
              <w:rPr>
                <w:noProof/>
                <w:webHidden/>
              </w:rPr>
              <w:t>10</w:t>
            </w:r>
            <w:r>
              <w:rPr>
                <w:noProof/>
                <w:webHidden/>
              </w:rPr>
              <w:fldChar w:fldCharType="end"/>
            </w:r>
          </w:hyperlink>
        </w:p>
        <w:p w14:paraId="00EB700A" w14:textId="405DA34A" w:rsidR="00E10574" w:rsidRDefault="00E10574">
          <w:pPr>
            <w:pStyle w:val="TOC2"/>
            <w:tabs>
              <w:tab w:val="right" w:leader="dot" w:pos="9016"/>
            </w:tabs>
            <w:rPr>
              <w:rFonts w:eastAsiaTheme="minorEastAsia"/>
              <w:noProof/>
              <w:lang w:eastAsia="en-GB"/>
            </w:rPr>
          </w:pPr>
          <w:hyperlink w:anchor="_Toc228521008" w:history="1">
            <w:r w:rsidRPr="004B1B7B">
              <w:rPr>
                <w:rStyle w:val="Hyperlink"/>
                <w:noProof/>
              </w:rPr>
              <w:t>6. Confidentiality and Information Sharing</w:t>
            </w:r>
            <w:r>
              <w:rPr>
                <w:noProof/>
                <w:webHidden/>
              </w:rPr>
              <w:tab/>
            </w:r>
            <w:r>
              <w:rPr>
                <w:noProof/>
                <w:webHidden/>
              </w:rPr>
              <w:fldChar w:fldCharType="begin"/>
            </w:r>
            <w:r>
              <w:rPr>
                <w:noProof/>
                <w:webHidden/>
              </w:rPr>
              <w:instrText xml:space="preserve"> PAGEREF _Toc228521008 \h </w:instrText>
            </w:r>
            <w:r>
              <w:rPr>
                <w:noProof/>
                <w:webHidden/>
              </w:rPr>
            </w:r>
            <w:r>
              <w:rPr>
                <w:noProof/>
                <w:webHidden/>
              </w:rPr>
              <w:fldChar w:fldCharType="separate"/>
            </w:r>
            <w:r>
              <w:rPr>
                <w:noProof/>
                <w:webHidden/>
              </w:rPr>
              <w:t>10</w:t>
            </w:r>
            <w:r>
              <w:rPr>
                <w:noProof/>
                <w:webHidden/>
              </w:rPr>
              <w:fldChar w:fldCharType="end"/>
            </w:r>
          </w:hyperlink>
        </w:p>
        <w:p w14:paraId="6335E940" w14:textId="4773A018" w:rsidR="00E10574" w:rsidRDefault="00E10574">
          <w:pPr>
            <w:pStyle w:val="TOC2"/>
            <w:tabs>
              <w:tab w:val="right" w:leader="dot" w:pos="9016"/>
            </w:tabs>
            <w:rPr>
              <w:rFonts w:eastAsiaTheme="minorEastAsia"/>
              <w:noProof/>
              <w:lang w:eastAsia="en-GB"/>
            </w:rPr>
          </w:pPr>
          <w:hyperlink w:anchor="_Toc228521009" w:history="1">
            <w:r w:rsidRPr="004B1B7B">
              <w:rPr>
                <w:rStyle w:val="Hyperlink"/>
                <w:noProof/>
              </w:rPr>
              <w:t>7. Recognising Abuse and Taking Action</w:t>
            </w:r>
            <w:r>
              <w:rPr>
                <w:noProof/>
                <w:webHidden/>
              </w:rPr>
              <w:tab/>
            </w:r>
            <w:r>
              <w:rPr>
                <w:noProof/>
                <w:webHidden/>
              </w:rPr>
              <w:fldChar w:fldCharType="begin"/>
            </w:r>
            <w:r>
              <w:rPr>
                <w:noProof/>
                <w:webHidden/>
              </w:rPr>
              <w:instrText xml:space="preserve"> PAGEREF _Toc228521009 \h </w:instrText>
            </w:r>
            <w:r>
              <w:rPr>
                <w:noProof/>
                <w:webHidden/>
              </w:rPr>
            </w:r>
            <w:r>
              <w:rPr>
                <w:noProof/>
                <w:webHidden/>
              </w:rPr>
              <w:fldChar w:fldCharType="separate"/>
            </w:r>
            <w:r>
              <w:rPr>
                <w:noProof/>
                <w:webHidden/>
              </w:rPr>
              <w:t>11</w:t>
            </w:r>
            <w:r>
              <w:rPr>
                <w:noProof/>
                <w:webHidden/>
              </w:rPr>
              <w:fldChar w:fldCharType="end"/>
            </w:r>
          </w:hyperlink>
        </w:p>
        <w:p w14:paraId="2642303E" w14:textId="3AAACA32" w:rsidR="00E10574" w:rsidRDefault="00E10574">
          <w:pPr>
            <w:pStyle w:val="TOC2"/>
            <w:tabs>
              <w:tab w:val="right" w:leader="dot" w:pos="9016"/>
            </w:tabs>
            <w:rPr>
              <w:rFonts w:eastAsiaTheme="minorEastAsia"/>
              <w:noProof/>
              <w:lang w:eastAsia="en-GB"/>
            </w:rPr>
          </w:pPr>
          <w:hyperlink w:anchor="_Toc228521010" w:history="1">
            <w:r w:rsidRPr="004B1B7B">
              <w:rPr>
                <w:rStyle w:val="Hyperlink"/>
                <w:noProof/>
              </w:rPr>
              <w:t>7.1 If a child is suffering or likely to suffer harm, or in immediate danger</w:t>
            </w:r>
            <w:r>
              <w:rPr>
                <w:noProof/>
                <w:webHidden/>
              </w:rPr>
              <w:tab/>
            </w:r>
            <w:r>
              <w:rPr>
                <w:noProof/>
                <w:webHidden/>
              </w:rPr>
              <w:fldChar w:fldCharType="begin"/>
            </w:r>
            <w:r>
              <w:rPr>
                <w:noProof/>
                <w:webHidden/>
              </w:rPr>
              <w:instrText xml:space="preserve"> PAGEREF _Toc228521010 \h </w:instrText>
            </w:r>
            <w:r>
              <w:rPr>
                <w:noProof/>
                <w:webHidden/>
              </w:rPr>
            </w:r>
            <w:r>
              <w:rPr>
                <w:noProof/>
                <w:webHidden/>
              </w:rPr>
              <w:fldChar w:fldCharType="separate"/>
            </w:r>
            <w:r>
              <w:rPr>
                <w:noProof/>
                <w:webHidden/>
              </w:rPr>
              <w:t>12</w:t>
            </w:r>
            <w:r>
              <w:rPr>
                <w:noProof/>
                <w:webHidden/>
              </w:rPr>
              <w:fldChar w:fldCharType="end"/>
            </w:r>
          </w:hyperlink>
        </w:p>
        <w:p w14:paraId="5441805B" w14:textId="5311F1AA" w:rsidR="00E10574" w:rsidRDefault="00E10574">
          <w:pPr>
            <w:pStyle w:val="TOC2"/>
            <w:tabs>
              <w:tab w:val="right" w:leader="dot" w:pos="9016"/>
            </w:tabs>
            <w:rPr>
              <w:rFonts w:eastAsiaTheme="minorEastAsia"/>
              <w:noProof/>
              <w:lang w:eastAsia="en-GB"/>
            </w:rPr>
          </w:pPr>
          <w:hyperlink w:anchor="_Toc228521011" w:history="1">
            <w:r w:rsidRPr="004B1B7B">
              <w:rPr>
                <w:rStyle w:val="Hyperlink"/>
                <w:noProof/>
              </w:rPr>
              <w:t>7.2 If a child makes a disclosure to you</w:t>
            </w:r>
            <w:r>
              <w:rPr>
                <w:noProof/>
                <w:webHidden/>
              </w:rPr>
              <w:tab/>
            </w:r>
            <w:r>
              <w:rPr>
                <w:noProof/>
                <w:webHidden/>
              </w:rPr>
              <w:fldChar w:fldCharType="begin"/>
            </w:r>
            <w:r>
              <w:rPr>
                <w:noProof/>
                <w:webHidden/>
              </w:rPr>
              <w:instrText xml:space="preserve"> PAGEREF _Toc228521011 \h </w:instrText>
            </w:r>
            <w:r>
              <w:rPr>
                <w:noProof/>
                <w:webHidden/>
              </w:rPr>
            </w:r>
            <w:r>
              <w:rPr>
                <w:noProof/>
                <w:webHidden/>
              </w:rPr>
              <w:fldChar w:fldCharType="separate"/>
            </w:r>
            <w:r>
              <w:rPr>
                <w:noProof/>
                <w:webHidden/>
              </w:rPr>
              <w:t>12</w:t>
            </w:r>
            <w:r>
              <w:rPr>
                <w:noProof/>
                <w:webHidden/>
              </w:rPr>
              <w:fldChar w:fldCharType="end"/>
            </w:r>
          </w:hyperlink>
        </w:p>
        <w:p w14:paraId="6FE607FC" w14:textId="714529A7" w:rsidR="00E10574" w:rsidRDefault="00E10574">
          <w:pPr>
            <w:pStyle w:val="TOC2"/>
            <w:tabs>
              <w:tab w:val="right" w:leader="dot" w:pos="9016"/>
            </w:tabs>
            <w:rPr>
              <w:rFonts w:eastAsiaTheme="minorEastAsia"/>
              <w:noProof/>
              <w:lang w:eastAsia="en-GB"/>
            </w:rPr>
          </w:pPr>
          <w:hyperlink w:anchor="_Toc228521012" w:history="1">
            <w:r w:rsidRPr="004B1B7B">
              <w:rPr>
                <w:rStyle w:val="Hyperlink"/>
                <w:noProof/>
              </w:rPr>
              <w:t>7.3 If you discover that FGM has taken place or a pupil is at risk of FGM</w:t>
            </w:r>
            <w:r>
              <w:rPr>
                <w:noProof/>
                <w:webHidden/>
              </w:rPr>
              <w:tab/>
            </w:r>
            <w:r>
              <w:rPr>
                <w:noProof/>
                <w:webHidden/>
              </w:rPr>
              <w:fldChar w:fldCharType="begin"/>
            </w:r>
            <w:r>
              <w:rPr>
                <w:noProof/>
                <w:webHidden/>
              </w:rPr>
              <w:instrText xml:space="preserve"> PAGEREF _Toc228521012 \h </w:instrText>
            </w:r>
            <w:r>
              <w:rPr>
                <w:noProof/>
                <w:webHidden/>
              </w:rPr>
            </w:r>
            <w:r>
              <w:rPr>
                <w:noProof/>
                <w:webHidden/>
              </w:rPr>
              <w:fldChar w:fldCharType="separate"/>
            </w:r>
            <w:r>
              <w:rPr>
                <w:noProof/>
                <w:webHidden/>
              </w:rPr>
              <w:t>13</w:t>
            </w:r>
            <w:r>
              <w:rPr>
                <w:noProof/>
                <w:webHidden/>
              </w:rPr>
              <w:fldChar w:fldCharType="end"/>
            </w:r>
          </w:hyperlink>
        </w:p>
        <w:p w14:paraId="66CD4216" w14:textId="32BF5866" w:rsidR="00E10574" w:rsidRDefault="00E10574">
          <w:pPr>
            <w:pStyle w:val="TOC2"/>
            <w:tabs>
              <w:tab w:val="right" w:leader="dot" w:pos="9016"/>
            </w:tabs>
            <w:rPr>
              <w:rFonts w:eastAsiaTheme="minorEastAsia"/>
              <w:noProof/>
              <w:lang w:eastAsia="en-GB"/>
            </w:rPr>
          </w:pPr>
          <w:hyperlink w:anchor="_Toc228521013" w:history="1">
            <w:r w:rsidRPr="004B1B7B">
              <w:rPr>
                <w:rStyle w:val="Hyperlink"/>
                <w:noProof/>
              </w:rPr>
              <w:t>7.4 If you have concerns about a child (as opposed to believing a child is suffering or likely to suffer from harm, or is in immediate danger)</w:t>
            </w:r>
            <w:r>
              <w:rPr>
                <w:noProof/>
                <w:webHidden/>
              </w:rPr>
              <w:tab/>
            </w:r>
            <w:r>
              <w:rPr>
                <w:noProof/>
                <w:webHidden/>
              </w:rPr>
              <w:fldChar w:fldCharType="begin"/>
            </w:r>
            <w:r>
              <w:rPr>
                <w:noProof/>
                <w:webHidden/>
              </w:rPr>
              <w:instrText xml:space="preserve"> PAGEREF _Toc228521013 \h </w:instrText>
            </w:r>
            <w:r>
              <w:rPr>
                <w:noProof/>
                <w:webHidden/>
              </w:rPr>
            </w:r>
            <w:r>
              <w:rPr>
                <w:noProof/>
                <w:webHidden/>
              </w:rPr>
              <w:fldChar w:fldCharType="separate"/>
            </w:r>
            <w:r>
              <w:rPr>
                <w:noProof/>
                <w:webHidden/>
              </w:rPr>
              <w:t>14</w:t>
            </w:r>
            <w:r>
              <w:rPr>
                <w:noProof/>
                <w:webHidden/>
              </w:rPr>
              <w:fldChar w:fldCharType="end"/>
            </w:r>
          </w:hyperlink>
        </w:p>
        <w:p w14:paraId="6B6D236D" w14:textId="62129E1E" w:rsidR="00E10574" w:rsidRDefault="00E10574">
          <w:pPr>
            <w:pStyle w:val="TOC2"/>
            <w:tabs>
              <w:tab w:val="right" w:leader="dot" w:pos="9016"/>
            </w:tabs>
            <w:rPr>
              <w:rFonts w:eastAsiaTheme="minorEastAsia"/>
              <w:noProof/>
              <w:lang w:eastAsia="en-GB"/>
            </w:rPr>
          </w:pPr>
          <w:hyperlink w:anchor="_Toc228521014" w:history="1">
            <w:r w:rsidRPr="004B1B7B">
              <w:rPr>
                <w:rStyle w:val="Hyperlink"/>
                <w:noProof/>
              </w:rPr>
              <w:t>7.5 If you have concerns about extremism</w:t>
            </w:r>
            <w:r>
              <w:rPr>
                <w:noProof/>
                <w:webHidden/>
              </w:rPr>
              <w:tab/>
            </w:r>
            <w:r>
              <w:rPr>
                <w:noProof/>
                <w:webHidden/>
              </w:rPr>
              <w:fldChar w:fldCharType="begin"/>
            </w:r>
            <w:r>
              <w:rPr>
                <w:noProof/>
                <w:webHidden/>
              </w:rPr>
              <w:instrText xml:space="preserve"> PAGEREF _Toc228521014 \h </w:instrText>
            </w:r>
            <w:r>
              <w:rPr>
                <w:noProof/>
                <w:webHidden/>
              </w:rPr>
            </w:r>
            <w:r>
              <w:rPr>
                <w:noProof/>
                <w:webHidden/>
              </w:rPr>
              <w:fldChar w:fldCharType="separate"/>
            </w:r>
            <w:r>
              <w:rPr>
                <w:noProof/>
                <w:webHidden/>
              </w:rPr>
              <w:t>15</w:t>
            </w:r>
            <w:r>
              <w:rPr>
                <w:noProof/>
                <w:webHidden/>
              </w:rPr>
              <w:fldChar w:fldCharType="end"/>
            </w:r>
          </w:hyperlink>
        </w:p>
        <w:p w14:paraId="54F4F9D8" w14:textId="26459943" w:rsidR="00E10574" w:rsidRDefault="00E10574">
          <w:pPr>
            <w:pStyle w:val="TOC2"/>
            <w:tabs>
              <w:tab w:val="right" w:leader="dot" w:pos="9016"/>
            </w:tabs>
            <w:rPr>
              <w:rFonts w:eastAsiaTheme="minorEastAsia"/>
              <w:noProof/>
              <w:lang w:eastAsia="en-GB"/>
            </w:rPr>
          </w:pPr>
          <w:hyperlink w:anchor="_Toc228521015" w:history="1">
            <w:r w:rsidRPr="004B1B7B">
              <w:rPr>
                <w:rStyle w:val="Hyperlink"/>
                <w:noProof/>
              </w:rPr>
              <w:t>7.6 If you have a concern about mental health</w:t>
            </w:r>
            <w:r>
              <w:rPr>
                <w:noProof/>
                <w:webHidden/>
              </w:rPr>
              <w:tab/>
            </w:r>
            <w:r>
              <w:rPr>
                <w:noProof/>
                <w:webHidden/>
              </w:rPr>
              <w:fldChar w:fldCharType="begin"/>
            </w:r>
            <w:r>
              <w:rPr>
                <w:noProof/>
                <w:webHidden/>
              </w:rPr>
              <w:instrText xml:space="preserve"> PAGEREF _Toc228521015 \h </w:instrText>
            </w:r>
            <w:r>
              <w:rPr>
                <w:noProof/>
                <w:webHidden/>
              </w:rPr>
            </w:r>
            <w:r>
              <w:rPr>
                <w:noProof/>
                <w:webHidden/>
              </w:rPr>
              <w:fldChar w:fldCharType="separate"/>
            </w:r>
            <w:r>
              <w:rPr>
                <w:noProof/>
                <w:webHidden/>
              </w:rPr>
              <w:t>16</w:t>
            </w:r>
            <w:r>
              <w:rPr>
                <w:noProof/>
                <w:webHidden/>
              </w:rPr>
              <w:fldChar w:fldCharType="end"/>
            </w:r>
          </w:hyperlink>
        </w:p>
        <w:p w14:paraId="5521A703" w14:textId="6CC2B7CC" w:rsidR="00E10574" w:rsidRDefault="00E10574">
          <w:pPr>
            <w:pStyle w:val="TOC2"/>
            <w:tabs>
              <w:tab w:val="right" w:leader="dot" w:pos="9016"/>
            </w:tabs>
            <w:rPr>
              <w:rFonts w:eastAsiaTheme="minorEastAsia"/>
              <w:noProof/>
              <w:lang w:eastAsia="en-GB"/>
            </w:rPr>
          </w:pPr>
          <w:hyperlink w:anchor="_Toc228521016" w:history="1">
            <w:r w:rsidRPr="004B1B7B">
              <w:rPr>
                <w:rStyle w:val="Hyperlink"/>
                <w:noProof/>
              </w:rPr>
              <w:t>7.7 Concerns about a staff member, supply teacher, volunteer or contractor</w:t>
            </w:r>
            <w:r>
              <w:rPr>
                <w:noProof/>
                <w:webHidden/>
              </w:rPr>
              <w:tab/>
            </w:r>
            <w:r>
              <w:rPr>
                <w:noProof/>
                <w:webHidden/>
              </w:rPr>
              <w:fldChar w:fldCharType="begin"/>
            </w:r>
            <w:r>
              <w:rPr>
                <w:noProof/>
                <w:webHidden/>
              </w:rPr>
              <w:instrText xml:space="preserve"> PAGEREF _Toc228521016 \h </w:instrText>
            </w:r>
            <w:r>
              <w:rPr>
                <w:noProof/>
                <w:webHidden/>
              </w:rPr>
            </w:r>
            <w:r>
              <w:rPr>
                <w:noProof/>
                <w:webHidden/>
              </w:rPr>
              <w:fldChar w:fldCharType="separate"/>
            </w:r>
            <w:r>
              <w:rPr>
                <w:noProof/>
                <w:webHidden/>
              </w:rPr>
              <w:t>16</w:t>
            </w:r>
            <w:r>
              <w:rPr>
                <w:noProof/>
                <w:webHidden/>
              </w:rPr>
              <w:fldChar w:fldCharType="end"/>
            </w:r>
          </w:hyperlink>
        </w:p>
        <w:p w14:paraId="07110C3D" w14:textId="1C90761C" w:rsidR="00E10574" w:rsidRDefault="00E10574">
          <w:pPr>
            <w:pStyle w:val="TOC2"/>
            <w:tabs>
              <w:tab w:val="right" w:leader="dot" w:pos="9016"/>
            </w:tabs>
            <w:rPr>
              <w:rFonts w:eastAsiaTheme="minorEastAsia"/>
              <w:noProof/>
              <w:lang w:eastAsia="en-GB"/>
            </w:rPr>
          </w:pPr>
          <w:hyperlink w:anchor="_Toc228521017" w:history="1">
            <w:r w:rsidRPr="004B1B7B">
              <w:rPr>
                <w:rStyle w:val="Hyperlink"/>
                <w:noProof/>
              </w:rPr>
              <w:t>7.8 Allegations of abuse made against other pupils</w:t>
            </w:r>
            <w:r>
              <w:rPr>
                <w:noProof/>
                <w:webHidden/>
              </w:rPr>
              <w:tab/>
            </w:r>
            <w:r>
              <w:rPr>
                <w:noProof/>
                <w:webHidden/>
              </w:rPr>
              <w:fldChar w:fldCharType="begin"/>
            </w:r>
            <w:r>
              <w:rPr>
                <w:noProof/>
                <w:webHidden/>
              </w:rPr>
              <w:instrText xml:space="preserve"> PAGEREF _Toc228521017 \h </w:instrText>
            </w:r>
            <w:r>
              <w:rPr>
                <w:noProof/>
                <w:webHidden/>
              </w:rPr>
            </w:r>
            <w:r>
              <w:rPr>
                <w:noProof/>
                <w:webHidden/>
              </w:rPr>
              <w:fldChar w:fldCharType="separate"/>
            </w:r>
            <w:r>
              <w:rPr>
                <w:noProof/>
                <w:webHidden/>
              </w:rPr>
              <w:t>17</w:t>
            </w:r>
            <w:r>
              <w:rPr>
                <w:noProof/>
                <w:webHidden/>
              </w:rPr>
              <w:fldChar w:fldCharType="end"/>
            </w:r>
          </w:hyperlink>
        </w:p>
        <w:p w14:paraId="340F3416" w14:textId="146C3F77" w:rsidR="00E10574" w:rsidRDefault="00E10574">
          <w:pPr>
            <w:pStyle w:val="TOC2"/>
            <w:tabs>
              <w:tab w:val="right" w:leader="dot" w:pos="9016"/>
            </w:tabs>
            <w:rPr>
              <w:rFonts w:eastAsiaTheme="minorEastAsia"/>
              <w:noProof/>
              <w:lang w:eastAsia="en-GB"/>
            </w:rPr>
          </w:pPr>
          <w:hyperlink w:anchor="_Toc228521018" w:history="1">
            <w:r w:rsidRPr="004B1B7B">
              <w:rPr>
                <w:rStyle w:val="Hyperlink"/>
                <w:noProof/>
              </w:rPr>
              <w:t>7.9 Sharing of nudes and semi-nudes (‘sexting’)</w:t>
            </w:r>
            <w:r>
              <w:rPr>
                <w:noProof/>
                <w:webHidden/>
              </w:rPr>
              <w:tab/>
            </w:r>
            <w:r>
              <w:rPr>
                <w:noProof/>
                <w:webHidden/>
              </w:rPr>
              <w:fldChar w:fldCharType="begin"/>
            </w:r>
            <w:r>
              <w:rPr>
                <w:noProof/>
                <w:webHidden/>
              </w:rPr>
              <w:instrText xml:space="preserve"> PAGEREF _Toc228521018 \h </w:instrText>
            </w:r>
            <w:r>
              <w:rPr>
                <w:noProof/>
                <w:webHidden/>
              </w:rPr>
            </w:r>
            <w:r>
              <w:rPr>
                <w:noProof/>
                <w:webHidden/>
              </w:rPr>
              <w:fldChar w:fldCharType="separate"/>
            </w:r>
            <w:r>
              <w:rPr>
                <w:noProof/>
                <w:webHidden/>
              </w:rPr>
              <w:t>19</w:t>
            </w:r>
            <w:r>
              <w:rPr>
                <w:noProof/>
                <w:webHidden/>
              </w:rPr>
              <w:fldChar w:fldCharType="end"/>
            </w:r>
          </w:hyperlink>
        </w:p>
        <w:p w14:paraId="464E051C" w14:textId="74DB2ECC" w:rsidR="00E10574" w:rsidRDefault="00E10574">
          <w:pPr>
            <w:pStyle w:val="TOC2"/>
            <w:tabs>
              <w:tab w:val="right" w:leader="dot" w:pos="9016"/>
            </w:tabs>
            <w:rPr>
              <w:rFonts w:eastAsiaTheme="minorEastAsia"/>
              <w:noProof/>
              <w:lang w:eastAsia="en-GB"/>
            </w:rPr>
          </w:pPr>
          <w:hyperlink w:anchor="_Toc228521019" w:history="1">
            <w:r w:rsidRPr="004B1B7B">
              <w:rPr>
                <w:rStyle w:val="Hyperlink"/>
                <w:noProof/>
              </w:rPr>
              <w:t>8. Responding to Concerns</w:t>
            </w:r>
            <w:r>
              <w:rPr>
                <w:noProof/>
                <w:webHidden/>
              </w:rPr>
              <w:tab/>
            </w:r>
            <w:r>
              <w:rPr>
                <w:noProof/>
                <w:webHidden/>
              </w:rPr>
              <w:fldChar w:fldCharType="begin"/>
            </w:r>
            <w:r>
              <w:rPr>
                <w:noProof/>
                <w:webHidden/>
              </w:rPr>
              <w:instrText xml:space="preserve"> PAGEREF _Toc228521019 \h </w:instrText>
            </w:r>
            <w:r>
              <w:rPr>
                <w:noProof/>
                <w:webHidden/>
              </w:rPr>
            </w:r>
            <w:r>
              <w:rPr>
                <w:noProof/>
                <w:webHidden/>
              </w:rPr>
              <w:fldChar w:fldCharType="separate"/>
            </w:r>
            <w:r>
              <w:rPr>
                <w:noProof/>
                <w:webHidden/>
              </w:rPr>
              <w:t>22</w:t>
            </w:r>
            <w:r>
              <w:rPr>
                <w:noProof/>
                <w:webHidden/>
              </w:rPr>
              <w:fldChar w:fldCharType="end"/>
            </w:r>
          </w:hyperlink>
        </w:p>
        <w:p w14:paraId="3A26EA33" w14:textId="54FC32EE" w:rsidR="00E10574" w:rsidRDefault="00E10574">
          <w:pPr>
            <w:pStyle w:val="TOC2"/>
            <w:tabs>
              <w:tab w:val="right" w:leader="dot" w:pos="9016"/>
            </w:tabs>
            <w:rPr>
              <w:rFonts w:eastAsiaTheme="minorEastAsia"/>
              <w:noProof/>
              <w:lang w:eastAsia="en-GB"/>
            </w:rPr>
          </w:pPr>
          <w:hyperlink w:anchor="_Toc228521020" w:history="1">
            <w:r w:rsidRPr="004B1B7B">
              <w:rPr>
                <w:rStyle w:val="Hyperlink"/>
                <w:noProof/>
              </w:rPr>
              <w:t>8.1 Early Help and Referral</w:t>
            </w:r>
            <w:r>
              <w:rPr>
                <w:noProof/>
                <w:webHidden/>
              </w:rPr>
              <w:tab/>
            </w:r>
            <w:r>
              <w:rPr>
                <w:noProof/>
                <w:webHidden/>
              </w:rPr>
              <w:fldChar w:fldCharType="begin"/>
            </w:r>
            <w:r>
              <w:rPr>
                <w:noProof/>
                <w:webHidden/>
              </w:rPr>
              <w:instrText xml:space="preserve"> PAGEREF _Toc228521020 \h </w:instrText>
            </w:r>
            <w:r>
              <w:rPr>
                <w:noProof/>
                <w:webHidden/>
              </w:rPr>
            </w:r>
            <w:r>
              <w:rPr>
                <w:noProof/>
                <w:webHidden/>
              </w:rPr>
              <w:fldChar w:fldCharType="separate"/>
            </w:r>
            <w:r>
              <w:rPr>
                <w:noProof/>
                <w:webHidden/>
              </w:rPr>
              <w:t>23</w:t>
            </w:r>
            <w:r>
              <w:rPr>
                <w:noProof/>
                <w:webHidden/>
              </w:rPr>
              <w:fldChar w:fldCharType="end"/>
            </w:r>
          </w:hyperlink>
        </w:p>
        <w:p w14:paraId="01F37701" w14:textId="67EFF522" w:rsidR="00E10574" w:rsidRDefault="00E10574">
          <w:pPr>
            <w:pStyle w:val="TOC2"/>
            <w:tabs>
              <w:tab w:val="right" w:leader="dot" w:pos="9016"/>
            </w:tabs>
            <w:rPr>
              <w:rFonts w:eastAsiaTheme="minorEastAsia"/>
              <w:noProof/>
              <w:lang w:eastAsia="en-GB"/>
            </w:rPr>
          </w:pPr>
          <w:hyperlink w:anchor="_Toc228521021" w:history="1">
            <w:r w:rsidRPr="004B1B7B">
              <w:rPr>
                <w:rStyle w:val="Hyperlink"/>
                <w:noProof/>
              </w:rPr>
              <w:t>8.2 Specific Safeguarding Issues</w:t>
            </w:r>
            <w:r>
              <w:rPr>
                <w:noProof/>
                <w:webHidden/>
              </w:rPr>
              <w:tab/>
            </w:r>
            <w:r>
              <w:rPr>
                <w:noProof/>
                <w:webHidden/>
              </w:rPr>
              <w:fldChar w:fldCharType="begin"/>
            </w:r>
            <w:r>
              <w:rPr>
                <w:noProof/>
                <w:webHidden/>
              </w:rPr>
              <w:instrText xml:space="preserve"> PAGEREF _Toc228521021 \h </w:instrText>
            </w:r>
            <w:r>
              <w:rPr>
                <w:noProof/>
                <w:webHidden/>
              </w:rPr>
            </w:r>
            <w:r>
              <w:rPr>
                <w:noProof/>
                <w:webHidden/>
              </w:rPr>
              <w:fldChar w:fldCharType="separate"/>
            </w:r>
            <w:r>
              <w:rPr>
                <w:noProof/>
                <w:webHidden/>
              </w:rPr>
              <w:t>23</w:t>
            </w:r>
            <w:r>
              <w:rPr>
                <w:noProof/>
                <w:webHidden/>
              </w:rPr>
              <w:fldChar w:fldCharType="end"/>
            </w:r>
          </w:hyperlink>
        </w:p>
        <w:p w14:paraId="742917FC" w14:textId="2DE955A1" w:rsidR="00E10574" w:rsidRDefault="00E10574">
          <w:pPr>
            <w:pStyle w:val="TOC2"/>
            <w:tabs>
              <w:tab w:val="right" w:leader="dot" w:pos="9016"/>
            </w:tabs>
            <w:rPr>
              <w:rFonts w:eastAsiaTheme="minorEastAsia"/>
              <w:noProof/>
              <w:lang w:eastAsia="en-GB"/>
            </w:rPr>
          </w:pPr>
          <w:hyperlink w:anchor="_Toc228521022" w:history="1">
            <w:r w:rsidRPr="004B1B7B">
              <w:rPr>
                <w:rStyle w:val="Hyperlink"/>
                <w:noProof/>
              </w:rPr>
              <w:t>8.3 Online Safety</w:t>
            </w:r>
            <w:r>
              <w:rPr>
                <w:noProof/>
                <w:webHidden/>
              </w:rPr>
              <w:tab/>
            </w:r>
            <w:r>
              <w:rPr>
                <w:noProof/>
                <w:webHidden/>
              </w:rPr>
              <w:fldChar w:fldCharType="begin"/>
            </w:r>
            <w:r>
              <w:rPr>
                <w:noProof/>
                <w:webHidden/>
              </w:rPr>
              <w:instrText xml:space="preserve"> PAGEREF _Toc228521022 \h </w:instrText>
            </w:r>
            <w:r>
              <w:rPr>
                <w:noProof/>
                <w:webHidden/>
              </w:rPr>
            </w:r>
            <w:r>
              <w:rPr>
                <w:noProof/>
                <w:webHidden/>
              </w:rPr>
              <w:fldChar w:fldCharType="separate"/>
            </w:r>
            <w:r>
              <w:rPr>
                <w:noProof/>
                <w:webHidden/>
              </w:rPr>
              <w:t>23</w:t>
            </w:r>
            <w:r>
              <w:rPr>
                <w:noProof/>
                <w:webHidden/>
              </w:rPr>
              <w:fldChar w:fldCharType="end"/>
            </w:r>
          </w:hyperlink>
        </w:p>
        <w:p w14:paraId="678A0859" w14:textId="303FAFB0" w:rsidR="00E10574" w:rsidRDefault="00E10574">
          <w:pPr>
            <w:pStyle w:val="TOC2"/>
            <w:tabs>
              <w:tab w:val="right" w:leader="dot" w:pos="9016"/>
            </w:tabs>
            <w:rPr>
              <w:rFonts w:eastAsiaTheme="minorEastAsia"/>
              <w:noProof/>
              <w:lang w:eastAsia="en-GB"/>
            </w:rPr>
          </w:pPr>
          <w:hyperlink w:anchor="_Toc228521023" w:history="1">
            <w:r w:rsidRPr="004B1B7B">
              <w:rPr>
                <w:rStyle w:val="Hyperlink"/>
                <w:noProof/>
              </w:rPr>
              <w:t>8.4 Artificial intelligence (AI)</w:t>
            </w:r>
            <w:r>
              <w:rPr>
                <w:noProof/>
                <w:webHidden/>
              </w:rPr>
              <w:tab/>
            </w:r>
            <w:r>
              <w:rPr>
                <w:noProof/>
                <w:webHidden/>
              </w:rPr>
              <w:fldChar w:fldCharType="begin"/>
            </w:r>
            <w:r>
              <w:rPr>
                <w:noProof/>
                <w:webHidden/>
              </w:rPr>
              <w:instrText xml:space="preserve"> PAGEREF _Toc228521023 \h </w:instrText>
            </w:r>
            <w:r>
              <w:rPr>
                <w:noProof/>
                <w:webHidden/>
              </w:rPr>
            </w:r>
            <w:r>
              <w:rPr>
                <w:noProof/>
                <w:webHidden/>
              </w:rPr>
              <w:fldChar w:fldCharType="separate"/>
            </w:r>
            <w:r>
              <w:rPr>
                <w:noProof/>
                <w:webHidden/>
              </w:rPr>
              <w:t>25</w:t>
            </w:r>
            <w:r>
              <w:rPr>
                <w:noProof/>
                <w:webHidden/>
              </w:rPr>
              <w:fldChar w:fldCharType="end"/>
            </w:r>
          </w:hyperlink>
        </w:p>
        <w:p w14:paraId="356F1B2B" w14:textId="40AF5000" w:rsidR="00E10574" w:rsidRDefault="00E10574">
          <w:pPr>
            <w:pStyle w:val="TOC2"/>
            <w:tabs>
              <w:tab w:val="right" w:leader="dot" w:pos="9016"/>
            </w:tabs>
            <w:rPr>
              <w:rFonts w:eastAsiaTheme="minorEastAsia"/>
              <w:noProof/>
              <w:lang w:eastAsia="en-GB"/>
            </w:rPr>
          </w:pPr>
          <w:hyperlink w:anchor="_Toc228521024" w:history="1">
            <w:r w:rsidRPr="004B1B7B">
              <w:rPr>
                <w:rStyle w:val="Hyperlink"/>
                <w:noProof/>
              </w:rPr>
              <w:t>9. Notifying Parents and Carers</w:t>
            </w:r>
            <w:r>
              <w:rPr>
                <w:noProof/>
                <w:webHidden/>
              </w:rPr>
              <w:tab/>
            </w:r>
            <w:r>
              <w:rPr>
                <w:noProof/>
                <w:webHidden/>
              </w:rPr>
              <w:fldChar w:fldCharType="begin"/>
            </w:r>
            <w:r>
              <w:rPr>
                <w:noProof/>
                <w:webHidden/>
              </w:rPr>
              <w:instrText xml:space="preserve"> PAGEREF _Toc228521024 \h </w:instrText>
            </w:r>
            <w:r>
              <w:rPr>
                <w:noProof/>
                <w:webHidden/>
              </w:rPr>
            </w:r>
            <w:r>
              <w:rPr>
                <w:noProof/>
                <w:webHidden/>
              </w:rPr>
              <w:fldChar w:fldCharType="separate"/>
            </w:r>
            <w:r>
              <w:rPr>
                <w:noProof/>
                <w:webHidden/>
              </w:rPr>
              <w:t>25</w:t>
            </w:r>
            <w:r>
              <w:rPr>
                <w:noProof/>
                <w:webHidden/>
              </w:rPr>
              <w:fldChar w:fldCharType="end"/>
            </w:r>
          </w:hyperlink>
        </w:p>
        <w:p w14:paraId="02721C7D" w14:textId="4089DA58" w:rsidR="00E10574" w:rsidRDefault="00E10574">
          <w:pPr>
            <w:pStyle w:val="TOC2"/>
            <w:tabs>
              <w:tab w:val="right" w:leader="dot" w:pos="9016"/>
            </w:tabs>
            <w:rPr>
              <w:rFonts w:eastAsiaTheme="minorEastAsia"/>
              <w:noProof/>
              <w:lang w:eastAsia="en-GB"/>
            </w:rPr>
          </w:pPr>
          <w:hyperlink w:anchor="_Toc228521025" w:history="1">
            <w:r w:rsidRPr="004B1B7B">
              <w:rPr>
                <w:rStyle w:val="Hyperlink"/>
                <w:noProof/>
              </w:rPr>
              <w:t>10. Pupils with SEND, Additional Needs and</w:t>
            </w:r>
            <w:r>
              <w:rPr>
                <w:noProof/>
                <w:webHidden/>
              </w:rPr>
              <w:tab/>
            </w:r>
            <w:r>
              <w:rPr>
                <w:noProof/>
                <w:webHidden/>
              </w:rPr>
              <w:fldChar w:fldCharType="begin"/>
            </w:r>
            <w:r>
              <w:rPr>
                <w:noProof/>
                <w:webHidden/>
              </w:rPr>
              <w:instrText xml:space="preserve"> PAGEREF _Toc228521025 \h </w:instrText>
            </w:r>
            <w:r>
              <w:rPr>
                <w:noProof/>
                <w:webHidden/>
              </w:rPr>
            </w:r>
            <w:r>
              <w:rPr>
                <w:noProof/>
                <w:webHidden/>
              </w:rPr>
              <w:fldChar w:fldCharType="separate"/>
            </w:r>
            <w:r>
              <w:rPr>
                <w:noProof/>
                <w:webHidden/>
              </w:rPr>
              <w:t>26</w:t>
            </w:r>
            <w:r>
              <w:rPr>
                <w:noProof/>
                <w:webHidden/>
              </w:rPr>
              <w:fldChar w:fldCharType="end"/>
            </w:r>
          </w:hyperlink>
        </w:p>
        <w:p w14:paraId="6EBB8F0B" w14:textId="693C44D6" w:rsidR="00E10574" w:rsidRDefault="00E10574">
          <w:pPr>
            <w:pStyle w:val="TOC2"/>
            <w:tabs>
              <w:tab w:val="right" w:leader="dot" w:pos="9016"/>
            </w:tabs>
            <w:rPr>
              <w:rFonts w:eastAsiaTheme="minorEastAsia"/>
              <w:noProof/>
              <w:lang w:eastAsia="en-GB"/>
            </w:rPr>
          </w:pPr>
          <w:hyperlink w:anchor="_Toc228521026" w:history="1">
            <w:r w:rsidRPr="004B1B7B">
              <w:rPr>
                <w:rStyle w:val="Hyperlink"/>
                <w:rFonts w:eastAsia="Arial"/>
                <w:noProof/>
              </w:rPr>
              <w:t>11. Pupils with a social worker</w:t>
            </w:r>
            <w:r>
              <w:rPr>
                <w:noProof/>
                <w:webHidden/>
              </w:rPr>
              <w:tab/>
            </w:r>
            <w:r>
              <w:rPr>
                <w:noProof/>
                <w:webHidden/>
              </w:rPr>
              <w:fldChar w:fldCharType="begin"/>
            </w:r>
            <w:r>
              <w:rPr>
                <w:noProof/>
                <w:webHidden/>
              </w:rPr>
              <w:instrText xml:space="preserve"> PAGEREF _Toc228521026 \h </w:instrText>
            </w:r>
            <w:r>
              <w:rPr>
                <w:noProof/>
                <w:webHidden/>
              </w:rPr>
            </w:r>
            <w:r>
              <w:rPr>
                <w:noProof/>
                <w:webHidden/>
              </w:rPr>
              <w:fldChar w:fldCharType="separate"/>
            </w:r>
            <w:r>
              <w:rPr>
                <w:noProof/>
                <w:webHidden/>
              </w:rPr>
              <w:t>26</w:t>
            </w:r>
            <w:r>
              <w:rPr>
                <w:noProof/>
                <w:webHidden/>
              </w:rPr>
              <w:fldChar w:fldCharType="end"/>
            </w:r>
          </w:hyperlink>
        </w:p>
        <w:p w14:paraId="2C6B9C93" w14:textId="0099A045" w:rsidR="00E10574" w:rsidRDefault="00E10574">
          <w:pPr>
            <w:pStyle w:val="TOC2"/>
            <w:tabs>
              <w:tab w:val="right" w:leader="dot" w:pos="9016"/>
            </w:tabs>
            <w:rPr>
              <w:rFonts w:eastAsiaTheme="minorEastAsia"/>
              <w:noProof/>
              <w:lang w:eastAsia="en-GB"/>
            </w:rPr>
          </w:pPr>
          <w:hyperlink w:anchor="_Toc228521027" w:history="1">
            <w:r w:rsidRPr="004B1B7B">
              <w:rPr>
                <w:rStyle w:val="Hyperlink"/>
                <w:rFonts w:eastAsia="Arial"/>
                <w:noProof/>
              </w:rPr>
              <w:t>12. Looked-after and previously looked-after children</w:t>
            </w:r>
            <w:r>
              <w:rPr>
                <w:noProof/>
                <w:webHidden/>
              </w:rPr>
              <w:tab/>
            </w:r>
            <w:r>
              <w:rPr>
                <w:noProof/>
                <w:webHidden/>
              </w:rPr>
              <w:fldChar w:fldCharType="begin"/>
            </w:r>
            <w:r>
              <w:rPr>
                <w:noProof/>
                <w:webHidden/>
              </w:rPr>
              <w:instrText xml:space="preserve"> PAGEREF _Toc228521027 \h </w:instrText>
            </w:r>
            <w:r>
              <w:rPr>
                <w:noProof/>
                <w:webHidden/>
              </w:rPr>
            </w:r>
            <w:r>
              <w:rPr>
                <w:noProof/>
                <w:webHidden/>
              </w:rPr>
              <w:fldChar w:fldCharType="separate"/>
            </w:r>
            <w:r>
              <w:rPr>
                <w:noProof/>
                <w:webHidden/>
              </w:rPr>
              <w:t>27</w:t>
            </w:r>
            <w:r>
              <w:rPr>
                <w:noProof/>
                <w:webHidden/>
              </w:rPr>
              <w:fldChar w:fldCharType="end"/>
            </w:r>
          </w:hyperlink>
        </w:p>
        <w:p w14:paraId="37627C75" w14:textId="21256EE5" w:rsidR="00E10574" w:rsidRDefault="00E10574">
          <w:pPr>
            <w:pStyle w:val="TOC2"/>
            <w:tabs>
              <w:tab w:val="right" w:leader="dot" w:pos="9016"/>
            </w:tabs>
            <w:rPr>
              <w:rFonts w:eastAsiaTheme="minorEastAsia"/>
              <w:noProof/>
              <w:lang w:eastAsia="en-GB"/>
            </w:rPr>
          </w:pPr>
          <w:hyperlink w:anchor="_Toc228521028" w:history="1">
            <w:r w:rsidRPr="004B1B7B">
              <w:rPr>
                <w:rStyle w:val="Hyperlink"/>
                <w:noProof/>
              </w:rPr>
              <w:t>13. Pupils who are lesbian, gay, bisexual or gender questioning</w:t>
            </w:r>
            <w:r>
              <w:rPr>
                <w:noProof/>
                <w:webHidden/>
              </w:rPr>
              <w:tab/>
            </w:r>
            <w:r>
              <w:rPr>
                <w:noProof/>
                <w:webHidden/>
              </w:rPr>
              <w:fldChar w:fldCharType="begin"/>
            </w:r>
            <w:r>
              <w:rPr>
                <w:noProof/>
                <w:webHidden/>
              </w:rPr>
              <w:instrText xml:space="preserve"> PAGEREF _Toc228521028 \h </w:instrText>
            </w:r>
            <w:r>
              <w:rPr>
                <w:noProof/>
                <w:webHidden/>
              </w:rPr>
            </w:r>
            <w:r>
              <w:rPr>
                <w:noProof/>
                <w:webHidden/>
              </w:rPr>
              <w:fldChar w:fldCharType="separate"/>
            </w:r>
            <w:r>
              <w:rPr>
                <w:noProof/>
                <w:webHidden/>
              </w:rPr>
              <w:t>27</w:t>
            </w:r>
            <w:r>
              <w:rPr>
                <w:noProof/>
                <w:webHidden/>
              </w:rPr>
              <w:fldChar w:fldCharType="end"/>
            </w:r>
          </w:hyperlink>
        </w:p>
        <w:p w14:paraId="584D722A" w14:textId="357299EC" w:rsidR="00E10574" w:rsidRDefault="00E10574">
          <w:pPr>
            <w:pStyle w:val="TOC2"/>
            <w:tabs>
              <w:tab w:val="right" w:leader="dot" w:pos="9016"/>
            </w:tabs>
            <w:rPr>
              <w:rFonts w:eastAsiaTheme="minorEastAsia"/>
              <w:noProof/>
              <w:lang w:eastAsia="en-GB"/>
            </w:rPr>
          </w:pPr>
          <w:hyperlink w:anchor="_Toc228521029" w:history="1">
            <w:r w:rsidRPr="004B1B7B">
              <w:rPr>
                <w:rStyle w:val="Hyperlink"/>
                <w:noProof/>
              </w:rPr>
              <w:t>14. Complaints and concerns about school safeguarding policies</w:t>
            </w:r>
            <w:r>
              <w:rPr>
                <w:noProof/>
                <w:webHidden/>
              </w:rPr>
              <w:tab/>
            </w:r>
            <w:r>
              <w:rPr>
                <w:noProof/>
                <w:webHidden/>
              </w:rPr>
              <w:fldChar w:fldCharType="begin"/>
            </w:r>
            <w:r>
              <w:rPr>
                <w:noProof/>
                <w:webHidden/>
              </w:rPr>
              <w:instrText xml:space="preserve"> PAGEREF _Toc228521029 \h </w:instrText>
            </w:r>
            <w:r>
              <w:rPr>
                <w:noProof/>
                <w:webHidden/>
              </w:rPr>
            </w:r>
            <w:r>
              <w:rPr>
                <w:noProof/>
                <w:webHidden/>
              </w:rPr>
              <w:fldChar w:fldCharType="separate"/>
            </w:r>
            <w:r>
              <w:rPr>
                <w:noProof/>
                <w:webHidden/>
              </w:rPr>
              <w:t>28</w:t>
            </w:r>
            <w:r>
              <w:rPr>
                <w:noProof/>
                <w:webHidden/>
              </w:rPr>
              <w:fldChar w:fldCharType="end"/>
            </w:r>
          </w:hyperlink>
        </w:p>
        <w:p w14:paraId="2E21910C" w14:textId="5965EBB7" w:rsidR="00E10574" w:rsidRDefault="00E10574">
          <w:pPr>
            <w:pStyle w:val="TOC2"/>
            <w:tabs>
              <w:tab w:val="right" w:leader="dot" w:pos="9016"/>
            </w:tabs>
            <w:rPr>
              <w:rFonts w:eastAsiaTheme="minorEastAsia"/>
              <w:noProof/>
              <w:lang w:eastAsia="en-GB"/>
            </w:rPr>
          </w:pPr>
          <w:hyperlink w:anchor="_Toc228521030" w:history="1">
            <w:r w:rsidRPr="004B1B7B">
              <w:rPr>
                <w:rStyle w:val="Hyperlink"/>
                <w:noProof/>
              </w:rPr>
              <w:t>14.1 Complaints against staff</w:t>
            </w:r>
            <w:r>
              <w:rPr>
                <w:noProof/>
                <w:webHidden/>
              </w:rPr>
              <w:tab/>
            </w:r>
            <w:r>
              <w:rPr>
                <w:noProof/>
                <w:webHidden/>
              </w:rPr>
              <w:fldChar w:fldCharType="begin"/>
            </w:r>
            <w:r>
              <w:rPr>
                <w:noProof/>
                <w:webHidden/>
              </w:rPr>
              <w:instrText xml:space="preserve"> PAGEREF _Toc228521030 \h </w:instrText>
            </w:r>
            <w:r>
              <w:rPr>
                <w:noProof/>
                <w:webHidden/>
              </w:rPr>
            </w:r>
            <w:r>
              <w:rPr>
                <w:noProof/>
                <w:webHidden/>
              </w:rPr>
              <w:fldChar w:fldCharType="separate"/>
            </w:r>
            <w:r>
              <w:rPr>
                <w:noProof/>
                <w:webHidden/>
              </w:rPr>
              <w:t>28</w:t>
            </w:r>
            <w:r>
              <w:rPr>
                <w:noProof/>
                <w:webHidden/>
              </w:rPr>
              <w:fldChar w:fldCharType="end"/>
            </w:r>
          </w:hyperlink>
        </w:p>
        <w:p w14:paraId="58C64064" w14:textId="3877C2E4" w:rsidR="00E10574" w:rsidRDefault="00E10574">
          <w:pPr>
            <w:pStyle w:val="TOC2"/>
            <w:tabs>
              <w:tab w:val="right" w:leader="dot" w:pos="9016"/>
            </w:tabs>
            <w:rPr>
              <w:rFonts w:eastAsiaTheme="minorEastAsia"/>
              <w:noProof/>
              <w:lang w:eastAsia="en-GB"/>
            </w:rPr>
          </w:pPr>
          <w:hyperlink w:anchor="_Toc228521031" w:history="1">
            <w:r w:rsidRPr="004B1B7B">
              <w:rPr>
                <w:rStyle w:val="Hyperlink"/>
                <w:noProof/>
              </w:rPr>
              <w:t>14.2 Other complaints</w:t>
            </w:r>
            <w:r>
              <w:rPr>
                <w:noProof/>
                <w:webHidden/>
              </w:rPr>
              <w:tab/>
            </w:r>
            <w:r>
              <w:rPr>
                <w:noProof/>
                <w:webHidden/>
              </w:rPr>
              <w:fldChar w:fldCharType="begin"/>
            </w:r>
            <w:r>
              <w:rPr>
                <w:noProof/>
                <w:webHidden/>
              </w:rPr>
              <w:instrText xml:space="preserve"> PAGEREF _Toc228521031 \h </w:instrText>
            </w:r>
            <w:r>
              <w:rPr>
                <w:noProof/>
                <w:webHidden/>
              </w:rPr>
            </w:r>
            <w:r>
              <w:rPr>
                <w:noProof/>
                <w:webHidden/>
              </w:rPr>
              <w:fldChar w:fldCharType="separate"/>
            </w:r>
            <w:r>
              <w:rPr>
                <w:noProof/>
                <w:webHidden/>
              </w:rPr>
              <w:t>28</w:t>
            </w:r>
            <w:r>
              <w:rPr>
                <w:noProof/>
                <w:webHidden/>
              </w:rPr>
              <w:fldChar w:fldCharType="end"/>
            </w:r>
          </w:hyperlink>
        </w:p>
        <w:p w14:paraId="48A11DA9" w14:textId="744DB534" w:rsidR="00E10574" w:rsidRDefault="00E10574">
          <w:pPr>
            <w:pStyle w:val="TOC2"/>
            <w:tabs>
              <w:tab w:val="right" w:leader="dot" w:pos="9016"/>
            </w:tabs>
            <w:rPr>
              <w:rFonts w:eastAsiaTheme="minorEastAsia"/>
              <w:noProof/>
              <w:lang w:eastAsia="en-GB"/>
            </w:rPr>
          </w:pPr>
          <w:hyperlink w:anchor="_Toc228521032" w:history="1">
            <w:r w:rsidRPr="004B1B7B">
              <w:rPr>
                <w:rStyle w:val="Hyperlink"/>
                <w:noProof/>
              </w:rPr>
              <w:t>14.3 Whistleblowing</w:t>
            </w:r>
            <w:r>
              <w:rPr>
                <w:noProof/>
                <w:webHidden/>
              </w:rPr>
              <w:tab/>
            </w:r>
            <w:r>
              <w:rPr>
                <w:noProof/>
                <w:webHidden/>
              </w:rPr>
              <w:fldChar w:fldCharType="begin"/>
            </w:r>
            <w:r>
              <w:rPr>
                <w:noProof/>
                <w:webHidden/>
              </w:rPr>
              <w:instrText xml:space="preserve"> PAGEREF _Toc228521032 \h </w:instrText>
            </w:r>
            <w:r>
              <w:rPr>
                <w:noProof/>
                <w:webHidden/>
              </w:rPr>
            </w:r>
            <w:r>
              <w:rPr>
                <w:noProof/>
                <w:webHidden/>
              </w:rPr>
              <w:fldChar w:fldCharType="separate"/>
            </w:r>
            <w:r>
              <w:rPr>
                <w:noProof/>
                <w:webHidden/>
              </w:rPr>
              <w:t>28</w:t>
            </w:r>
            <w:r>
              <w:rPr>
                <w:noProof/>
                <w:webHidden/>
              </w:rPr>
              <w:fldChar w:fldCharType="end"/>
            </w:r>
          </w:hyperlink>
        </w:p>
        <w:p w14:paraId="67FBB45C" w14:textId="41789112" w:rsidR="00E10574" w:rsidRDefault="00E10574">
          <w:pPr>
            <w:pStyle w:val="TOC2"/>
            <w:tabs>
              <w:tab w:val="right" w:leader="dot" w:pos="9016"/>
            </w:tabs>
            <w:rPr>
              <w:rFonts w:eastAsiaTheme="minorEastAsia"/>
              <w:noProof/>
              <w:lang w:eastAsia="en-GB"/>
            </w:rPr>
          </w:pPr>
          <w:hyperlink w:anchor="_Toc228521033" w:history="1">
            <w:r w:rsidRPr="004B1B7B">
              <w:rPr>
                <w:rStyle w:val="Hyperlink"/>
                <w:noProof/>
              </w:rPr>
              <w:t>15. Record-keeping</w:t>
            </w:r>
            <w:r>
              <w:rPr>
                <w:noProof/>
                <w:webHidden/>
              </w:rPr>
              <w:tab/>
            </w:r>
            <w:r>
              <w:rPr>
                <w:noProof/>
                <w:webHidden/>
              </w:rPr>
              <w:fldChar w:fldCharType="begin"/>
            </w:r>
            <w:r>
              <w:rPr>
                <w:noProof/>
                <w:webHidden/>
              </w:rPr>
              <w:instrText xml:space="preserve"> PAGEREF _Toc228521033 \h </w:instrText>
            </w:r>
            <w:r>
              <w:rPr>
                <w:noProof/>
                <w:webHidden/>
              </w:rPr>
            </w:r>
            <w:r>
              <w:rPr>
                <w:noProof/>
                <w:webHidden/>
              </w:rPr>
              <w:fldChar w:fldCharType="separate"/>
            </w:r>
            <w:r>
              <w:rPr>
                <w:noProof/>
                <w:webHidden/>
              </w:rPr>
              <w:t>28</w:t>
            </w:r>
            <w:r>
              <w:rPr>
                <w:noProof/>
                <w:webHidden/>
              </w:rPr>
              <w:fldChar w:fldCharType="end"/>
            </w:r>
          </w:hyperlink>
        </w:p>
        <w:p w14:paraId="3E4310B4" w14:textId="58207155" w:rsidR="00E10574" w:rsidRDefault="00E10574">
          <w:pPr>
            <w:pStyle w:val="TOC2"/>
            <w:tabs>
              <w:tab w:val="right" w:leader="dot" w:pos="9016"/>
            </w:tabs>
            <w:rPr>
              <w:rFonts w:eastAsiaTheme="minorEastAsia"/>
              <w:noProof/>
              <w:lang w:eastAsia="en-GB"/>
            </w:rPr>
          </w:pPr>
          <w:hyperlink w:anchor="_Toc228521034" w:history="1">
            <w:r w:rsidRPr="004B1B7B">
              <w:rPr>
                <w:rStyle w:val="Hyperlink"/>
                <w:rFonts w:eastAsia="Arial"/>
                <w:noProof/>
              </w:rPr>
              <w:t>16. Training</w:t>
            </w:r>
            <w:r>
              <w:rPr>
                <w:noProof/>
                <w:webHidden/>
              </w:rPr>
              <w:tab/>
            </w:r>
            <w:r>
              <w:rPr>
                <w:noProof/>
                <w:webHidden/>
              </w:rPr>
              <w:fldChar w:fldCharType="begin"/>
            </w:r>
            <w:r>
              <w:rPr>
                <w:noProof/>
                <w:webHidden/>
              </w:rPr>
              <w:instrText xml:space="preserve"> PAGEREF _Toc228521034 \h </w:instrText>
            </w:r>
            <w:r>
              <w:rPr>
                <w:noProof/>
                <w:webHidden/>
              </w:rPr>
            </w:r>
            <w:r>
              <w:rPr>
                <w:noProof/>
                <w:webHidden/>
              </w:rPr>
              <w:fldChar w:fldCharType="separate"/>
            </w:r>
            <w:r>
              <w:rPr>
                <w:noProof/>
                <w:webHidden/>
              </w:rPr>
              <w:t>29</w:t>
            </w:r>
            <w:r>
              <w:rPr>
                <w:noProof/>
                <w:webHidden/>
              </w:rPr>
              <w:fldChar w:fldCharType="end"/>
            </w:r>
          </w:hyperlink>
        </w:p>
        <w:p w14:paraId="2DE496B8" w14:textId="3497B044" w:rsidR="00E10574" w:rsidRDefault="00E10574">
          <w:pPr>
            <w:pStyle w:val="TOC2"/>
            <w:tabs>
              <w:tab w:val="right" w:leader="dot" w:pos="9016"/>
            </w:tabs>
            <w:rPr>
              <w:rFonts w:eastAsiaTheme="minorEastAsia"/>
              <w:noProof/>
              <w:lang w:eastAsia="en-GB"/>
            </w:rPr>
          </w:pPr>
          <w:hyperlink w:anchor="_Toc228521035" w:history="1">
            <w:r w:rsidRPr="004B1B7B">
              <w:rPr>
                <w:rStyle w:val="Hyperlink"/>
                <w:noProof/>
              </w:rPr>
              <w:t>16.1 All staff</w:t>
            </w:r>
            <w:r>
              <w:rPr>
                <w:noProof/>
                <w:webHidden/>
              </w:rPr>
              <w:tab/>
            </w:r>
            <w:r>
              <w:rPr>
                <w:noProof/>
                <w:webHidden/>
              </w:rPr>
              <w:fldChar w:fldCharType="begin"/>
            </w:r>
            <w:r>
              <w:rPr>
                <w:noProof/>
                <w:webHidden/>
              </w:rPr>
              <w:instrText xml:space="preserve"> PAGEREF _Toc228521035 \h </w:instrText>
            </w:r>
            <w:r>
              <w:rPr>
                <w:noProof/>
                <w:webHidden/>
              </w:rPr>
            </w:r>
            <w:r>
              <w:rPr>
                <w:noProof/>
                <w:webHidden/>
              </w:rPr>
              <w:fldChar w:fldCharType="separate"/>
            </w:r>
            <w:r>
              <w:rPr>
                <w:noProof/>
                <w:webHidden/>
              </w:rPr>
              <w:t>29</w:t>
            </w:r>
            <w:r>
              <w:rPr>
                <w:noProof/>
                <w:webHidden/>
              </w:rPr>
              <w:fldChar w:fldCharType="end"/>
            </w:r>
          </w:hyperlink>
        </w:p>
        <w:p w14:paraId="3576D5B4" w14:textId="73FA4FB4" w:rsidR="00E10574" w:rsidRDefault="00E10574">
          <w:pPr>
            <w:pStyle w:val="TOC2"/>
            <w:tabs>
              <w:tab w:val="right" w:leader="dot" w:pos="9016"/>
            </w:tabs>
            <w:rPr>
              <w:rFonts w:eastAsiaTheme="minorEastAsia"/>
              <w:noProof/>
              <w:lang w:eastAsia="en-GB"/>
            </w:rPr>
          </w:pPr>
          <w:hyperlink w:anchor="_Toc228521036" w:history="1">
            <w:r w:rsidRPr="004B1B7B">
              <w:rPr>
                <w:rStyle w:val="Hyperlink"/>
                <w:noProof/>
              </w:rPr>
              <w:t>16.2 The DSL and safeguarding team</w:t>
            </w:r>
            <w:r>
              <w:rPr>
                <w:noProof/>
                <w:webHidden/>
              </w:rPr>
              <w:tab/>
            </w:r>
            <w:r>
              <w:rPr>
                <w:noProof/>
                <w:webHidden/>
              </w:rPr>
              <w:fldChar w:fldCharType="begin"/>
            </w:r>
            <w:r>
              <w:rPr>
                <w:noProof/>
                <w:webHidden/>
              </w:rPr>
              <w:instrText xml:space="preserve"> PAGEREF _Toc228521036 \h </w:instrText>
            </w:r>
            <w:r>
              <w:rPr>
                <w:noProof/>
                <w:webHidden/>
              </w:rPr>
            </w:r>
            <w:r>
              <w:rPr>
                <w:noProof/>
                <w:webHidden/>
              </w:rPr>
              <w:fldChar w:fldCharType="separate"/>
            </w:r>
            <w:r>
              <w:rPr>
                <w:noProof/>
                <w:webHidden/>
              </w:rPr>
              <w:t>30</w:t>
            </w:r>
            <w:r>
              <w:rPr>
                <w:noProof/>
                <w:webHidden/>
              </w:rPr>
              <w:fldChar w:fldCharType="end"/>
            </w:r>
          </w:hyperlink>
        </w:p>
        <w:p w14:paraId="2AF13175" w14:textId="31D3B37D" w:rsidR="00E10574" w:rsidRDefault="00E10574">
          <w:pPr>
            <w:pStyle w:val="TOC2"/>
            <w:tabs>
              <w:tab w:val="right" w:leader="dot" w:pos="9016"/>
            </w:tabs>
            <w:rPr>
              <w:rFonts w:eastAsiaTheme="minorEastAsia"/>
              <w:noProof/>
              <w:lang w:eastAsia="en-GB"/>
            </w:rPr>
          </w:pPr>
          <w:hyperlink w:anchor="_Toc228521037" w:history="1">
            <w:r w:rsidRPr="004B1B7B">
              <w:rPr>
                <w:rStyle w:val="Hyperlink"/>
                <w:noProof/>
              </w:rPr>
              <w:t>16.3 Governors</w:t>
            </w:r>
            <w:r>
              <w:rPr>
                <w:noProof/>
                <w:webHidden/>
              </w:rPr>
              <w:tab/>
            </w:r>
            <w:r>
              <w:rPr>
                <w:noProof/>
                <w:webHidden/>
              </w:rPr>
              <w:fldChar w:fldCharType="begin"/>
            </w:r>
            <w:r>
              <w:rPr>
                <w:noProof/>
                <w:webHidden/>
              </w:rPr>
              <w:instrText xml:space="preserve"> PAGEREF _Toc228521037 \h </w:instrText>
            </w:r>
            <w:r>
              <w:rPr>
                <w:noProof/>
                <w:webHidden/>
              </w:rPr>
            </w:r>
            <w:r>
              <w:rPr>
                <w:noProof/>
                <w:webHidden/>
              </w:rPr>
              <w:fldChar w:fldCharType="separate"/>
            </w:r>
            <w:r>
              <w:rPr>
                <w:noProof/>
                <w:webHidden/>
              </w:rPr>
              <w:t>30</w:t>
            </w:r>
            <w:r>
              <w:rPr>
                <w:noProof/>
                <w:webHidden/>
              </w:rPr>
              <w:fldChar w:fldCharType="end"/>
            </w:r>
          </w:hyperlink>
        </w:p>
        <w:p w14:paraId="020331E5" w14:textId="1A4BD49C" w:rsidR="00E10574" w:rsidRDefault="00E10574">
          <w:pPr>
            <w:pStyle w:val="TOC2"/>
            <w:tabs>
              <w:tab w:val="right" w:leader="dot" w:pos="9016"/>
            </w:tabs>
            <w:rPr>
              <w:rFonts w:eastAsiaTheme="minorEastAsia"/>
              <w:noProof/>
              <w:lang w:eastAsia="en-GB"/>
            </w:rPr>
          </w:pPr>
          <w:hyperlink w:anchor="_Toc228521038" w:history="1">
            <w:r w:rsidRPr="004B1B7B">
              <w:rPr>
                <w:rStyle w:val="Hyperlink"/>
                <w:noProof/>
              </w:rPr>
              <w:t>16.4 Recruitment – interview panels</w:t>
            </w:r>
            <w:r>
              <w:rPr>
                <w:noProof/>
                <w:webHidden/>
              </w:rPr>
              <w:tab/>
            </w:r>
            <w:r>
              <w:rPr>
                <w:noProof/>
                <w:webHidden/>
              </w:rPr>
              <w:fldChar w:fldCharType="begin"/>
            </w:r>
            <w:r>
              <w:rPr>
                <w:noProof/>
                <w:webHidden/>
              </w:rPr>
              <w:instrText xml:space="preserve"> PAGEREF _Toc228521038 \h </w:instrText>
            </w:r>
            <w:r>
              <w:rPr>
                <w:noProof/>
                <w:webHidden/>
              </w:rPr>
            </w:r>
            <w:r>
              <w:rPr>
                <w:noProof/>
                <w:webHidden/>
              </w:rPr>
              <w:fldChar w:fldCharType="separate"/>
            </w:r>
            <w:r>
              <w:rPr>
                <w:noProof/>
                <w:webHidden/>
              </w:rPr>
              <w:t>30</w:t>
            </w:r>
            <w:r>
              <w:rPr>
                <w:noProof/>
                <w:webHidden/>
              </w:rPr>
              <w:fldChar w:fldCharType="end"/>
            </w:r>
          </w:hyperlink>
        </w:p>
        <w:p w14:paraId="4F9DD03E" w14:textId="20F6872D" w:rsidR="00E10574" w:rsidRDefault="00E10574">
          <w:pPr>
            <w:pStyle w:val="TOC2"/>
            <w:tabs>
              <w:tab w:val="right" w:leader="dot" w:pos="9016"/>
            </w:tabs>
            <w:rPr>
              <w:rFonts w:eastAsiaTheme="minorEastAsia"/>
              <w:noProof/>
              <w:lang w:eastAsia="en-GB"/>
            </w:rPr>
          </w:pPr>
          <w:hyperlink w:anchor="_Toc228521039" w:history="1">
            <w:r w:rsidRPr="004B1B7B">
              <w:rPr>
                <w:rStyle w:val="Hyperlink"/>
                <w:noProof/>
              </w:rPr>
              <w:t>16.5 Staff who have contact with pupils and families</w:t>
            </w:r>
            <w:r>
              <w:rPr>
                <w:noProof/>
                <w:webHidden/>
              </w:rPr>
              <w:tab/>
            </w:r>
            <w:r>
              <w:rPr>
                <w:noProof/>
                <w:webHidden/>
              </w:rPr>
              <w:fldChar w:fldCharType="begin"/>
            </w:r>
            <w:r>
              <w:rPr>
                <w:noProof/>
                <w:webHidden/>
              </w:rPr>
              <w:instrText xml:space="preserve"> PAGEREF _Toc228521039 \h </w:instrText>
            </w:r>
            <w:r>
              <w:rPr>
                <w:noProof/>
                <w:webHidden/>
              </w:rPr>
            </w:r>
            <w:r>
              <w:rPr>
                <w:noProof/>
                <w:webHidden/>
              </w:rPr>
              <w:fldChar w:fldCharType="separate"/>
            </w:r>
            <w:r>
              <w:rPr>
                <w:noProof/>
                <w:webHidden/>
              </w:rPr>
              <w:t>30</w:t>
            </w:r>
            <w:r>
              <w:rPr>
                <w:noProof/>
                <w:webHidden/>
              </w:rPr>
              <w:fldChar w:fldCharType="end"/>
            </w:r>
          </w:hyperlink>
        </w:p>
        <w:p w14:paraId="744AC140" w14:textId="70F2942D" w:rsidR="00E10574" w:rsidRDefault="00E10574">
          <w:pPr>
            <w:pStyle w:val="TOC2"/>
            <w:tabs>
              <w:tab w:val="right" w:leader="dot" w:pos="9016"/>
            </w:tabs>
            <w:rPr>
              <w:rFonts w:eastAsiaTheme="minorEastAsia"/>
              <w:noProof/>
              <w:lang w:eastAsia="en-GB"/>
            </w:rPr>
          </w:pPr>
          <w:hyperlink w:anchor="_Toc228521040" w:history="1">
            <w:r w:rsidRPr="004B1B7B">
              <w:rPr>
                <w:rStyle w:val="Hyperlink"/>
                <w:noProof/>
              </w:rPr>
              <w:t>17. Monitoring arrangements</w:t>
            </w:r>
            <w:r>
              <w:rPr>
                <w:noProof/>
                <w:webHidden/>
              </w:rPr>
              <w:tab/>
            </w:r>
            <w:r>
              <w:rPr>
                <w:noProof/>
                <w:webHidden/>
              </w:rPr>
              <w:fldChar w:fldCharType="begin"/>
            </w:r>
            <w:r>
              <w:rPr>
                <w:noProof/>
                <w:webHidden/>
              </w:rPr>
              <w:instrText xml:space="preserve"> PAGEREF _Toc228521040 \h </w:instrText>
            </w:r>
            <w:r>
              <w:rPr>
                <w:noProof/>
                <w:webHidden/>
              </w:rPr>
            </w:r>
            <w:r>
              <w:rPr>
                <w:noProof/>
                <w:webHidden/>
              </w:rPr>
              <w:fldChar w:fldCharType="separate"/>
            </w:r>
            <w:r>
              <w:rPr>
                <w:noProof/>
                <w:webHidden/>
              </w:rPr>
              <w:t>31</w:t>
            </w:r>
            <w:r>
              <w:rPr>
                <w:noProof/>
                <w:webHidden/>
              </w:rPr>
              <w:fldChar w:fldCharType="end"/>
            </w:r>
          </w:hyperlink>
        </w:p>
        <w:p w14:paraId="72E4A637" w14:textId="0CC14080" w:rsidR="00E10574" w:rsidRDefault="00E10574">
          <w:pPr>
            <w:pStyle w:val="TOC2"/>
            <w:tabs>
              <w:tab w:val="right" w:leader="dot" w:pos="9016"/>
            </w:tabs>
            <w:rPr>
              <w:rFonts w:eastAsiaTheme="minorEastAsia"/>
              <w:noProof/>
              <w:lang w:eastAsia="en-GB"/>
            </w:rPr>
          </w:pPr>
          <w:hyperlink w:anchor="_Toc228521041" w:history="1">
            <w:r w:rsidRPr="004B1B7B">
              <w:rPr>
                <w:rStyle w:val="Hyperlink"/>
                <w:rFonts w:eastAsia="Arial"/>
                <w:noProof/>
              </w:rPr>
              <w:t>18. Links with other policies</w:t>
            </w:r>
            <w:r>
              <w:rPr>
                <w:noProof/>
                <w:webHidden/>
              </w:rPr>
              <w:tab/>
            </w:r>
            <w:r>
              <w:rPr>
                <w:noProof/>
                <w:webHidden/>
              </w:rPr>
              <w:fldChar w:fldCharType="begin"/>
            </w:r>
            <w:r>
              <w:rPr>
                <w:noProof/>
                <w:webHidden/>
              </w:rPr>
              <w:instrText xml:space="preserve"> PAGEREF _Toc228521041 \h </w:instrText>
            </w:r>
            <w:r>
              <w:rPr>
                <w:noProof/>
                <w:webHidden/>
              </w:rPr>
            </w:r>
            <w:r>
              <w:rPr>
                <w:noProof/>
                <w:webHidden/>
              </w:rPr>
              <w:fldChar w:fldCharType="separate"/>
            </w:r>
            <w:r>
              <w:rPr>
                <w:noProof/>
                <w:webHidden/>
              </w:rPr>
              <w:t>31</w:t>
            </w:r>
            <w:r>
              <w:rPr>
                <w:noProof/>
                <w:webHidden/>
              </w:rPr>
              <w:fldChar w:fldCharType="end"/>
            </w:r>
          </w:hyperlink>
        </w:p>
        <w:p w14:paraId="4A9F565D" w14:textId="48C97076" w:rsidR="001D6A8A" w:rsidRDefault="001D6A8A">
          <w:r>
            <w:rPr>
              <w:b/>
              <w:bCs/>
            </w:rPr>
            <w:fldChar w:fldCharType="end"/>
          </w:r>
        </w:p>
      </w:sdtContent>
    </w:sdt>
    <w:p w14:paraId="5DBDBCAA" w14:textId="59195880" w:rsidR="009E3595" w:rsidRDefault="009E3595" w:rsidP="009E3595">
      <w:pPr>
        <w:pStyle w:val="Subhead2"/>
      </w:pPr>
      <w:bookmarkStart w:id="0" w:name="_Toc199513327"/>
      <w:r>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289"/>
        <w:gridCol w:w="2678"/>
        <w:gridCol w:w="2941"/>
      </w:tblGrid>
      <w:tr w:rsidR="009E3595" w14:paraId="61DD039D" w14:textId="77777777" w:rsidTr="009E3595">
        <w:trPr>
          <w:cantSplit/>
          <w:tblHeader/>
        </w:trPr>
        <w:tc>
          <w:tcPr>
            <w:tcW w:w="3289"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52FBA058" w14:textId="77777777" w:rsidR="009E3595" w:rsidRDefault="009E3595" w:rsidP="00C36566">
            <w:pPr>
              <w:rPr>
                <w:color w:val="000000"/>
              </w:rPr>
            </w:pPr>
            <w:r>
              <w:rPr>
                <w:caps/>
                <w:color w:val="000000"/>
              </w:rPr>
              <w:t>Role/organisation</w:t>
            </w:r>
          </w:p>
        </w:tc>
        <w:tc>
          <w:tcPr>
            <w:tcW w:w="2678"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1A4340F7" w14:textId="77777777" w:rsidR="009E3595" w:rsidRDefault="009E3595" w:rsidP="00C36566">
            <w:pPr>
              <w:rPr>
                <w:color w:val="000000"/>
              </w:rPr>
            </w:pPr>
            <w:r>
              <w:rPr>
                <w:caps/>
                <w:color w:val="000000"/>
              </w:rPr>
              <w:t>Name</w:t>
            </w:r>
          </w:p>
        </w:tc>
        <w:tc>
          <w:tcPr>
            <w:tcW w:w="2941"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211FF3E9" w14:textId="77777777" w:rsidR="009E3595" w:rsidRDefault="009E3595" w:rsidP="00C36566">
            <w:pPr>
              <w:rPr>
                <w:color w:val="000000"/>
              </w:rPr>
            </w:pPr>
            <w:r>
              <w:rPr>
                <w:caps/>
                <w:color w:val="000000"/>
              </w:rPr>
              <w:t>Contact details</w:t>
            </w:r>
          </w:p>
        </w:tc>
      </w:tr>
      <w:tr w:rsidR="009E3595" w14:paraId="0AF13D31" w14:textId="77777777" w:rsidTr="009E3595">
        <w:trPr>
          <w:cantSplit/>
        </w:trPr>
        <w:tc>
          <w:tcPr>
            <w:tcW w:w="3289"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6E0934B" w14:textId="77777777" w:rsidR="009E3595" w:rsidRDefault="009E3595" w:rsidP="00C36566">
            <w:pPr>
              <w:keepLines/>
              <w:spacing w:after="60"/>
              <w:rPr>
                <w:color w:val="000000"/>
              </w:rPr>
            </w:pPr>
            <w:r>
              <w:rPr>
                <w:color w:val="000000"/>
              </w:rPr>
              <w:t>Designated safeguarding lead (DSL)</w:t>
            </w:r>
          </w:p>
        </w:tc>
        <w:tc>
          <w:tcPr>
            <w:tcW w:w="2678"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07FAEB7" w14:textId="77777777" w:rsidR="009E3595" w:rsidRDefault="009E3595" w:rsidP="00C36566">
            <w:pPr>
              <w:keepLines/>
              <w:spacing w:after="60"/>
              <w:rPr>
                <w:color w:val="000000"/>
              </w:rPr>
            </w:pPr>
          </w:p>
        </w:tc>
        <w:tc>
          <w:tcPr>
            <w:tcW w:w="2941" w:type="dxa"/>
            <w:tcBorders>
              <w:top w:val="single" w:sz="4" w:space="0" w:color="B9B9B9"/>
              <w:left w:val="single" w:sz="4" w:space="0" w:color="B9B9B9"/>
              <w:bottom w:val="single" w:sz="4" w:space="0" w:color="B9B9B9"/>
            </w:tcBorders>
            <w:tcMar>
              <w:top w:w="57" w:type="dxa"/>
              <w:left w:w="108" w:type="dxa"/>
              <w:bottom w:w="57" w:type="dxa"/>
              <w:right w:w="108" w:type="dxa"/>
            </w:tcMar>
          </w:tcPr>
          <w:p w14:paraId="5D5E6FBB" w14:textId="77777777" w:rsidR="009E3595" w:rsidRDefault="009E3595" w:rsidP="00C36566">
            <w:pPr>
              <w:spacing w:after="120"/>
              <w:rPr>
                <w:color w:val="000000"/>
              </w:rPr>
            </w:pPr>
          </w:p>
        </w:tc>
      </w:tr>
      <w:tr w:rsidR="009E3595" w14:paraId="7FC15CA2" w14:textId="77777777" w:rsidTr="009E3595">
        <w:trPr>
          <w:cantSplit/>
        </w:trPr>
        <w:tc>
          <w:tcPr>
            <w:tcW w:w="3289"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63C535A0" w14:textId="77777777" w:rsidR="009E3595" w:rsidRDefault="009E3595" w:rsidP="00C36566">
            <w:pPr>
              <w:spacing w:after="120"/>
              <w:rPr>
                <w:color w:val="000000"/>
              </w:rPr>
            </w:pPr>
            <w:r>
              <w:rPr>
                <w:color w:val="000000"/>
              </w:rPr>
              <w:t>Deputy DSL</w:t>
            </w:r>
          </w:p>
        </w:tc>
        <w:tc>
          <w:tcPr>
            <w:tcW w:w="2678"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FA71724" w14:textId="77777777" w:rsidR="009E3595" w:rsidRDefault="009E3595" w:rsidP="00C36566">
            <w:pPr>
              <w:keepLines/>
              <w:spacing w:after="60"/>
              <w:rPr>
                <w:color w:val="000000"/>
              </w:rPr>
            </w:pPr>
          </w:p>
        </w:tc>
        <w:tc>
          <w:tcPr>
            <w:tcW w:w="2941" w:type="dxa"/>
            <w:tcBorders>
              <w:top w:val="single" w:sz="4" w:space="0" w:color="B9B9B9"/>
              <w:left w:val="single" w:sz="4" w:space="0" w:color="B9B9B9"/>
              <w:bottom w:val="single" w:sz="4" w:space="0" w:color="B9B9B9"/>
            </w:tcBorders>
            <w:tcMar>
              <w:top w:w="57" w:type="dxa"/>
              <w:left w:w="108" w:type="dxa"/>
              <w:bottom w:w="57" w:type="dxa"/>
              <w:right w:w="108" w:type="dxa"/>
            </w:tcMar>
          </w:tcPr>
          <w:p w14:paraId="682F75A6" w14:textId="77777777" w:rsidR="009E3595" w:rsidRDefault="009E3595" w:rsidP="00C36566">
            <w:pPr>
              <w:spacing w:after="120"/>
              <w:rPr>
                <w:color w:val="000000"/>
              </w:rPr>
            </w:pPr>
          </w:p>
        </w:tc>
      </w:tr>
      <w:tr w:rsidR="009E3595" w14:paraId="1C1FF2BD" w14:textId="77777777" w:rsidTr="009E3595">
        <w:trPr>
          <w:cantSplit/>
        </w:trPr>
        <w:tc>
          <w:tcPr>
            <w:tcW w:w="3289"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380BB24E" w14:textId="77777777" w:rsidR="009E3595" w:rsidRDefault="009E3595" w:rsidP="00C36566">
            <w:pPr>
              <w:spacing w:after="120"/>
              <w:rPr>
                <w:color w:val="000000"/>
              </w:rPr>
            </w:pPr>
            <w:r>
              <w:rPr>
                <w:color w:val="000000"/>
              </w:rPr>
              <w:t>Local authority designated officer (LADO)</w:t>
            </w:r>
          </w:p>
        </w:tc>
        <w:tc>
          <w:tcPr>
            <w:tcW w:w="2678"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3C43321" w14:textId="77777777" w:rsidR="009E3595" w:rsidRDefault="009E3595" w:rsidP="00C36566">
            <w:pPr>
              <w:keepLines/>
              <w:spacing w:after="60"/>
              <w:rPr>
                <w:color w:val="000000"/>
              </w:rPr>
            </w:pPr>
          </w:p>
        </w:tc>
        <w:tc>
          <w:tcPr>
            <w:tcW w:w="2941" w:type="dxa"/>
            <w:tcBorders>
              <w:top w:val="single" w:sz="4" w:space="0" w:color="B9B9B9"/>
              <w:left w:val="single" w:sz="4" w:space="0" w:color="B9B9B9"/>
              <w:bottom w:val="single" w:sz="4" w:space="0" w:color="B9B9B9"/>
            </w:tcBorders>
            <w:tcMar>
              <w:top w:w="57" w:type="dxa"/>
              <w:left w:w="108" w:type="dxa"/>
              <w:bottom w:w="57" w:type="dxa"/>
              <w:right w:w="108" w:type="dxa"/>
            </w:tcMar>
          </w:tcPr>
          <w:p w14:paraId="08EA35D5" w14:textId="77777777" w:rsidR="009E3595" w:rsidRDefault="009E3595" w:rsidP="00C36566">
            <w:pPr>
              <w:spacing w:after="120"/>
              <w:rPr>
                <w:color w:val="000000"/>
              </w:rPr>
            </w:pPr>
          </w:p>
        </w:tc>
      </w:tr>
      <w:tr w:rsidR="009E3595" w14:paraId="609F2E7A" w14:textId="77777777" w:rsidTr="009E3595">
        <w:trPr>
          <w:cantSplit/>
        </w:trPr>
        <w:tc>
          <w:tcPr>
            <w:tcW w:w="3289"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12F0A6DB" w14:textId="77777777" w:rsidR="00804066" w:rsidRDefault="00804066">
            <w:pPr>
              <w:spacing w:after="120"/>
              <w:rPr>
                <w:lang w:eastAsia="en-GB"/>
              </w:rPr>
            </w:pPr>
            <w:r>
              <w:rPr>
                <w:color w:val="000000"/>
              </w:rPr>
              <w:t>Proprietor / Proprietor Body (Safeguarding oversight / case manager contact)</w:t>
            </w:r>
          </w:p>
          <w:p w14:paraId="10B005A5" w14:textId="6DCFF88E" w:rsidR="009E3595" w:rsidRDefault="009E3595" w:rsidP="00C36566">
            <w:pPr>
              <w:spacing w:after="120"/>
              <w:rPr>
                <w:color w:val="000000"/>
              </w:rPr>
            </w:pPr>
          </w:p>
        </w:tc>
        <w:tc>
          <w:tcPr>
            <w:tcW w:w="2678"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BD53B45" w14:textId="77777777" w:rsidR="009E3595" w:rsidRDefault="009E3595" w:rsidP="00C36566">
            <w:pPr>
              <w:keepLines/>
              <w:spacing w:after="60"/>
              <w:rPr>
                <w:color w:val="000000"/>
              </w:rPr>
            </w:pPr>
          </w:p>
        </w:tc>
        <w:tc>
          <w:tcPr>
            <w:tcW w:w="2941" w:type="dxa"/>
            <w:tcBorders>
              <w:top w:val="single" w:sz="4" w:space="0" w:color="B9B9B9"/>
              <w:left w:val="single" w:sz="4" w:space="0" w:color="B9B9B9"/>
              <w:bottom w:val="single" w:sz="4" w:space="0" w:color="B9B9B9"/>
            </w:tcBorders>
            <w:tcMar>
              <w:top w:w="57" w:type="dxa"/>
              <w:left w:w="108" w:type="dxa"/>
              <w:bottom w:w="57" w:type="dxa"/>
              <w:right w:w="108" w:type="dxa"/>
            </w:tcMar>
          </w:tcPr>
          <w:p w14:paraId="4E4FA5F9" w14:textId="77777777" w:rsidR="009E3595" w:rsidRDefault="009E3595" w:rsidP="00C36566">
            <w:pPr>
              <w:spacing w:after="120"/>
              <w:rPr>
                <w:color w:val="000000"/>
              </w:rPr>
            </w:pPr>
          </w:p>
        </w:tc>
      </w:tr>
      <w:tr w:rsidR="009E3595" w14:paraId="568C8A35" w14:textId="77777777" w:rsidTr="009E3595">
        <w:trPr>
          <w:cantSplit/>
        </w:trPr>
        <w:tc>
          <w:tcPr>
            <w:tcW w:w="3289" w:type="dxa"/>
            <w:tcBorders>
              <w:top w:val="single" w:sz="4" w:space="0" w:color="B9B9B9"/>
              <w:right w:val="single" w:sz="4" w:space="0" w:color="B9B9B9"/>
            </w:tcBorders>
            <w:tcMar>
              <w:top w:w="57" w:type="dxa"/>
              <w:left w:w="108" w:type="dxa"/>
              <w:bottom w:w="57" w:type="dxa"/>
              <w:right w:w="108" w:type="dxa"/>
            </w:tcMar>
            <w:vAlign w:val="center"/>
            <w:hideMark/>
          </w:tcPr>
          <w:p w14:paraId="55C6E32C" w14:textId="77777777" w:rsidR="009E3595" w:rsidRDefault="009E3595" w:rsidP="00C36566">
            <w:pPr>
              <w:spacing w:after="120"/>
              <w:rPr>
                <w:color w:val="000000"/>
              </w:rPr>
            </w:pPr>
            <w:r>
              <w:rPr>
                <w:color w:val="000000"/>
              </w:rPr>
              <w:t>Channel helpline</w:t>
            </w:r>
          </w:p>
        </w:tc>
        <w:tc>
          <w:tcPr>
            <w:tcW w:w="2678" w:type="dxa"/>
            <w:tcBorders>
              <w:top w:val="single" w:sz="4" w:space="0" w:color="B9B9B9"/>
              <w:left w:val="single" w:sz="4" w:space="0" w:color="B9B9B9"/>
              <w:right w:val="single" w:sz="4" w:space="0" w:color="B9B9B9"/>
            </w:tcBorders>
            <w:tcMar>
              <w:top w:w="57" w:type="dxa"/>
              <w:left w:w="108" w:type="dxa"/>
              <w:bottom w:w="57" w:type="dxa"/>
              <w:right w:w="108" w:type="dxa"/>
            </w:tcMar>
          </w:tcPr>
          <w:p w14:paraId="4A05FB8E" w14:textId="77777777" w:rsidR="009E3595" w:rsidRDefault="009E3595" w:rsidP="00C36566">
            <w:pPr>
              <w:keepLines/>
              <w:spacing w:after="60"/>
              <w:rPr>
                <w:color w:val="000000"/>
              </w:rPr>
            </w:pPr>
          </w:p>
        </w:tc>
        <w:tc>
          <w:tcPr>
            <w:tcW w:w="2941" w:type="dxa"/>
            <w:tcBorders>
              <w:top w:val="single" w:sz="4" w:space="0" w:color="B9B9B9"/>
              <w:left w:val="single" w:sz="4" w:space="0" w:color="B9B9B9"/>
            </w:tcBorders>
            <w:tcMar>
              <w:top w:w="57" w:type="dxa"/>
              <w:left w:w="108" w:type="dxa"/>
              <w:bottom w:w="57" w:type="dxa"/>
              <w:right w:w="108" w:type="dxa"/>
            </w:tcMar>
            <w:hideMark/>
          </w:tcPr>
          <w:p w14:paraId="629057FE" w14:textId="77777777" w:rsidR="009E3595" w:rsidRDefault="009E3595" w:rsidP="00C36566">
            <w:pPr>
              <w:spacing w:after="120"/>
              <w:rPr>
                <w:color w:val="000000"/>
              </w:rPr>
            </w:pPr>
            <w:r>
              <w:rPr>
                <w:color w:val="000000"/>
              </w:rPr>
              <w:t>020 7340 7264</w:t>
            </w:r>
          </w:p>
        </w:tc>
      </w:tr>
    </w:tbl>
    <w:p w14:paraId="689EF269" w14:textId="77777777" w:rsidR="009E3595" w:rsidRDefault="009E3595" w:rsidP="009E3595">
      <w:pPr>
        <w:spacing w:after="240" w:line="259" w:lineRule="auto"/>
        <w:rPr>
          <w:sz w:val="28"/>
          <w:szCs w:val="28"/>
        </w:rPr>
      </w:pPr>
    </w:p>
    <w:p w14:paraId="33EB09F5" w14:textId="746EEE6A" w:rsidR="001D6A8A" w:rsidRPr="00FA2AAD" w:rsidRDefault="001D6A8A" w:rsidP="001D6A8A">
      <w:pPr>
        <w:pStyle w:val="Heading2"/>
      </w:pPr>
      <w:bookmarkStart w:id="1" w:name="_Toc228520999"/>
      <w:r w:rsidRPr="00FA2AAD">
        <w:t>1. Aims</w:t>
      </w:r>
      <w:bookmarkEnd w:id="1"/>
    </w:p>
    <w:p w14:paraId="4401B0CB" w14:textId="77777777" w:rsidR="00231BA5" w:rsidRDefault="00231BA5" w:rsidP="00231BA5">
      <w:pPr>
        <w:spacing w:after="0" w:line="240" w:lineRule="auto"/>
        <w:contextualSpacing/>
      </w:pPr>
      <w:r>
        <w:t>The school aims to ensure that:</w:t>
      </w:r>
    </w:p>
    <w:p w14:paraId="0FE83C8F" w14:textId="77777777" w:rsidR="00231BA5" w:rsidRPr="00231BA5" w:rsidRDefault="00231BA5" w:rsidP="00231BA5">
      <w:pPr>
        <w:spacing w:after="0" w:line="240" w:lineRule="auto"/>
        <w:contextualSpacing/>
      </w:pPr>
      <w:bookmarkStart w:id="2" w:name="_Hlk203056951"/>
      <w:r>
        <w:t>Appropriate action is taken in a timely manner to safeguard and promote children’s welfare</w:t>
      </w:r>
    </w:p>
    <w:p w14:paraId="5B67E123" w14:textId="77777777" w:rsidR="00231BA5" w:rsidRPr="00231BA5" w:rsidRDefault="00231BA5" w:rsidP="00231BA5">
      <w:pPr>
        <w:spacing w:after="0" w:line="240" w:lineRule="auto"/>
        <w:contextualSpacing/>
      </w:pPr>
      <w:r>
        <w:t>All staff are aware of their statutory responsibilities with respect to safeguarding</w:t>
      </w:r>
    </w:p>
    <w:p w14:paraId="3B34D57B" w14:textId="77777777" w:rsidR="00231BA5" w:rsidRPr="00231BA5" w:rsidRDefault="00231BA5" w:rsidP="00231BA5">
      <w:pPr>
        <w:spacing w:after="0" w:line="240" w:lineRule="auto"/>
        <w:contextualSpacing/>
      </w:pPr>
      <w:r>
        <w:t>Staff are properly trained in recognising and reporting safeguarding issues</w:t>
      </w:r>
    </w:p>
    <w:bookmarkEnd w:id="2"/>
    <w:p w14:paraId="184225EB" w14:textId="77777777" w:rsidR="00231BA5" w:rsidRDefault="00231BA5" w:rsidP="001D6A8A">
      <w:pPr>
        <w:spacing w:after="0" w:line="240" w:lineRule="auto"/>
        <w:contextualSpacing/>
      </w:pPr>
    </w:p>
    <w:p w14:paraId="5AE9C2BC" w14:textId="4E0105A3" w:rsidR="001D6A8A" w:rsidRDefault="001D6A8A" w:rsidP="001D6A8A">
      <w:pPr>
        <w:spacing w:after="0" w:line="240" w:lineRule="auto"/>
        <w:contextualSpacing/>
      </w:pPr>
      <w:r w:rsidRPr="00FA2AAD">
        <w:t>Mere Valley School is committed to safeguarding and promoting the welfare of all children. The school aims to ensure that appropriate action is taken in a timely manner to safeguard and promote children’s welfare, that all staff are aware of their statutory responsibilities, and that staff are appropriately trained in recognising and responding to safeguarding concerns.</w:t>
      </w:r>
    </w:p>
    <w:p w14:paraId="54E0921E" w14:textId="77777777" w:rsidR="001D6A8A" w:rsidRPr="00FA2AAD" w:rsidRDefault="001D6A8A" w:rsidP="001D6A8A">
      <w:pPr>
        <w:spacing w:after="0" w:line="240" w:lineRule="auto"/>
        <w:contextualSpacing/>
      </w:pPr>
    </w:p>
    <w:p w14:paraId="46527159" w14:textId="77777777" w:rsidR="001D6A8A" w:rsidRPr="00FA2AAD" w:rsidRDefault="001D6A8A" w:rsidP="001D6A8A">
      <w:pPr>
        <w:spacing w:after="0" w:line="240" w:lineRule="auto"/>
        <w:contextualSpacing/>
      </w:pPr>
      <w:r w:rsidRPr="00FA2AAD">
        <w:t>Safeguarding is embedded within the school’s culture, curriculum, and operational practice. It is understood that safeguarding is everyone’s responsibility and that a vigilant, informed, and child-centred approach is essential to securing the best outcomes for pupils.</w:t>
      </w:r>
    </w:p>
    <w:p w14:paraId="684ED81E" w14:textId="6FAFC573" w:rsidR="00FA2AAD" w:rsidRPr="00FA2AAD" w:rsidRDefault="00FA2AAD" w:rsidP="00CB0863">
      <w:pPr>
        <w:pStyle w:val="Heading2"/>
      </w:pPr>
    </w:p>
    <w:p w14:paraId="33C5DAB4" w14:textId="77777777" w:rsidR="00FA2AAD" w:rsidRPr="00FA2AAD" w:rsidRDefault="00FA2AAD" w:rsidP="001D6A8A">
      <w:pPr>
        <w:pStyle w:val="Heading2"/>
      </w:pPr>
      <w:bookmarkStart w:id="3" w:name="_Toc228521000"/>
      <w:r w:rsidRPr="00FA2AAD">
        <w:t>2. Legislation and Statutory Guidance</w:t>
      </w:r>
      <w:bookmarkEnd w:id="3"/>
    </w:p>
    <w:p w14:paraId="547ABEF3" w14:textId="77777777" w:rsidR="00804066" w:rsidRDefault="00804066">
      <w:pPr>
        <w:pStyle w:val="1bodycopy10pt"/>
        <w:rPr>
          <w:lang w:eastAsia="en-GB"/>
        </w:rPr>
      </w:pPr>
      <w:r>
        <w:rPr>
          <w:rFonts w:ascii="Aptos" w:hAnsi="Aptos"/>
          <w:sz w:val="22"/>
          <w:szCs w:val="22"/>
        </w:rPr>
        <w:t xml:space="preserve">This policy is based on the Department for Education’s (DfE’s) statutory guidance </w:t>
      </w:r>
      <w:hyperlink r:id="rId7" w:history="1">
        <w:r>
          <w:rPr>
            <w:rStyle w:val="Hyperlink"/>
            <w:rFonts w:ascii="Aptos" w:hAnsi="Aptos"/>
            <w:color w:val="0072CC"/>
            <w:sz w:val="22"/>
            <w:szCs w:val="22"/>
          </w:rPr>
          <w:t>Keeping Children Safe in Education (2025)</w:t>
        </w:r>
      </w:hyperlink>
      <w:r>
        <w:rPr>
          <w:rFonts w:ascii="Aptos" w:hAnsi="Aptos"/>
          <w:sz w:val="22"/>
          <w:szCs w:val="22"/>
        </w:rPr>
        <w:t xml:space="preserve"> and </w:t>
      </w:r>
      <w:hyperlink r:id="rId8" w:history="1">
        <w:r>
          <w:rPr>
            <w:rStyle w:val="Hyperlink"/>
            <w:rFonts w:ascii="Aptos" w:hAnsi="Aptos"/>
            <w:color w:val="0072CC"/>
            <w:sz w:val="22"/>
            <w:szCs w:val="22"/>
          </w:rPr>
          <w:t>Working Together to Safeguard Children (2023)</w:t>
        </w:r>
      </w:hyperlink>
      <w:r>
        <w:rPr>
          <w:rFonts w:ascii="Aptos" w:hAnsi="Aptos"/>
          <w:sz w:val="22"/>
          <w:szCs w:val="22"/>
        </w:rPr>
        <w:t xml:space="preserve">. We comply with this guidance and the arrangements agreed and published by our 3 local </w:t>
      </w:r>
      <w:r>
        <w:rPr>
          <w:rFonts w:ascii="Aptos" w:hAnsi="Aptos"/>
          <w:b/>
          <w:bCs/>
          <w:sz w:val="22"/>
          <w:szCs w:val="22"/>
        </w:rPr>
        <w:t>safeguarding partners</w:t>
      </w:r>
      <w:r>
        <w:rPr>
          <w:rFonts w:ascii="Aptos" w:hAnsi="Aptos"/>
          <w:sz w:val="22"/>
          <w:szCs w:val="22"/>
        </w:rPr>
        <w:t xml:space="preserve"> (see section 3). </w:t>
      </w:r>
    </w:p>
    <w:p w14:paraId="7837B8C8" w14:textId="77777777" w:rsidR="00231BA5" w:rsidRPr="009D26ED" w:rsidRDefault="00231BA5" w:rsidP="00FA2AAD">
      <w:pPr>
        <w:spacing w:after="0" w:line="240" w:lineRule="auto"/>
        <w:contextualSpacing/>
        <w:rPr>
          <w:sz w:val="22"/>
          <w:szCs w:val="22"/>
        </w:rPr>
      </w:pPr>
    </w:p>
    <w:p w14:paraId="1B7FA814" w14:textId="075C3A5D" w:rsidR="00FA2AAD" w:rsidRPr="009D26ED" w:rsidRDefault="00FA2AAD" w:rsidP="00FA2AAD">
      <w:pPr>
        <w:spacing w:after="0" w:line="240" w:lineRule="auto"/>
        <w:contextualSpacing/>
        <w:rPr>
          <w:sz w:val="22"/>
          <w:szCs w:val="22"/>
        </w:rPr>
      </w:pPr>
      <w:r w:rsidRPr="009D26ED">
        <w:rPr>
          <w:sz w:val="22"/>
          <w:szCs w:val="22"/>
        </w:rPr>
        <w:t>In addition, this policy reflects duties under the following legislation:</w:t>
      </w:r>
    </w:p>
    <w:p w14:paraId="115E4049" w14:textId="77777777" w:rsidR="009D26ED" w:rsidRPr="009D26ED" w:rsidRDefault="009D26ED" w:rsidP="009D26ED">
      <w:pPr>
        <w:spacing w:after="120" w:line="240" w:lineRule="auto"/>
        <w:ind w:left="340" w:hanging="170"/>
        <w:rPr>
          <w:rFonts w:eastAsia="Times New Roman" w:cs="Times New Roman"/>
          <w:kern w:val="0"/>
          <w:sz w:val="22"/>
          <w:szCs w:val="22"/>
          <w:lang w:val="en-US"/>
          <w14:ligatures w14:val="none"/>
        </w:rPr>
      </w:pPr>
      <w:r w:rsidRPr="009D26ED">
        <w:rPr>
          <w:rFonts w:eastAsia="MS Mincho" w:cs="Arial"/>
          <w:kern w:val="0"/>
          <w:sz w:val="22"/>
          <w:szCs w:val="22"/>
          <w:lang w:val="en-US"/>
          <w14:ligatures w14:val="none"/>
        </w:rPr>
        <w:t xml:space="preserve">The </w:t>
      </w:r>
      <w:hyperlink r:id="rId9" w:history="1">
        <w:r w:rsidRPr="009D26ED">
          <w:rPr>
            <w:rFonts w:eastAsia="MS Mincho" w:cs="Arial"/>
            <w:color w:val="0072CC"/>
            <w:kern w:val="0"/>
            <w:sz w:val="22"/>
            <w:szCs w:val="22"/>
            <w:u w:val="single" w:color="0072CC"/>
            <w:lang w:val="en-US"/>
            <w14:ligatures w14:val="none"/>
          </w:rPr>
          <w:t>Children Act 1989</w:t>
        </w:r>
      </w:hyperlink>
      <w:r w:rsidRPr="009D26ED">
        <w:rPr>
          <w:rFonts w:eastAsia="MS Mincho" w:cs="Arial"/>
          <w:kern w:val="0"/>
          <w:sz w:val="22"/>
          <w:szCs w:val="22"/>
          <w:lang w:val="en-US"/>
          <w14:ligatures w14:val="none"/>
        </w:rPr>
        <w:t xml:space="preserve"> (and </w:t>
      </w:r>
      <w:hyperlink r:id="rId10" w:history="1">
        <w:r w:rsidRPr="009D26ED">
          <w:rPr>
            <w:rFonts w:eastAsia="MS Mincho" w:cs="Arial"/>
            <w:color w:val="0072CC"/>
            <w:kern w:val="0"/>
            <w:sz w:val="22"/>
            <w:szCs w:val="22"/>
            <w:u w:val="single" w:color="0072CC"/>
            <w:lang w:val="en-US"/>
            <w14:ligatures w14:val="none"/>
          </w:rPr>
          <w:t>2004 amendment</w:t>
        </w:r>
      </w:hyperlink>
      <w:r w:rsidRPr="009D26ED">
        <w:rPr>
          <w:rFonts w:eastAsia="MS Mincho" w:cs="Arial"/>
          <w:kern w:val="0"/>
          <w:sz w:val="22"/>
          <w:szCs w:val="22"/>
          <w:lang w:val="en-US"/>
          <w14:ligatures w14:val="none"/>
        </w:rPr>
        <w:t>), which provides a framework for the care and protection of children</w:t>
      </w:r>
    </w:p>
    <w:p w14:paraId="67D4EC3C" w14:textId="77777777" w:rsidR="009D26ED" w:rsidRPr="009D26ED" w:rsidRDefault="009D26ED" w:rsidP="009D26ED">
      <w:pPr>
        <w:spacing w:after="120" w:line="240" w:lineRule="auto"/>
        <w:ind w:left="340" w:hanging="170"/>
        <w:rPr>
          <w:rFonts w:eastAsia="Times New Roman" w:cs="Times New Roman"/>
          <w:kern w:val="0"/>
          <w:sz w:val="22"/>
          <w:szCs w:val="22"/>
          <w:lang w:val="en-US"/>
          <w14:ligatures w14:val="none"/>
        </w:rPr>
      </w:pPr>
      <w:r w:rsidRPr="009D26ED">
        <w:rPr>
          <w:rFonts w:eastAsia="MS Mincho" w:cs="Arial"/>
          <w:kern w:val="0"/>
          <w:sz w:val="22"/>
          <w:szCs w:val="22"/>
          <w:lang w:val="en-US"/>
          <w14:ligatures w14:val="none"/>
        </w:rPr>
        <w:t>Section 5</w:t>
      </w:r>
      <w:proofErr w:type="gramStart"/>
      <w:r w:rsidRPr="009D26ED">
        <w:rPr>
          <w:rFonts w:eastAsia="MS Mincho" w:cs="Arial"/>
          <w:kern w:val="0"/>
          <w:sz w:val="22"/>
          <w:szCs w:val="22"/>
          <w:lang w:val="en-US"/>
          <w14:ligatures w14:val="none"/>
        </w:rPr>
        <w:t>B(</w:t>
      </w:r>
      <w:proofErr w:type="gramEnd"/>
      <w:r w:rsidRPr="009D26ED">
        <w:rPr>
          <w:rFonts w:eastAsia="MS Mincho" w:cs="Arial"/>
          <w:kern w:val="0"/>
          <w:sz w:val="22"/>
          <w:szCs w:val="22"/>
          <w:lang w:val="en-US"/>
          <w14:ligatures w14:val="none"/>
        </w:rPr>
        <w:t xml:space="preserve">11) of the Female Genital Mutilation Act 2003, as inserted by section 74 of the </w:t>
      </w:r>
      <w:hyperlink r:id="rId11" w:history="1">
        <w:r w:rsidRPr="009D26ED">
          <w:rPr>
            <w:rFonts w:eastAsia="MS Mincho" w:cs="Arial"/>
            <w:color w:val="0072CC"/>
            <w:kern w:val="0"/>
            <w:sz w:val="22"/>
            <w:szCs w:val="22"/>
            <w:u w:val="single" w:color="0072CC"/>
            <w:lang w:val="en-US"/>
            <w14:ligatures w14:val="none"/>
          </w:rPr>
          <w:t>Serious Crime Act 2015</w:t>
        </w:r>
      </w:hyperlink>
      <w:r w:rsidRPr="009D26ED">
        <w:rPr>
          <w:rFonts w:eastAsia="MS Mincho" w:cs="Arial"/>
          <w:kern w:val="0"/>
          <w:sz w:val="22"/>
          <w:szCs w:val="22"/>
          <w:lang w:val="en-US"/>
          <w14:ligatures w14:val="none"/>
        </w:rPr>
        <w:t>, which places a statutory duty on teachers to report to the police where they discover that female genital mutilation (FGM) appears to have been carried out on a girl under 18</w:t>
      </w:r>
    </w:p>
    <w:p w14:paraId="6E77B115" w14:textId="77777777" w:rsidR="009D26ED" w:rsidRPr="009D26ED" w:rsidRDefault="009D26ED" w:rsidP="009D26ED">
      <w:pPr>
        <w:spacing w:after="120" w:line="240" w:lineRule="auto"/>
        <w:ind w:left="340" w:hanging="170"/>
        <w:rPr>
          <w:rFonts w:eastAsia="Times New Roman" w:cs="Times New Roman"/>
          <w:kern w:val="0"/>
          <w:sz w:val="22"/>
          <w:szCs w:val="22"/>
          <w:lang w:val="en-US"/>
          <w14:ligatures w14:val="none"/>
        </w:rPr>
      </w:pPr>
      <w:hyperlink r:id="rId12" w:history="1">
        <w:r w:rsidRPr="009D26ED">
          <w:rPr>
            <w:rFonts w:eastAsia="MS Mincho" w:cs="Arial"/>
            <w:color w:val="0072CC"/>
            <w:kern w:val="0"/>
            <w:sz w:val="22"/>
            <w:szCs w:val="22"/>
            <w:u w:val="single" w:color="0072CC"/>
            <w:lang w:val="en-US"/>
            <w14:ligatures w14:val="none"/>
          </w:rPr>
          <w:t>Statutory guidance on FGM</w:t>
        </w:r>
      </w:hyperlink>
      <w:r w:rsidRPr="009D26ED">
        <w:rPr>
          <w:rFonts w:eastAsia="MS Mincho" w:cs="Arial"/>
          <w:kern w:val="0"/>
          <w:sz w:val="22"/>
          <w:szCs w:val="22"/>
          <w:lang w:val="en-US"/>
          <w14:ligatures w14:val="none"/>
        </w:rPr>
        <w:t xml:space="preserve">, which sets out responsibilities with regards to safeguarding and supporting girls affected by FGM </w:t>
      </w:r>
    </w:p>
    <w:p w14:paraId="00D15311" w14:textId="77777777" w:rsidR="009D26ED" w:rsidRPr="009D26ED" w:rsidRDefault="009D26ED" w:rsidP="009D26ED">
      <w:pPr>
        <w:spacing w:after="120" w:line="240" w:lineRule="auto"/>
        <w:ind w:left="340" w:hanging="170"/>
        <w:rPr>
          <w:rFonts w:eastAsia="Times New Roman" w:cs="Times New Roman"/>
          <w:kern w:val="0"/>
          <w:sz w:val="22"/>
          <w:szCs w:val="22"/>
          <w:lang w:val="en-US"/>
          <w14:ligatures w14:val="none"/>
        </w:rPr>
      </w:pPr>
      <w:r w:rsidRPr="009D26ED">
        <w:rPr>
          <w:rFonts w:eastAsia="MS Mincho" w:cs="Arial"/>
          <w:kern w:val="0"/>
          <w:sz w:val="22"/>
          <w:szCs w:val="22"/>
          <w:lang w:val="en-US"/>
          <w14:ligatures w14:val="none"/>
        </w:rPr>
        <w:t xml:space="preserve">The </w:t>
      </w:r>
      <w:hyperlink r:id="rId13" w:history="1">
        <w:r w:rsidRPr="009D26ED">
          <w:rPr>
            <w:rFonts w:eastAsia="MS Mincho" w:cs="Arial"/>
            <w:color w:val="0072CC"/>
            <w:kern w:val="0"/>
            <w:sz w:val="22"/>
            <w:szCs w:val="22"/>
            <w:u w:val="single" w:color="0072CC"/>
            <w:lang w:val="en-US"/>
            <w14:ligatures w14:val="none"/>
          </w:rPr>
          <w:t>Rehabilitation of Offenders Act 1974</w:t>
        </w:r>
      </w:hyperlink>
      <w:r w:rsidRPr="009D26ED">
        <w:rPr>
          <w:rFonts w:eastAsia="MS Mincho" w:cs="Arial"/>
          <w:kern w:val="0"/>
          <w:sz w:val="22"/>
          <w:szCs w:val="22"/>
          <w:lang w:val="en-US"/>
          <w14:ligatures w14:val="none"/>
        </w:rPr>
        <w:t>, which outlines when people with criminal convictions can work with children</w:t>
      </w:r>
    </w:p>
    <w:p w14:paraId="796C5DF5" w14:textId="77777777" w:rsidR="009D26ED" w:rsidRPr="009D26ED" w:rsidRDefault="009D26ED" w:rsidP="009D26ED">
      <w:pPr>
        <w:spacing w:after="120" w:line="240" w:lineRule="auto"/>
        <w:ind w:left="340" w:hanging="170"/>
        <w:rPr>
          <w:rFonts w:eastAsia="Times New Roman" w:cs="Times New Roman"/>
          <w:kern w:val="0"/>
          <w:sz w:val="22"/>
          <w:szCs w:val="22"/>
          <w:lang w:val="en-US"/>
          <w14:ligatures w14:val="none"/>
        </w:rPr>
      </w:pPr>
      <w:r w:rsidRPr="009D26ED">
        <w:rPr>
          <w:rFonts w:eastAsia="MS Mincho" w:cs="Arial"/>
          <w:kern w:val="0"/>
          <w:sz w:val="22"/>
          <w:szCs w:val="22"/>
          <w:lang w:val="en-US"/>
          <w14:ligatures w14:val="none"/>
        </w:rPr>
        <w:t xml:space="preserve">Schedule 4 of the </w:t>
      </w:r>
      <w:hyperlink r:id="rId14" w:history="1">
        <w:r w:rsidRPr="009D26ED">
          <w:rPr>
            <w:rFonts w:eastAsia="MS Mincho" w:cs="Arial"/>
            <w:color w:val="0072CC"/>
            <w:kern w:val="0"/>
            <w:sz w:val="22"/>
            <w:szCs w:val="22"/>
            <w:u w:val="single" w:color="0072CC"/>
            <w:lang w:val="en-US"/>
            <w14:ligatures w14:val="none"/>
          </w:rPr>
          <w:t>Safeguarding Vulnerable Groups Act 2006</w:t>
        </w:r>
      </w:hyperlink>
      <w:r w:rsidRPr="009D26ED">
        <w:rPr>
          <w:rFonts w:eastAsia="MS Mincho" w:cs="Arial"/>
          <w:kern w:val="0"/>
          <w:sz w:val="22"/>
          <w:szCs w:val="22"/>
          <w:lang w:val="en-US"/>
          <w14:ligatures w14:val="none"/>
        </w:rPr>
        <w:t>, which defines what ‘regulated activity’ is in relation to children</w:t>
      </w:r>
    </w:p>
    <w:p w14:paraId="4D5D7558" w14:textId="77777777" w:rsidR="009D26ED" w:rsidRPr="009D26ED" w:rsidRDefault="009D26ED" w:rsidP="009D26ED">
      <w:pPr>
        <w:spacing w:after="120" w:line="240" w:lineRule="auto"/>
        <w:ind w:left="340" w:hanging="170"/>
        <w:rPr>
          <w:rFonts w:eastAsia="Times New Roman" w:cs="Times New Roman"/>
          <w:kern w:val="0"/>
          <w:sz w:val="22"/>
          <w:szCs w:val="22"/>
          <w:lang w:val="en-US"/>
          <w14:ligatures w14:val="none"/>
        </w:rPr>
      </w:pPr>
      <w:hyperlink r:id="rId15" w:history="1">
        <w:r w:rsidRPr="009D26ED">
          <w:rPr>
            <w:rFonts w:eastAsia="MS Mincho" w:cs="Arial"/>
            <w:color w:val="0072CC"/>
            <w:kern w:val="0"/>
            <w:sz w:val="22"/>
            <w:szCs w:val="22"/>
            <w:u w:val="single" w:color="0072CC"/>
            <w:lang w:val="en-US"/>
            <w14:ligatures w14:val="none"/>
          </w:rPr>
          <w:t>Statutory guidance on the Prevent duty</w:t>
        </w:r>
      </w:hyperlink>
      <w:r w:rsidRPr="009D26ED">
        <w:rPr>
          <w:rFonts w:eastAsia="MS Mincho" w:cs="Arial"/>
          <w:kern w:val="0"/>
          <w:sz w:val="22"/>
          <w:szCs w:val="22"/>
          <w:lang w:val="en-US"/>
          <w14:ligatures w14:val="none"/>
        </w:rPr>
        <w:t xml:space="preserve">, which explains schools’ duties under the </w:t>
      </w:r>
      <w:proofErr w:type="gramStart"/>
      <w:r w:rsidRPr="009D26ED">
        <w:rPr>
          <w:rFonts w:eastAsia="MS Mincho" w:cs="Arial"/>
          <w:kern w:val="0"/>
          <w:sz w:val="22"/>
          <w:szCs w:val="22"/>
          <w:lang w:val="en-US"/>
          <w14:ligatures w14:val="none"/>
        </w:rPr>
        <w:t>Counter-Terrorism</w:t>
      </w:r>
      <w:proofErr w:type="gramEnd"/>
      <w:r w:rsidRPr="009D26ED">
        <w:rPr>
          <w:rFonts w:eastAsia="MS Mincho" w:cs="Arial"/>
          <w:kern w:val="0"/>
          <w:sz w:val="22"/>
          <w:szCs w:val="22"/>
          <w:lang w:val="en-US"/>
          <w14:ligatures w14:val="none"/>
        </w:rPr>
        <w:t xml:space="preserve"> and Security Act 2015 with respect to protecting people from the risk of radicalisation and extremism</w:t>
      </w:r>
    </w:p>
    <w:p w14:paraId="156B8138" w14:textId="77777777" w:rsidR="009D26ED" w:rsidRPr="009D26ED" w:rsidRDefault="009D26ED" w:rsidP="009D26ED">
      <w:pPr>
        <w:spacing w:after="120" w:line="240" w:lineRule="auto"/>
        <w:ind w:left="340" w:hanging="170"/>
        <w:rPr>
          <w:rFonts w:eastAsia="Times New Roman" w:cs="Times New Roman"/>
          <w:kern w:val="0"/>
          <w:sz w:val="22"/>
          <w:szCs w:val="22"/>
          <w:lang w:val="en-US"/>
          <w14:ligatures w14:val="none"/>
        </w:rPr>
      </w:pPr>
      <w:r w:rsidRPr="009D26ED">
        <w:rPr>
          <w:rFonts w:eastAsia="MS Mincho" w:cs="Arial"/>
          <w:kern w:val="0"/>
          <w:sz w:val="22"/>
          <w:szCs w:val="22"/>
          <w:lang w:val="en-US"/>
          <w14:ligatures w14:val="none"/>
        </w:rPr>
        <w:lastRenderedPageBreak/>
        <w:t xml:space="preserve">The </w:t>
      </w:r>
      <w:hyperlink r:id="rId16" w:history="1">
        <w:r w:rsidRPr="009D26ED">
          <w:rPr>
            <w:rFonts w:eastAsia="MS Mincho" w:cs="Arial"/>
            <w:color w:val="0072CC"/>
            <w:kern w:val="0"/>
            <w:sz w:val="22"/>
            <w:szCs w:val="22"/>
            <w:u w:val="single" w:color="0072CC"/>
            <w:lang w:val="en-US"/>
            <w14:ligatures w14:val="none"/>
          </w:rPr>
          <w:t>Human Rights Act 1998</w:t>
        </w:r>
      </w:hyperlink>
      <w:r w:rsidRPr="009D26ED">
        <w:rPr>
          <w:rFonts w:eastAsia="MS Mincho" w:cs="Arial"/>
          <w:kern w:val="0"/>
          <w:sz w:val="22"/>
          <w:szCs w:val="22"/>
          <w:lang w:val="en-US"/>
          <w14:ligatures w14:val="none"/>
        </w:rPr>
        <w:t xml:space="preserve">, which explains that being subjected to harassment, violence and/or abuse, including that of a sexual nature, may breach any or </w:t>
      </w:r>
      <w:proofErr w:type="gramStart"/>
      <w:r w:rsidRPr="009D26ED">
        <w:rPr>
          <w:rFonts w:eastAsia="MS Mincho" w:cs="Arial"/>
          <w:kern w:val="0"/>
          <w:sz w:val="22"/>
          <w:szCs w:val="22"/>
          <w:lang w:val="en-US"/>
          <w14:ligatures w14:val="none"/>
        </w:rPr>
        <w:t>all of</w:t>
      </w:r>
      <w:proofErr w:type="gramEnd"/>
      <w:r w:rsidRPr="009D26ED">
        <w:rPr>
          <w:rFonts w:eastAsia="MS Mincho" w:cs="Arial"/>
          <w:kern w:val="0"/>
          <w:sz w:val="22"/>
          <w:szCs w:val="22"/>
          <w:lang w:val="en-US"/>
          <w14:ligatures w14:val="none"/>
        </w:rPr>
        <w:t xml:space="preserve"> the rights which apply to individuals under the </w:t>
      </w:r>
      <w:hyperlink r:id="rId17" w:history="1">
        <w:r w:rsidRPr="009D26ED">
          <w:rPr>
            <w:rFonts w:eastAsia="MS Mincho" w:cs="Arial"/>
            <w:color w:val="0072CC"/>
            <w:kern w:val="0"/>
            <w:sz w:val="22"/>
            <w:szCs w:val="22"/>
            <w:u w:val="single" w:color="0072CC"/>
            <w:lang w:val="en-US"/>
            <w14:ligatures w14:val="none"/>
          </w:rPr>
          <w:t>European Convention on Human Rights</w:t>
        </w:r>
      </w:hyperlink>
      <w:r w:rsidRPr="009D26ED">
        <w:rPr>
          <w:rFonts w:eastAsia="MS Mincho" w:cs="Arial"/>
          <w:kern w:val="0"/>
          <w:sz w:val="22"/>
          <w:szCs w:val="22"/>
          <w:lang w:val="en-US"/>
          <w14:ligatures w14:val="none"/>
        </w:rPr>
        <w:t xml:space="preserve"> (ECHR)  </w:t>
      </w:r>
    </w:p>
    <w:p w14:paraId="5849096C" w14:textId="77777777" w:rsidR="009D26ED" w:rsidRPr="009D26ED" w:rsidRDefault="009D26ED" w:rsidP="009D26ED">
      <w:pPr>
        <w:spacing w:after="120" w:line="240" w:lineRule="auto"/>
        <w:ind w:left="340" w:hanging="170"/>
        <w:rPr>
          <w:rFonts w:eastAsia="Times New Roman" w:cs="Times New Roman"/>
          <w:kern w:val="0"/>
          <w:sz w:val="22"/>
          <w:szCs w:val="22"/>
          <w:lang w:val="en-US"/>
          <w14:ligatures w14:val="none"/>
        </w:rPr>
      </w:pPr>
      <w:hyperlink r:id="rId18" w:history="1">
        <w:r w:rsidRPr="009D26ED">
          <w:rPr>
            <w:rFonts w:eastAsia="MS Mincho" w:cs="Arial"/>
            <w:color w:val="0072CC"/>
            <w:kern w:val="0"/>
            <w:sz w:val="22"/>
            <w:szCs w:val="22"/>
            <w:u w:val="single" w:color="0072CC"/>
            <w:lang w:val="en-US"/>
            <w14:ligatures w14:val="none"/>
          </w:rPr>
          <w:t>The Equality Act 2010</w:t>
        </w:r>
      </w:hyperlink>
      <w:r w:rsidRPr="009D26ED">
        <w:rPr>
          <w:rFonts w:eastAsia="MS Mincho" w:cs="Arial"/>
          <w:kern w:val="0"/>
          <w:sz w:val="22"/>
          <w:szCs w:val="22"/>
          <w:lang w:val="en-US"/>
          <w14:ligatures w14:val="none"/>
        </w:rPr>
        <w:t xml:space="preserve">, which makes it unlawful to discriminate against people regarding </w:t>
      </w:r>
      <w:proofErr w:type="gramStart"/>
      <w:r w:rsidRPr="009D26ED">
        <w:rPr>
          <w:rFonts w:eastAsia="MS Mincho" w:cs="Arial"/>
          <w:kern w:val="0"/>
          <w:sz w:val="22"/>
          <w:szCs w:val="22"/>
          <w:lang w:val="en-US"/>
          <w14:ligatures w14:val="none"/>
        </w:rPr>
        <w:t>particular protected</w:t>
      </w:r>
      <w:proofErr w:type="gramEnd"/>
      <w:r w:rsidRPr="009D26ED">
        <w:rPr>
          <w:rFonts w:eastAsia="MS Mincho" w:cs="Arial"/>
          <w:kern w:val="0"/>
          <w:sz w:val="22"/>
          <w:szCs w:val="22"/>
          <w:lang w:val="en-US"/>
          <w14:ligatures w14:val="none"/>
        </w:rPr>
        <w:t xml:space="preserve"> characteristics (including age, disability, gender reassignment, marriage and civil partnership, race, religion or belief, sex and sexual orientation). This means our governors and headteacher should carefully consider how they are supporting their pupils </w:t>
      </w:r>
      <w:proofErr w:type="gramStart"/>
      <w:r w:rsidRPr="009D26ED">
        <w:rPr>
          <w:rFonts w:eastAsia="MS Mincho" w:cs="Arial"/>
          <w:kern w:val="0"/>
          <w:sz w:val="22"/>
          <w:szCs w:val="22"/>
          <w:lang w:val="en-US"/>
          <w14:ligatures w14:val="none"/>
        </w:rPr>
        <w:t>with regard to</w:t>
      </w:r>
      <w:proofErr w:type="gramEnd"/>
      <w:r w:rsidRPr="009D26ED">
        <w:rPr>
          <w:rFonts w:eastAsia="MS Mincho" w:cs="Arial"/>
          <w:kern w:val="0"/>
          <w:sz w:val="22"/>
          <w:szCs w:val="22"/>
          <w:lang w:val="en-US"/>
          <w14:ligatures w14:val="none"/>
        </w:rPr>
        <w:t xml:space="preserve"> these characteristics. The Act allows our school to take positive action to deal with </w:t>
      </w:r>
      <w:proofErr w:type="gramStart"/>
      <w:r w:rsidRPr="009D26ED">
        <w:rPr>
          <w:rFonts w:eastAsia="MS Mincho" w:cs="Arial"/>
          <w:kern w:val="0"/>
          <w:sz w:val="22"/>
          <w:szCs w:val="22"/>
          <w:lang w:val="en-US"/>
          <w14:ligatures w14:val="none"/>
        </w:rPr>
        <w:t>particular disadvantages</w:t>
      </w:r>
      <w:proofErr w:type="gramEnd"/>
      <w:r w:rsidRPr="009D26ED">
        <w:rPr>
          <w:rFonts w:eastAsia="MS Mincho" w:cs="Arial"/>
          <w:kern w:val="0"/>
          <w:sz w:val="22"/>
          <w:szCs w:val="22"/>
          <w:lang w:val="en-US"/>
          <w14:ligatures w14:val="none"/>
        </w:rPr>
        <w:t xml:space="preserve"> affecting a specific group of pupils (where we can show it’s </w:t>
      </w:r>
      <w:proofErr w:type="gramStart"/>
      <w:r w:rsidRPr="009D26ED">
        <w:rPr>
          <w:rFonts w:eastAsia="MS Mincho" w:cs="Arial"/>
          <w:kern w:val="0"/>
          <w:sz w:val="22"/>
          <w:szCs w:val="22"/>
          <w:lang w:val="en-US"/>
          <w14:ligatures w14:val="none"/>
        </w:rPr>
        <w:t>proportionate</w:t>
      </w:r>
      <w:proofErr w:type="gramEnd"/>
      <w:r w:rsidRPr="009D26ED">
        <w:rPr>
          <w:rFonts w:eastAsia="MS Mincho" w:cs="Arial"/>
          <w:kern w:val="0"/>
          <w:sz w:val="22"/>
          <w:szCs w:val="22"/>
          <w:lang w:val="en-US"/>
          <w14:ligatures w14:val="none"/>
        </w:rPr>
        <w:t>). This includes a duty to make reasonable adjustments for disabled pupils. For example, it could include taking positive action to support girls where there’s evidence that they’re being disproportionately subjected to sexual violence or harassment</w:t>
      </w:r>
    </w:p>
    <w:p w14:paraId="04FB6A66" w14:textId="77777777" w:rsidR="009D26ED" w:rsidRPr="009D26ED" w:rsidRDefault="009D26ED" w:rsidP="009D26ED">
      <w:pPr>
        <w:spacing w:after="120" w:line="240" w:lineRule="auto"/>
        <w:ind w:left="340" w:hanging="170"/>
        <w:rPr>
          <w:rFonts w:eastAsia="MS Mincho" w:cs="Arial"/>
          <w:kern w:val="0"/>
          <w:sz w:val="22"/>
          <w:szCs w:val="22"/>
          <w:lang w:val="en-US"/>
          <w14:ligatures w14:val="none"/>
        </w:rPr>
      </w:pPr>
      <w:hyperlink r:id="rId19" w:history="1">
        <w:r w:rsidRPr="009D26ED">
          <w:rPr>
            <w:rFonts w:eastAsia="MS Mincho" w:cs="Arial"/>
            <w:color w:val="0072CC"/>
            <w:kern w:val="0"/>
            <w:sz w:val="22"/>
            <w:szCs w:val="22"/>
            <w:u w:val="single" w:color="0072CC"/>
            <w:lang w:val="en-US"/>
            <w14:ligatures w14:val="none"/>
          </w:rPr>
          <w:t>The Public Sector Equality Duty (PSED)</w:t>
        </w:r>
      </w:hyperlink>
      <w:r w:rsidRPr="009D26ED">
        <w:rPr>
          <w:rFonts w:eastAsia="MS Mincho" w:cs="Arial"/>
          <w:kern w:val="0"/>
          <w:sz w:val="22"/>
          <w:szCs w:val="22"/>
          <w:lang w:val="en-US"/>
          <w14:ligatures w14:val="none"/>
        </w:rPr>
        <w:t xml:space="preserve">, which explains that we must have due regard to eliminating unlawful discrimination, harassment and victimisation. The PSED helps us to focus on key issues of concern and how to improve pupil outcomes. Some pupils may be more at risk of harm from issues </w:t>
      </w:r>
      <w:proofErr w:type="gramStart"/>
      <w:r w:rsidRPr="009D26ED">
        <w:rPr>
          <w:rFonts w:eastAsia="MS Mincho" w:cs="Arial"/>
          <w:kern w:val="0"/>
          <w:sz w:val="22"/>
          <w:szCs w:val="22"/>
          <w:lang w:val="en-US"/>
          <w14:ligatures w14:val="none"/>
        </w:rPr>
        <w:t>such as:</w:t>
      </w:r>
      <w:proofErr w:type="gramEnd"/>
      <w:r w:rsidRPr="009D26ED">
        <w:rPr>
          <w:rFonts w:eastAsia="MS Mincho" w:cs="Arial"/>
          <w:kern w:val="0"/>
          <w:sz w:val="22"/>
          <w:szCs w:val="22"/>
          <w:lang w:val="en-US"/>
          <w14:ligatures w14:val="none"/>
        </w:rPr>
        <w:t xml:space="preserve"> sexual violence, homophobic, biphobic or transphobic bullying or racial discrimination</w:t>
      </w:r>
    </w:p>
    <w:p w14:paraId="2B885EC9" w14:textId="77777777" w:rsidR="001D6A8A" w:rsidRPr="009D26ED" w:rsidRDefault="001D6A8A" w:rsidP="00FA2AAD">
      <w:pPr>
        <w:spacing w:after="0" w:line="240" w:lineRule="auto"/>
        <w:contextualSpacing/>
        <w:rPr>
          <w:sz w:val="22"/>
          <w:szCs w:val="22"/>
        </w:rPr>
      </w:pPr>
    </w:p>
    <w:p w14:paraId="32674049" w14:textId="3E0045F3" w:rsidR="00FA2AAD" w:rsidRPr="00FA2AAD" w:rsidRDefault="00FA2AAD" w:rsidP="00FA2AAD">
      <w:pPr>
        <w:spacing w:after="0" w:line="240" w:lineRule="auto"/>
        <w:contextualSpacing/>
      </w:pPr>
      <w:r w:rsidRPr="00FA2AAD">
        <w:t>This policy also reflects locally agreed multi-agency safeguarding procedures established by the three safeguarding partners (local authority, health, and police).</w:t>
      </w:r>
    </w:p>
    <w:p w14:paraId="3E19F8D3" w14:textId="60E4A0F8" w:rsidR="00FA2AAD" w:rsidRPr="00FA2AAD" w:rsidRDefault="00FA2AAD" w:rsidP="00FA2AAD">
      <w:pPr>
        <w:spacing w:after="0" w:line="240" w:lineRule="auto"/>
        <w:contextualSpacing/>
      </w:pPr>
    </w:p>
    <w:p w14:paraId="056B9B5C" w14:textId="77777777" w:rsidR="00FA2AAD" w:rsidRPr="00FA2AAD" w:rsidRDefault="00FA2AAD" w:rsidP="001D6A8A">
      <w:pPr>
        <w:pStyle w:val="Heading2"/>
      </w:pPr>
      <w:bookmarkStart w:id="4" w:name="_Toc228521001"/>
      <w:r w:rsidRPr="00FA2AAD">
        <w:t>3. Definitions</w:t>
      </w:r>
      <w:bookmarkEnd w:id="4"/>
    </w:p>
    <w:p w14:paraId="556037FE" w14:textId="77777777" w:rsidR="00914BE2" w:rsidRPr="00914BE2" w:rsidRDefault="00914BE2" w:rsidP="00914BE2">
      <w:pPr>
        <w:pStyle w:val="1bodycopy10pt"/>
        <w:rPr>
          <w:rFonts w:asciiTheme="minorHAnsi" w:hAnsiTheme="minorHAnsi"/>
          <w:b/>
          <w:bCs/>
        </w:rPr>
      </w:pPr>
      <w:r w:rsidRPr="00914BE2">
        <w:rPr>
          <w:rFonts w:asciiTheme="minorHAnsi" w:hAnsiTheme="minorHAnsi"/>
          <w:b/>
          <w:bCs/>
        </w:rPr>
        <w:t>Safeguarding and promoting the welfare of children means: </w:t>
      </w:r>
    </w:p>
    <w:p w14:paraId="6750FA3D" w14:textId="77777777" w:rsidR="00914BE2" w:rsidRPr="00914BE2" w:rsidRDefault="00914BE2" w:rsidP="00914BE2">
      <w:pPr>
        <w:pStyle w:val="3Bulletedcopyblue"/>
        <w:rPr>
          <w:rFonts w:asciiTheme="minorHAnsi" w:eastAsia="Times New Roman" w:hAnsiTheme="minorHAnsi" w:cs="Times New Roman"/>
        </w:rPr>
      </w:pPr>
      <w:r w:rsidRPr="00914BE2">
        <w:rPr>
          <w:rFonts w:asciiTheme="minorHAnsi" w:hAnsiTheme="minorHAnsi"/>
        </w:rPr>
        <w:t>Providing help and support to meet the needs of children as soon as problems emerge</w:t>
      </w:r>
    </w:p>
    <w:p w14:paraId="289CF6BD" w14:textId="77777777" w:rsidR="00914BE2" w:rsidRPr="00914BE2" w:rsidRDefault="00914BE2" w:rsidP="00914BE2">
      <w:pPr>
        <w:pStyle w:val="3Bulletedcopyblue"/>
        <w:rPr>
          <w:rFonts w:asciiTheme="minorHAnsi" w:eastAsia="Times New Roman" w:hAnsiTheme="minorHAnsi" w:cs="Times New Roman"/>
        </w:rPr>
      </w:pPr>
      <w:r w:rsidRPr="00914BE2">
        <w:rPr>
          <w:rFonts w:asciiTheme="minorHAnsi" w:hAnsiTheme="minorHAnsi"/>
        </w:rPr>
        <w:t>Protecting children from maltreatment whether that is within or outside the home, including online</w:t>
      </w:r>
    </w:p>
    <w:p w14:paraId="28B27ED0" w14:textId="77777777" w:rsidR="00914BE2" w:rsidRPr="00914BE2" w:rsidRDefault="00914BE2" w:rsidP="00914BE2">
      <w:pPr>
        <w:pStyle w:val="3Bulletedcopyblue"/>
        <w:rPr>
          <w:rFonts w:asciiTheme="minorHAnsi" w:eastAsia="Times New Roman" w:hAnsiTheme="minorHAnsi" w:cs="Times New Roman"/>
        </w:rPr>
      </w:pPr>
      <w:r w:rsidRPr="00914BE2">
        <w:rPr>
          <w:rFonts w:asciiTheme="minorHAnsi" w:hAnsiTheme="minorHAnsi"/>
        </w:rPr>
        <w:t>Preventing impairment of children’s mental and physical health or development</w:t>
      </w:r>
    </w:p>
    <w:p w14:paraId="62B7B658" w14:textId="77777777" w:rsidR="00914BE2" w:rsidRPr="00914BE2" w:rsidRDefault="00914BE2" w:rsidP="00914BE2">
      <w:pPr>
        <w:pStyle w:val="3Bulletedcopyblue"/>
        <w:rPr>
          <w:rFonts w:asciiTheme="minorHAnsi" w:eastAsia="Times New Roman" w:hAnsiTheme="minorHAnsi" w:cs="Times New Roman"/>
        </w:rPr>
      </w:pPr>
      <w:r w:rsidRPr="00914BE2">
        <w:rPr>
          <w:rFonts w:asciiTheme="minorHAnsi" w:hAnsiTheme="minorHAnsi"/>
        </w:rPr>
        <w:t>Ensuring that children grow up in circumstances consistent with the provision of safe and effective care</w:t>
      </w:r>
    </w:p>
    <w:p w14:paraId="3CDB446E" w14:textId="77777777" w:rsidR="00914BE2" w:rsidRPr="00914BE2" w:rsidRDefault="00914BE2" w:rsidP="00914BE2">
      <w:pPr>
        <w:pStyle w:val="3Bulletedcopyblue"/>
        <w:rPr>
          <w:rFonts w:asciiTheme="minorHAnsi" w:eastAsia="Times New Roman" w:hAnsiTheme="minorHAnsi" w:cs="Times New Roman"/>
        </w:rPr>
      </w:pPr>
      <w:r w:rsidRPr="00914BE2">
        <w:rPr>
          <w:rFonts w:asciiTheme="minorHAnsi" w:hAnsiTheme="minorHAnsi"/>
        </w:rPr>
        <w:t>Taking action to enable all children to have the best outcomes</w:t>
      </w:r>
    </w:p>
    <w:p w14:paraId="42DD1078" w14:textId="77777777" w:rsidR="00914BE2" w:rsidRPr="00914BE2" w:rsidRDefault="00914BE2" w:rsidP="00914BE2">
      <w:pPr>
        <w:pStyle w:val="1bodycopy10pt"/>
        <w:rPr>
          <w:rFonts w:asciiTheme="minorHAnsi" w:hAnsiTheme="minorHAnsi"/>
        </w:rPr>
      </w:pPr>
      <w:r w:rsidRPr="00914BE2">
        <w:rPr>
          <w:rFonts w:asciiTheme="minorHAnsi" w:hAnsiTheme="minorHAnsi"/>
          <w:b/>
          <w:bCs/>
        </w:rPr>
        <w:t>Child protection</w:t>
      </w:r>
      <w:r w:rsidRPr="00914BE2">
        <w:rPr>
          <w:rFonts w:asciiTheme="minorHAnsi" w:hAnsiTheme="minorHAnsi"/>
        </w:rPr>
        <w:t xml:space="preserve"> is part of this definition and refers to activities undertaken to protect specific children who are suspected </w:t>
      </w:r>
      <w:proofErr w:type="gramStart"/>
      <w:r w:rsidRPr="00914BE2">
        <w:rPr>
          <w:rFonts w:asciiTheme="minorHAnsi" w:hAnsiTheme="minorHAnsi"/>
        </w:rPr>
        <w:t>to be</w:t>
      </w:r>
      <w:proofErr w:type="gramEnd"/>
      <w:r w:rsidRPr="00914BE2">
        <w:rPr>
          <w:rFonts w:asciiTheme="minorHAnsi" w:hAnsiTheme="minorHAnsi"/>
        </w:rPr>
        <w:t xml:space="preserve"> suffering, or likely to suffer, significant harm. This includes harm that occurs inside or outside the home, including online.</w:t>
      </w:r>
    </w:p>
    <w:p w14:paraId="35CDA3A3" w14:textId="77777777" w:rsidR="00914BE2" w:rsidRPr="00914BE2" w:rsidRDefault="00914BE2" w:rsidP="00914BE2">
      <w:pPr>
        <w:pStyle w:val="1bodycopy10pt"/>
        <w:rPr>
          <w:rFonts w:asciiTheme="minorHAnsi" w:hAnsiTheme="minorHAnsi"/>
        </w:rPr>
      </w:pPr>
      <w:r w:rsidRPr="00914BE2">
        <w:rPr>
          <w:rFonts w:asciiTheme="minorHAnsi" w:hAnsiTheme="minorHAnsi"/>
          <w:b/>
          <w:bCs/>
        </w:rPr>
        <w:t>Abuse</w:t>
      </w:r>
      <w:r w:rsidRPr="00914BE2">
        <w:rPr>
          <w:rFonts w:asciiTheme="minorHAnsi" w:hAnsiTheme="minorHAnsi"/>
        </w:rPr>
        <w:t xml:space="preserve"> is a form of maltreatment of a </w:t>
      </w:r>
      <w:proofErr w:type="gramStart"/>
      <w:r w:rsidRPr="00914BE2">
        <w:rPr>
          <w:rFonts w:asciiTheme="minorHAnsi" w:hAnsiTheme="minorHAnsi"/>
        </w:rPr>
        <w:t>child, and</w:t>
      </w:r>
      <w:proofErr w:type="gramEnd"/>
      <w:r w:rsidRPr="00914BE2">
        <w:rPr>
          <w:rFonts w:asciiTheme="minorHAnsi" w:hAnsiTheme="minorHAnsi"/>
        </w:rPr>
        <w:t xml:space="preserve"> may involve inflicting harm or failing to act to prevent harm. Appendix 1 explains the different types of abuse.</w:t>
      </w:r>
    </w:p>
    <w:p w14:paraId="2D0B681A" w14:textId="77777777" w:rsidR="00914BE2" w:rsidRPr="00914BE2" w:rsidRDefault="00914BE2" w:rsidP="00914BE2">
      <w:pPr>
        <w:pStyle w:val="1bodycopy10pt"/>
        <w:rPr>
          <w:rFonts w:asciiTheme="minorHAnsi" w:hAnsiTheme="minorHAnsi"/>
        </w:rPr>
      </w:pPr>
      <w:r w:rsidRPr="00914BE2">
        <w:rPr>
          <w:rFonts w:asciiTheme="minorHAnsi" w:hAnsiTheme="minorHAnsi"/>
          <w:b/>
          <w:bCs/>
        </w:rPr>
        <w:t xml:space="preserve">Neglect </w:t>
      </w:r>
      <w:r w:rsidRPr="00914BE2">
        <w:rPr>
          <w:rFonts w:asciiTheme="minorHAnsi" w:hAnsiTheme="minorHAnsi"/>
        </w:rPr>
        <w:t>is a form of abuse and is the persistent failure to meet a child’s basic physical and/or psychological needs, likely to result in the serious impairment of the child’s health or development. Appendix 1 defines neglect in more detail.</w:t>
      </w:r>
    </w:p>
    <w:p w14:paraId="29A576A7" w14:textId="77777777" w:rsidR="00914BE2" w:rsidRPr="00914BE2" w:rsidRDefault="00914BE2" w:rsidP="00914BE2">
      <w:pPr>
        <w:pStyle w:val="1bodycopy10pt"/>
        <w:rPr>
          <w:rFonts w:asciiTheme="minorHAnsi" w:hAnsiTheme="minorHAnsi"/>
        </w:rPr>
      </w:pPr>
      <w:r w:rsidRPr="00914BE2">
        <w:rPr>
          <w:rFonts w:asciiTheme="minorHAnsi" w:hAnsiTheme="minorHAnsi"/>
          <w:b/>
          <w:bCs/>
        </w:rPr>
        <w:t xml:space="preserve">Sharing of nudes and semi-nudes </w:t>
      </w:r>
      <w:r w:rsidRPr="00914BE2">
        <w:rPr>
          <w:rFonts w:asciiTheme="minorHAnsi" w:hAnsiTheme="minorHAnsi"/>
        </w:rPr>
        <w:t xml:space="preserve">(also known as sexting or youth-produced sexual imagery) is where children share nude or semi-nude images, videos or live streams. </w:t>
      </w:r>
      <w:bookmarkStart w:id="5" w:name="_Hlk167950988"/>
      <w:r w:rsidRPr="00914BE2">
        <w:rPr>
          <w:rFonts w:asciiTheme="minorHAnsi" w:hAnsiTheme="minorHAnsi"/>
        </w:rPr>
        <w:t>This also includes pseudo-images that are computer-generated images that otherwise appear to be a photograph or video</w:t>
      </w:r>
      <w:bookmarkEnd w:id="5"/>
      <w:r w:rsidRPr="00914BE2">
        <w:rPr>
          <w:rFonts w:asciiTheme="minorHAnsi" w:hAnsiTheme="minorHAnsi"/>
        </w:rPr>
        <w:t>.</w:t>
      </w:r>
    </w:p>
    <w:p w14:paraId="4BC5A9E7" w14:textId="77777777" w:rsidR="00914BE2" w:rsidRPr="00914BE2" w:rsidRDefault="00914BE2" w:rsidP="00914BE2">
      <w:pPr>
        <w:pStyle w:val="1bodycopy10pt"/>
        <w:rPr>
          <w:rFonts w:asciiTheme="minorHAnsi" w:hAnsiTheme="minorHAnsi"/>
        </w:rPr>
      </w:pPr>
      <w:r w:rsidRPr="00914BE2">
        <w:rPr>
          <w:rFonts w:asciiTheme="minorHAnsi" w:hAnsiTheme="minorHAnsi"/>
          <w:b/>
          <w:bCs/>
        </w:rPr>
        <w:t>Children</w:t>
      </w:r>
      <w:r w:rsidRPr="00914BE2">
        <w:rPr>
          <w:rFonts w:asciiTheme="minorHAnsi" w:hAnsiTheme="minorHAnsi"/>
        </w:rPr>
        <w:t xml:space="preserve"> </w:t>
      </w:r>
      <w:proofErr w:type="gramStart"/>
      <w:r w:rsidRPr="00914BE2">
        <w:rPr>
          <w:rFonts w:asciiTheme="minorHAnsi" w:hAnsiTheme="minorHAnsi"/>
        </w:rPr>
        <w:t>includes</w:t>
      </w:r>
      <w:proofErr w:type="gramEnd"/>
      <w:r w:rsidRPr="00914BE2">
        <w:rPr>
          <w:rFonts w:asciiTheme="minorHAnsi" w:hAnsiTheme="minorHAnsi"/>
        </w:rPr>
        <w:t xml:space="preserve"> everyone under the age of 18. </w:t>
      </w:r>
    </w:p>
    <w:p w14:paraId="7913D676" w14:textId="77777777" w:rsidR="00914BE2" w:rsidRPr="00914BE2" w:rsidRDefault="00914BE2" w:rsidP="00914BE2">
      <w:pPr>
        <w:pStyle w:val="1bodycopy10pt"/>
        <w:rPr>
          <w:rFonts w:asciiTheme="minorHAnsi" w:hAnsiTheme="minorHAnsi"/>
        </w:rPr>
      </w:pPr>
      <w:r w:rsidRPr="00914BE2">
        <w:rPr>
          <w:rFonts w:asciiTheme="minorHAnsi" w:hAnsiTheme="minorHAnsi"/>
        </w:rPr>
        <w:t xml:space="preserve">The following 3 </w:t>
      </w:r>
      <w:r w:rsidRPr="00914BE2">
        <w:rPr>
          <w:rFonts w:asciiTheme="minorHAnsi" w:hAnsiTheme="minorHAnsi"/>
          <w:b/>
          <w:bCs/>
        </w:rPr>
        <w:t>safeguarding partners</w:t>
      </w:r>
      <w:r w:rsidRPr="00914BE2">
        <w:rPr>
          <w:rFonts w:asciiTheme="minorHAnsi" w:hAnsiTheme="minorHAnsi"/>
        </w:rPr>
        <w:t xml:space="preserve"> are identified in Keeping Children Safe in Education (and defined in the Children Act 2004, as amended by chapter 2 of the Children and Social Work Act 2017). They will </w:t>
      </w:r>
      <w:proofErr w:type="gramStart"/>
      <w:r w:rsidRPr="00914BE2">
        <w:rPr>
          <w:rFonts w:asciiTheme="minorHAnsi" w:hAnsiTheme="minorHAnsi"/>
        </w:rPr>
        <w:lastRenderedPageBreak/>
        <w:t>make arrangements</w:t>
      </w:r>
      <w:proofErr w:type="gramEnd"/>
      <w:r w:rsidRPr="00914BE2">
        <w:rPr>
          <w:rFonts w:asciiTheme="minorHAnsi" w:hAnsiTheme="minorHAnsi"/>
        </w:rPr>
        <w:t xml:space="preserve"> to work together to safeguard and promote the welfare of local children, including identifying and responding to their needs:  </w:t>
      </w:r>
    </w:p>
    <w:p w14:paraId="09175B04" w14:textId="77777777" w:rsidR="00914BE2" w:rsidRPr="00914BE2" w:rsidRDefault="00914BE2" w:rsidP="00914BE2">
      <w:pPr>
        <w:pStyle w:val="3Bulletedcopyblue"/>
        <w:rPr>
          <w:rFonts w:asciiTheme="minorHAnsi" w:eastAsia="Times New Roman" w:hAnsiTheme="minorHAnsi" w:cs="Times New Roman"/>
        </w:rPr>
      </w:pPr>
      <w:r w:rsidRPr="00914BE2">
        <w:rPr>
          <w:rFonts w:asciiTheme="minorHAnsi" w:hAnsiTheme="minorHAnsi"/>
        </w:rPr>
        <w:t>The local authority (LA)</w:t>
      </w:r>
    </w:p>
    <w:p w14:paraId="600B5C87" w14:textId="77777777" w:rsidR="00914BE2" w:rsidRPr="00914BE2" w:rsidRDefault="00914BE2" w:rsidP="00914BE2">
      <w:pPr>
        <w:pStyle w:val="3Bulletedcopyblue"/>
        <w:rPr>
          <w:rFonts w:asciiTheme="minorHAnsi" w:eastAsia="Times New Roman" w:hAnsiTheme="minorHAnsi" w:cs="Times New Roman"/>
        </w:rPr>
      </w:pPr>
      <w:r w:rsidRPr="00914BE2">
        <w:rPr>
          <w:rFonts w:asciiTheme="minorHAnsi" w:hAnsiTheme="minorHAnsi"/>
        </w:rPr>
        <w:t>Integrated care boards (previously known as clinical commissioning groups) for an area within the LA</w:t>
      </w:r>
    </w:p>
    <w:p w14:paraId="2EE98A19" w14:textId="77777777" w:rsidR="00914BE2" w:rsidRPr="00914BE2" w:rsidRDefault="00914BE2" w:rsidP="00914BE2">
      <w:pPr>
        <w:pStyle w:val="3Bulletedcopyblue"/>
        <w:rPr>
          <w:rFonts w:asciiTheme="minorHAnsi" w:eastAsia="Times New Roman" w:hAnsiTheme="minorHAnsi" w:cs="Times New Roman"/>
        </w:rPr>
      </w:pPr>
      <w:r w:rsidRPr="00914BE2">
        <w:rPr>
          <w:rFonts w:asciiTheme="minorHAnsi" w:hAnsiTheme="minorHAnsi"/>
        </w:rPr>
        <w:t>The chief officer of police for an area in the LA area</w:t>
      </w:r>
    </w:p>
    <w:p w14:paraId="5063BFDE" w14:textId="77777777" w:rsidR="00914BE2" w:rsidRPr="00914BE2" w:rsidRDefault="00914BE2" w:rsidP="00914BE2">
      <w:pPr>
        <w:pStyle w:val="1bodycopy10pt"/>
        <w:rPr>
          <w:rFonts w:asciiTheme="minorHAnsi" w:hAnsiTheme="minorHAnsi"/>
        </w:rPr>
      </w:pPr>
      <w:r w:rsidRPr="00914BE2">
        <w:rPr>
          <w:rFonts w:asciiTheme="minorHAnsi" w:hAnsiTheme="minorHAnsi"/>
          <w:b/>
          <w:bCs/>
        </w:rPr>
        <w:t xml:space="preserve">Victim </w:t>
      </w:r>
      <w:r w:rsidRPr="00914BE2">
        <w:rPr>
          <w:rFonts w:asciiTheme="minorHAnsi" w:hAnsiTheme="minorHAnsi"/>
        </w:rPr>
        <w:t xml:space="preserve">is a widely understood and recognised term, but we understand that not everyone who has been subjected to abuse considers themselves a </w:t>
      </w:r>
      <w:proofErr w:type="gramStart"/>
      <w:r w:rsidRPr="00914BE2">
        <w:rPr>
          <w:rFonts w:asciiTheme="minorHAnsi" w:hAnsiTheme="minorHAnsi"/>
        </w:rPr>
        <w:t>victim, or</w:t>
      </w:r>
      <w:proofErr w:type="gramEnd"/>
      <w:r w:rsidRPr="00914BE2">
        <w:rPr>
          <w:rFonts w:asciiTheme="minorHAnsi" w:hAnsiTheme="minorHAnsi"/>
        </w:rPr>
        <w:t xml:space="preserve"> would want to be described that way. When managing an incident, we will be prepared to use any term that the child involved feels most comfortable with.</w:t>
      </w:r>
    </w:p>
    <w:p w14:paraId="1DC478E0" w14:textId="77777777" w:rsidR="00914BE2" w:rsidRPr="00914BE2" w:rsidRDefault="00914BE2" w:rsidP="00914BE2">
      <w:pPr>
        <w:pStyle w:val="1bodycopy10pt"/>
        <w:rPr>
          <w:rFonts w:asciiTheme="minorHAnsi" w:hAnsiTheme="minorHAnsi"/>
        </w:rPr>
      </w:pPr>
      <w:r w:rsidRPr="00914BE2">
        <w:rPr>
          <w:rFonts w:asciiTheme="minorHAnsi" w:hAnsiTheme="minorHAnsi"/>
          <w:b/>
          <w:bCs/>
        </w:rPr>
        <w:t xml:space="preserve">Alleged perpetrator(s) </w:t>
      </w:r>
      <w:r w:rsidRPr="00914BE2">
        <w:rPr>
          <w:rFonts w:asciiTheme="minorHAnsi" w:hAnsiTheme="minorHAnsi"/>
        </w:rPr>
        <w:t xml:space="preserve">and </w:t>
      </w:r>
      <w:r w:rsidRPr="00914BE2">
        <w:rPr>
          <w:rFonts w:asciiTheme="minorHAnsi" w:hAnsiTheme="minorHAnsi"/>
          <w:b/>
          <w:bCs/>
        </w:rPr>
        <w:t>perpetrator(s)</w:t>
      </w:r>
      <w:r w:rsidRPr="00914BE2">
        <w:rPr>
          <w:rFonts w:asciiTheme="minorHAnsi" w:hAnsiTheme="minorHAnsi"/>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40CE9268" w14:textId="3CFA72FD" w:rsidR="00FA2AAD" w:rsidRPr="00FA2AAD" w:rsidRDefault="00FA2AAD" w:rsidP="00FA2AAD">
      <w:pPr>
        <w:spacing w:after="0" w:line="240" w:lineRule="auto"/>
        <w:contextualSpacing/>
      </w:pPr>
    </w:p>
    <w:p w14:paraId="4FD37E91" w14:textId="77777777" w:rsidR="00FA2AAD" w:rsidRPr="00FA2AAD" w:rsidRDefault="00FA2AAD" w:rsidP="001D6A8A">
      <w:pPr>
        <w:pStyle w:val="Heading2"/>
      </w:pPr>
      <w:bookmarkStart w:id="6" w:name="_Toc228521002"/>
      <w:r w:rsidRPr="00FA2AAD">
        <w:t>4. Equality Statement</w:t>
      </w:r>
      <w:bookmarkEnd w:id="6"/>
    </w:p>
    <w:p w14:paraId="7FAB51E5" w14:textId="77777777" w:rsidR="00FA2AAD" w:rsidRDefault="00FA2AAD" w:rsidP="00FA2AAD">
      <w:pPr>
        <w:spacing w:after="0" w:line="240" w:lineRule="auto"/>
        <w:contextualSpacing/>
      </w:pPr>
      <w:r w:rsidRPr="00FA2AAD">
        <w:t>Mere Valley School recognises that some children have an increased risk of abuse and additional barriers to recognising or reporting harm. The school is committed to anti-discriminatory practice and ensures that all children receive equal protection regardless of need, background, or circumstance.</w:t>
      </w:r>
    </w:p>
    <w:p w14:paraId="52660AC5" w14:textId="77777777" w:rsidR="00914BE2" w:rsidRPr="00FA2AAD" w:rsidRDefault="00914BE2" w:rsidP="00FA2AAD">
      <w:pPr>
        <w:spacing w:after="0" w:line="240" w:lineRule="auto"/>
        <w:contextualSpacing/>
      </w:pPr>
    </w:p>
    <w:p w14:paraId="6A71BA7F" w14:textId="77777777" w:rsidR="00FA2AAD" w:rsidRPr="00FA2AAD" w:rsidRDefault="00FA2AAD" w:rsidP="00FA2AAD">
      <w:pPr>
        <w:spacing w:after="0" w:line="240" w:lineRule="auto"/>
        <w:contextualSpacing/>
      </w:pPr>
      <w:proofErr w:type="gramStart"/>
      <w:r w:rsidRPr="00FA2AAD">
        <w:t>Particular consideration</w:t>
      </w:r>
      <w:proofErr w:type="gramEnd"/>
      <w:r w:rsidRPr="00FA2AAD">
        <w:t xml:space="preserve"> is given to children who:</w:t>
      </w:r>
    </w:p>
    <w:p w14:paraId="40C102F2"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Have special educational needs and disabilities (SEND) or health conditions (see section 10)</w:t>
      </w:r>
    </w:p>
    <w:p w14:paraId="479AC3BF"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Are young carers</w:t>
      </w:r>
    </w:p>
    <w:p w14:paraId="17545B51"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 xml:space="preserve">May experience discrimination due to their race, ethnicity, religion, gender identification or sexuality </w:t>
      </w:r>
    </w:p>
    <w:p w14:paraId="1A3FFF9B"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Have English as an additional language (EAL)</w:t>
      </w:r>
    </w:p>
    <w:p w14:paraId="243D943C"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 xml:space="preserve">Are known to be living in difficult situations – for example, temporary accommodation or where there are issues such as substance abuse or domestic violence </w:t>
      </w:r>
    </w:p>
    <w:p w14:paraId="696C7ABD"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Are at risk of female genital mutilation (FGM), sexual exploitation, forced marriage, or radicalisation</w:t>
      </w:r>
    </w:p>
    <w:p w14:paraId="01ADA6AA"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Are asylum seekers</w:t>
      </w:r>
    </w:p>
    <w:p w14:paraId="7DDF80DA"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 xml:space="preserve">Are at risk due to either their own or a family member’s mental health needs </w:t>
      </w:r>
    </w:p>
    <w:p w14:paraId="025F14C7"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Are looked after or previously looked after (see section 12)</w:t>
      </w:r>
    </w:p>
    <w:p w14:paraId="14ACB7CA"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Are missing or absent from education for prolonged periods and/or frequently</w:t>
      </w:r>
    </w:p>
    <w:p w14:paraId="41137B47" w14:textId="77777777" w:rsidR="00DD4B54" w:rsidRPr="00DD4B54" w:rsidRDefault="00DD4B54" w:rsidP="00427B98">
      <w:pPr>
        <w:pStyle w:val="3Bulletedcopyblue"/>
        <w:numPr>
          <w:ilvl w:val="0"/>
          <w:numId w:val="5"/>
        </w:numPr>
        <w:rPr>
          <w:rFonts w:asciiTheme="minorHAnsi" w:eastAsia="Times New Roman" w:hAnsiTheme="minorHAnsi" w:cs="Times New Roman"/>
          <w:sz w:val="22"/>
          <w:szCs w:val="22"/>
        </w:rPr>
      </w:pPr>
      <w:r w:rsidRPr="00DD4B54">
        <w:rPr>
          <w:rFonts w:asciiTheme="minorHAnsi" w:hAnsiTheme="minorHAnsi"/>
          <w:sz w:val="22"/>
          <w:szCs w:val="22"/>
        </w:rPr>
        <w:t>Whose parent/carer has expressed an intention to remove them from school to be home educated</w:t>
      </w:r>
    </w:p>
    <w:p w14:paraId="44621EB1" w14:textId="77777777" w:rsidR="00914BE2" w:rsidRDefault="00914BE2" w:rsidP="00FA2AAD">
      <w:pPr>
        <w:spacing w:after="0" w:line="240" w:lineRule="auto"/>
        <w:contextualSpacing/>
      </w:pPr>
    </w:p>
    <w:p w14:paraId="4FFCBBBF" w14:textId="2FB81749" w:rsidR="00FA2AAD" w:rsidRDefault="00FA2AAD" w:rsidP="00FA2AAD">
      <w:pPr>
        <w:spacing w:after="0" w:line="240" w:lineRule="auto"/>
        <w:contextualSpacing/>
      </w:pPr>
      <w:r w:rsidRPr="00FA2AAD">
        <w:t>This is particularly significant within the Mere Valley context, where pupils with SEND may face heightened vulnerability due to communication needs, dependency, and social understanding.</w:t>
      </w:r>
    </w:p>
    <w:p w14:paraId="51A1FDD7" w14:textId="77777777" w:rsidR="00914BE2" w:rsidRDefault="00914BE2" w:rsidP="00FA2AAD">
      <w:pPr>
        <w:spacing w:after="0" w:line="240" w:lineRule="auto"/>
        <w:contextualSpacing/>
      </w:pPr>
    </w:p>
    <w:p w14:paraId="2DBB636F" w14:textId="66C97945" w:rsidR="00FA2AAD" w:rsidRPr="00FA2AAD" w:rsidRDefault="00FA2AAD" w:rsidP="00FA2AAD">
      <w:pPr>
        <w:spacing w:after="0" w:line="240" w:lineRule="auto"/>
        <w:contextualSpacing/>
      </w:pPr>
    </w:p>
    <w:p w14:paraId="08E25306" w14:textId="77777777" w:rsidR="00FA2AAD" w:rsidRPr="00FA2AAD" w:rsidRDefault="00FA2AAD" w:rsidP="001D6A8A">
      <w:pPr>
        <w:pStyle w:val="Heading2"/>
      </w:pPr>
      <w:bookmarkStart w:id="7" w:name="_Toc228521003"/>
      <w:r w:rsidRPr="00FA2AAD">
        <w:t>5. Roles and Responsibilities</w:t>
      </w:r>
      <w:bookmarkEnd w:id="7"/>
    </w:p>
    <w:p w14:paraId="2604D780" w14:textId="77777777" w:rsidR="00804066" w:rsidRDefault="00804066">
      <w:pPr>
        <w:spacing w:after="0" w:line="240" w:lineRule="auto"/>
        <w:rPr>
          <w:lang w:eastAsia="en-GB"/>
        </w:rPr>
      </w:pPr>
      <w:r>
        <w:t xml:space="preserve">Safeguarding and child protection is </w:t>
      </w:r>
      <w:r>
        <w:rPr>
          <w:b/>
          <w:bCs/>
        </w:rPr>
        <w:t xml:space="preserve">everyone’s </w:t>
      </w:r>
      <w:r>
        <w:t>responsibility. This policy applies to all staff, volunteers and contractors in the school and is consistent with the procedures of the 3 safeguarding partners. Our policy and procedures also apply to extended school and off-site activities.</w:t>
      </w:r>
    </w:p>
    <w:p w14:paraId="4ADB2D7A" w14:textId="77777777" w:rsidR="002435E0" w:rsidRPr="00002D1E" w:rsidRDefault="002435E0" w:rsidP="00FA2AAD">
      <w:pPr>
        <w:spacing w:after="0" w:line="240" w:lineRule="auto"/>
        <w:contextualSpacing/>
        <w:rPr>
          <w:sz w:val="28"/>
          <w:szCs w:val="28"/>
        </w:rPr>
      </w:pPr>
    </w:p>
    <w:p w14:paraId="157334EB" w14:textId="77777777" w:rsidR="00002D1E" w:rsidRPr="00002D1E" w:rsidRDefault="00002D1E" w:rsidP="00002D1E">
      <w:pPr>
        <w:pStyle w:val="1bodycopy10pt"/>
        <w:rPr>
          <w:rFonts w:asciiTheme="minorHAnsi" w:hAnsiTheme="minorHAnsi"/>
          <w:sz w:val="22"/>
          <w:szCs w:val="28"/>
        </w:rPr>
      </w:pPr>
      <w:proofErr w:type="gramStart"/>
      <w:r w:rsidRPr="00002D1E">
        <w:rPr>
          <w:rFonts w:asciiTheme="minorHAnsi" w:hAnsiTheme="minorHAnsi"/>
          <w:sz w:val="22"/>
          <w:szCs w:val="28"/>
        </w:rPr>
        <w:t>The school</w:t>
      </w:r>
      <w:proofErr w:type="gramEnd"/>
      <w:r w:rsidRPr="00002D1E">
        <w:rPr>
          <w:rFonts w:asciiTheme="minorHAnsi" w:hAnsiTheme="minorHAnsi"/>
          <w:sz w:val="22"/>
          <w:szCs w:val="28"/>
        </w:rPr>
        <w:t xml:space="preserve"> plays a crucial role in preventative education. This is in the context of a whole-school approach to preparing pupils for life in modern Britain, and a culture of zero tolerance of sexism, misogyny/misandry, homophobia, biphobia, transphobia and sexual violence/harassment. This will be underpinned by our: </w:t>
      </w:r>
    </w:p>
    <w:p w14:paraId="7FC1D1B1" w14:textId="77777777" w:rsidR="00002D1E" w:rsidRPr="00002D1E" w:rsidRDefault="00002D1E" w:rsidP="00002D1E">
      <w:pPr>
        <w:pStyle w:val="3Bulletedcopyblue"/>
        <w:rPr>
          <w:rFonts w:asciiTheme="minorHAnsi" w:eastAsia="Times New Roman" w:hAnsiTheme="minorHAnsi" w:cs="Times New Roman"/>
          <w:sz w:val="22"/>
          <w:szCs w:val="22"/>
        </w:rPr>
      </w:pPr>
      <w:r w:rsidRPr="00002D1E">
        <w:rPr>
          <w:rFonts w:asciiTheme="minorHAnsi" w:hAnsiTheme="minorHAnsi"/>
          <w:sz w:val="22"/>
          <w:szCs w:val="22"/>
        </w:rPr>
        <w:t xml:space="preserve">Behaviour policy </w:t>
      </w:r>
    </w:p>
    <w:p w14:paraId="49966797" w14:textId="77777777" w:rsidR="00002D1E" w:rsidRPr="00002D1E" w:rsidRDefault="00002D1E" w:rsidP="00002D1E">
      <w:pPr>
        <w:pStyle w:val="3Bulletedcopyblue"/>
        <w:rPr>
          <w:rFonts w:asciiTheme="minorHAnsi" w:eastAsia="Times New Roman" w:hAnsiTheme="minorHAnsi" w:cs="Times New Roman"/>
          <w:sz w:val="22"/>
          <w:szCs w:val="22"/>
        </w:rPr>
      </w:pPr>
      <w:r w:rsidRPr="00002D1E">
        <w:rPr>
          <w:rFonts w:asciiTheme="minorHAnsi" w:hAnsiTheme="minorHAnsi"/>
          <w:sz w:val="22"/>
          <w:szCs w:val="22"/>
        </w:rPr>
        <w:t xml:space="preserve">Pastoral support system </w:t>
      </w:r>
    </w:p>
    <w:p w14:paraId="2A10E219" w14:textId="77777777" w:rsidR="00002D1E" w:rsidRPr="00002D1E" w:rsidRDefault="00002D1E" w:rsidP="00002D1E">
      <w:pPr>
        <w:pStyle w:val="3Bulletedcopyblue"/>
        <w:rPr>
          <w:rFonts w:asciiTheme="minorHAnsi" w:eastAsia="Times New Roman" w:hAnsiTheme="minorHAnsi" w:cs="Times New Roman"/>
          <w:sz w:val="22"/>
          <w:szCs w:val="22"/>
        </w:rPr>
      </w:pPr>
      <w:r w:rsidRPr="00002D1E">
        <w:rPr>
          <w:rFonts w:asciiTheme="minorHAnsi" w:hAnsiTheme="minorHAnsi"/>
          <w:sz w:val="22"/>
          <w:szCs w:val="22"/>
        </w:rPr>
        <w:t xml:space="preserve">Planned programme of relationships, sex and health education (RSHE), which is inclusive and delivered regularly, tackling issues such as: </w:t>
      </w:r>
    </w:p>
    <w:p w14:paraId="64BEB58B" w14:textId="77777777" w:rsidR="00002D1E" w:rsidRPr="00002D1E" w:rsidRDefault="00002D1E" w:rsidP="00002D1E">
      <w:pPr>
        <w:pStyle w:val="8Secondbullet"/>
        <w:rPr>
          <w:rFonts w:asciiTheme="minorHAnsi" w:eastAsia="Times New Roman" w:hAnsiTheme="minorHAnsi"/>
          <w:sz w:val="22"/>
          <w:szCs w:val="28"/>
        </w:rPr>
      </w:pPr>
      <w:r w:rsidRPr="00002D1E">
        <w:rPr>
          <w:rFonts w:asciiTheme="minorHAnsi" w:hAnsiTheme="minorHAnsi"/>
          <w:sz w:val="22"/>
          <w:szCs w:val="28"/>
        </w:rPr>
        <w:t xml:space="preserve">Healthy and respectful relationships </w:t>
      </w:r>
    </w:p>
    <w:p w14:paraId="034774E2" w14:textId="77777777" w:rsidR="00002D1E" w:rsidRPr="00002D1E" w:rsidRDefault="00002D1E" w:rsidP="00002D1E">
      <w:pPr>
        <w:pStyle w:val="8Secondbullet"/>
        <w:rPr>
          <w:rFonts w:asciiTheme="minorHAnsi" w:eastAsia="Times New Roman" w:hAnsiTheme="minorHAnsi"/>
          <w:sz w:val="22"/>
          <w:szCs w:val="28"/>
        </w:rPr>
      </w:pPr>
      <w:r w:rsidRPr="00002D1E">
        <w:rPr>
          <w:rFonts w:asciiTheme="minorHAnsi" w:hAnsiTheme="minorHAnsi"/>
          <w:sz w:val="22"/>
          <w:szCs w:val="28"/>
        </w:rPr>
        <w:t xml:space="preserve">Boundaries and consent </w:t>
      </w:r>
    </w:p>
    <w:p w14:paraId="675BBE58" w14:textId="77777777" w:rsidR="00002D1E" w:rsidRPr="00002D1E" w:rsidRDefault="00002D1E" w:rsidP="00002D1E">
      <w:pPr>
        <w:pStyle w:val="8Secondbullet"/>
        <w:rPr>
          <w:rFonts w:asciiTheme="minorHAnsi" w:eastAsia="Times New Roman" w:hAnsiTheme="minorHAnsi"/>
          <w:sz w:val="22"/>
          <w:szCs w:val="28"/>
        </w:rPr>
      </w:pPr>
      <w:r w:rsidRPr="00002D1E">
        <w:rPr>
          <w:rFonts w:asciiTheme="minorHAnsi" w:hAnsiTheme="minorHAnsi"/>
          <w:sz w:val="22"/>
          <w:szCs w:val="28"/>
        </w:rPr>
        <w:t xml:space="preserve">Stereotyping, prejudice and equality </w:t>
      </w:r>
    </w:p>
    <w:p w14:paraId="45A2114F" w14:textId="77777777" w:rsidR="00002D1E" w:rsidRPr="00002D1E" w:rsidRDefault="00002D1E" w:rsidP="00002D1E">
      <w:pPr>
        <w:pStyle w:val="8Secondbullet"/>
        <w:rPr>
          <w:rFonts w:asciiTheme="minorHAnsi" w:eastAsia="Times New Roman" w:hAnsiTheme="minorHAnsi"/>
          <w:sz w:val="22"/>
          <w:szCs w:val="28"/>
        </w:rPr>
      </w:pPr>
      <w:r w:rsidRPr="00002D1E">
        <w:rPr>
          <w:rFonts w:asciiTheme="minorHAnsi" w:hAnsiTheme="minorHAnsi"/>
          <w:sz w:val="22"/>
          <w:szCs w:val="28"/>
        </w:rPr>
        <w:t xml:space="preserve">Body confidence and self-esteem </w:t>
      </w:r>
    </w:p>
    <w:p w14:paraId="757EDE49" w14:textId="77777777" w:rsidR="00002D1E" w:rsidRPr="00002D1E" w:rsidRDefault="00002D1E" w:rsidP="00002D1E">
      <w:pPr>
        <w:pStyle w:val="8Secondbullet"/>
        <w:rPr>
          <w:rFonts w:asciiTheme="minorHAnsi" w:eastAsia="Times New Roman" w:hAnsiTheme="minorHAnsi"/>
          <w:sz w:val="22"/>
          <w:szCs w:val="28"/>
        </w:rPr>
      </w:pPr>
      <w:r w:rsidRPr="00002D1E">
        <w:rPr>
          <w:rFonts w:asciiTheme="minorHAnsi" w:hAnsiTheme="minorHAnsi"/>
          <w:sz w:val="22"/>
          <w:szCs w:val="28"/>
        </w:rPr>
        <w:t xml:space="preserve">How to recognise an abusive relationship (including coercive and controlling behaviour) </w:t>
      </w:r>
    </w:p>
    <w:p w14:paraId="1F228784" w14:textId="77777777" w:rsidR="00002D1E" w:rsidRPr="00002D1E" w:rsidRDefault="00002D1E" w:rsidP="00002D1E">
      <w:pPr>
        <w:pStyle w:val="8Secondbullet"/>
        <w:rPr>
          <w:rFonts w:asciiTheme="minorHAnsi" w:eastAsia="Times New Roman" w:hAnsiTheme="minorHAnsi"/>
          <w:sz w:val="22"/>
          <w:szCs w:val="28"/>
        </w:rPr>
      </w:pPr>
      <w:r w:rsidRPr="00002D1E">
        <w:rPr>
          <w:rFonts w:asciiTheme="minorHAnsi" w:hAnsiTheme="minorHAnsi"/>
          <w:sz w:val="22"/>
          <w:szCs w:val="28"/>
        </w:rPr>
        <w:t xml:space="preserve">The concepts of, and laws relating to, sexual consent, sexual exploitation, abuse, grooming, coercion, harassment, rape, domestic abuse, so-called honour-based violence such as forced marriage and FGM and how to access support </w:t>
      </w:r>
    </w:p>
    <w:p w14:paraId="0AB58323" w14:textId="77777777" w:rsidR="00002D1E" w:rsidRPr="00002D1E" w:rsidRDefault="00002D1E" w:rsidP="00002D1E">
      <w:pPr>
        <w:pStyle w:val="8Secondbullet"/>
        <w:rPr>
          <w:rFonts w:asciiTheme="minorHAnsi" w:eastAsia="Times New Roman" w:hAnsiTheme="minorHAnsi"/>
          <w:sz w:val="22"/>
          <w:szCs w:val="28"/>
        </w:rPr>
      </w:pPr>
      <w:r w:rsidRPr="00002D1E">
        <w:rPr>
          <w:rFonts w:asciiTheme="minorHAnsi" w:hAnsiTheme="minorHAnsi"/>
          <w:sz w:val="22"/>
          <w:szCs w:val="28"/>
        </w:rPr>
        <w:t xml:space="preserve">What constitutes sexual harassment and sexual violence and why they’re always unacceptable </w:t>
      </w:r>
    </w:p>
    <w:p w14:paraId="665CE968" w14:textId="77777777" w:rsidR="00002D1E" w:rsidRDefault="00002D1E" w:rsidP="00FA2AAD">
      <w:pPr>
        <w:spacing w:after="0" w:line="240" w:lineRule="auto"/>
        <w:contextualSpacing/>
      </w:pPr>
    </w:p>
    <w:p w14:paraId="6D97BB68" w14:textId="3E2C76ED" w:rsidR="00FA2AAD" w:rsidRDefault="00FA2AAD" w:rsidP="00FA2AAD">
      <w:pPr>
        <w:spacing w:after="0" w:line="240" w:lineRule="auto"/>
        <w:contextualSpacing/>
      </w:pPr>
      <w:r w:rsidRPr="00FA2AAD">
        <w:t>All staff, governors, and volunteers must understand their role in protecting children and promoting their welfare.</w:t>
      </w:r>
    </w:p>
    <w:p w14:paraId="3C30F76A" w14:textId="77777777" w:rsidR="002435E0" w:rsidRPr="00FA2AAD" w:rsidRDefault="002435E0" w:rsidP="00FA2AAD">
      <w:pPr>
        <w:spacing w:after="0" w:line="240" w:lineRule="auto"/>
        <w:contextualSpacing/>
      </w:pPr>
    </w:p>
    <w:p w14:paraId="5C60D70E" w14:textId="5E7F4289" w:rsidR="00C815DC" w:rsidRPr="00FC006B" w:rsidRDefault="00B65209" w:rsidP="00B65209">
      <w:pPr>
        <w:pStyle w:val="Heading2"/>
      </w:pPr>
      <w:bookmarkStart w:id="8" w:name="_Toc228521004"/>
      <w:r>
        <w:t xml:space="preserve">5.1 </w:t>
      </w:r>
      <w:r w:rsidR="00C815DC" w:rsidRPr="00FC006B">
        <w:t>All staff will:</w:t>
      </w:r>
      <w:bookmarkEnd w:id="8"/>
    </w:p>
    <w:p w14:paraId="0A27296D" w14:textId="77777777" w:rsidR="00C815DC"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t xml:space="preserve">Read and understand part 1 and annex B of the Department for Education’s statutory safeguarding guidance, </w:t>
      </w:r>
      <w:hyperlink r:id="rId20" w:history="1">
        <w:r w:rsidRPr="00FC006B">
          <w:rPr>
            <w:rFonts w:asciiTheme="minorHAnsi" w:hAnsiTheme="minorHAnsi"/>
            <w:color w:val="0072CC"/>
            <w:sz w:val="22"/>
            <w:szCs w:val="22"/>
            <w:u w:val="single" w:color="0072CC"/>
          </w:rPr>
          <w:t>Keeping Children Safe in Education</w:t>
        </w:r>
      </w:hyperlink>
      <w:r w:rsidRPr="00FC006B">
        <w:rPr>
          <w:rFonts w:asciiTheme="minorHAnsi" w:hAnsiTheme="minorHAnsi"/>
          <w:sz w:val="22"/>
          <w:szCs w:val="22"/>
        </w:rPr>
        <w:t>, and review this guidance at least annually</w:t>
      </w:r>
    </w:p>
    <w:p w14:paraId="1B6CFF4F" w14:textId="77777777" w:rsidR="00C815DC"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t>Sign a declaration at the beginning of each academic year to say that they have reviewed the guidance</w:t>
      </w:r>
    </w:p>
    <w:p w14:paraId="3F8B42D4" w14:textId="77777777" w:rsidR="00C815DC"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t>Reinforce the importance of online safety when communicating with parents and carers. This includes making parents and carers aware of what we ask children to do online (e.g. sites they need to visit or who they’ll be interacting with online)</w:t>
      </w:r>
    </w:p>
    <w:p w14:paraId="5C8FA3A5" w14:textId="77777777" w:rsidR="00C815DC"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lastRenderedPageBreak/>
        <w:t>Provide a safe space for pupils who are LGBTQ+ to speak out and share their concerns</w:t>
      </w:r>
    </w:p>
    <w:p w14:paraId="0D85C89C" w14:textId="77777777" w:rsidR="00C815DC" w:rsidRPr="00FC006B" w:rsidRDefault="00C815DC" w:rsidP="00427B98">
      <w:pPr>
        <w:pStyle w:val="3Bulletedcopyblue"/>
        <w:numPr>
          <w:ilvl w:val="0"/>
          <w:numId w:val="7"/>
        </w:numPr>
        <w:rPr>
          <w:rFonts w:asciiTheme="minorHAnsi" w:hAnsiTheme="minorHAnsi"/>
          <w:sz w:val="22"/>
          <w:szCs w:val="22"/>
        </w:rPr>
      </w:pPr>
      <w:r w:rsidRPr="00FC006B">
        <w:rPr>
          <w:rFonts w:asciiTheme="minorHAnsi" w:hAnsiTheme="minorHAnsi"/>
          <w:sz w:val="22"/>
          <w:szCs w:val="22"/>
        </w:rPr>
        <w:t xml:space="preserve">All staff will be aware of: </w:t>
      </w:r>
    </w:p>
    <w:p w14:paraId="50CD118C" w14:textId="77777777" w:rsidR="00804066" w:rsidRPr="007C6F93" w:rsidRDefault="00804066" w:rsidP="00427B98">
      <w:pPr>
        <w:pStyle w:val="3Bulletedcopyblue"/>
        <w:numPr>
          <w:ilvl w:val="0"/>
          <w:numId w:val="7"/>
        </w:numPr>
        <w:rPr>
          <w:rFonts w:asciiTheme="minorHAnsi" w:hAnsiTheme="minorHAnsi"/>
          <w:sz w:val="22"/>
          <w:szCs w:val="22"/>
        </w:rPr>
      </w:pPr>
      <w:r>
        <w:rPr>
          <w:rFonts w:ascii="Aptos" w:hAnsi="Aptos"/>
          <w:sz w:val="22"/>
          <w:szCs w:val="22"/>
        </w:rPr>
        <w:t>Our systems that support safeguarding, including this child protection and safeguarding policy, the Staff Code of Conduct, the role and identity of the designated safeguarding lead (DSL) and deputy, the behaviour policy, the online safety policy, and the safeguarding response to children who go missing from education/who are absent from education.</w:t>
      </w:r>
    </w:p>
    <w:p w14:paraId="6FD46D13" w14:textId="77777777" w:rsidR="00C815DC" w:rsidRPr="00FC006B" w:rsidRDefault="00C815DC" w:rsidP="00427B98">
      <w:pPr>
        <w:pStyle w:val="3Bulletedcopyblue"/>
        <w:numPr>
          <w:ilvl w:val="0"/>
          <w:numId w:val="7"/>
        </w:numPr>
        <w:rPr>
          <w:rFonts w:asciiTheme="minorHAnsi" w:eastAsia="Times New Roman" w:hAnsiTheme="minorHAnsi"/>
          <w:sz w:val="22"/>
          <w:szCs w:val="22"/>
        </w:rPr>
      </w:pPr>
      <w:r w:rsidRPr="00FC006B">
        <w:rPr>
          <w:rFonts w:asciiTheme="minorHAnsi" w:hAnsiTheme="minorHAnsi"/>
          <w:sz w:val="22"/>
          <w:szCs w:val="22"/>
        </w:rPr>
        <w:t xml:space="preserve">The early help assessment process and their role in it, </w:t>
      </w:r>
      <w:proofErr w:type="gramStart"/>
      <w:r w:rsidRPr="00FC006B">
        <w:rPr>
          <w:rFonts w:asciiTheme="minorHAnsi" w:hAnsiTheme="minorHAnsi"/>
          <w:sz w:val="22"/>
          <w:szCs w:val="22"/>
        </w:rPr>
        <w:t>including</w:t>
      </w:r>
      <w:proofErr w:type="gramEnd"/>
      <w:r w:rsidRPr="00FC006B">
        <w:rPr>
          <w:rFonts w:asciiTheme="minorHAnsi" w:hAnsiTheme="minorHAnsi"/>
          <w:sz w:val="22"/>
          <w:szCs w:val="22"/>
        </w:rPr>
        <w:t xml:space="preserve"> identifying emerging problems, liaising with the DSL, and sharing information with other professionals to support early identification and assessment </w:t>
      </w:r>
    </w:p>
    <w:p w14:paraId="43695BA0" w14:textId="77777777" w:rsidR="00C815DC" w:rsidRPr="00FC006B" w:rsidRDefault="00C815DC" w:rsidP="00427B98">
      <w:pPr>
        <w:pStyle w:val="3Bulletedcopyblue"/>
        <w:numPr>
          <w:ilvl w:val="0"/>
          <w:numId w:val="7"/>
        </w:numPr>
        <w:rPr>
          <w:rFonts w:asciiTheme="minorHAnsi" w:eastAsia="Times New Roman" w:hAnsiTheme="minorHAnsi"/>
          <w:sz w:val="22"/>
          <w:szCs w:val="22"/>
        </w:rPr>
      </w:pPr>
      <w:r w:rsidRPr="00FC006B">
        <w:rPr>
          <w:rFonts w:asciiTheme="minorHAnsi" w:hAnsiTheme="minorHAnsi"/>
          <w:sz w:val="22"/>
          <w:szCs w:val="22"/>
        </w:rPr>
        <w:t>The process for making referrals to local authority children’s social care and for statutory assessments that may follow a referral, including the role they might be expected to play</w:t>
      </w:r>
    </w:p>
    <w:p w14:paraId="3BECEE5B" w14:textId="77777777" w:rsidR="00C815DC" w:rsidRPr="00FC006B" w:rsidRDefault="00C815DC" w:rsidP="00427B98">
      <w:pPr>
        <w:pStyle w:val="3Bulletedcopyblue"/>
        <w:numPr>
          <w:ilvl w:val="0"/>
          <w:numId w:val="7"/>
        </w:numPr>
        <w:rPr>
          <w:rFonts w:asciiTheme="minorHAnsi" w:eastAsia="Times New Roman" w:hAnsiTheme="minorHAnsi"/>
          <w:sz w:val="22"/>
          <w:szCs w:val="22"/>
        </w:rPr>
      </w:pPr>
      <w:r w:rsidRPr="00FC006B">
        <w:rPr>
          <w:rFonts w:asciiTheme="minorHAnsi" w:hAnsiTheme="minorHAnsi"/>
          <w:sz w:val="22"/>
          <w:szCs w:val="22"/>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B80DBC0" w14:textId="77777777" w:rsidR="00C815DC" w:rsidRPr="00FC006B" w:rsidRDefault="00C815DC" w:rsidP="00427B98">
      <w:pPr>
        <w:pStyle w:val="3Bulletedcopyblue"/>
        <w:numPr>
          <w:ilvl w:val="0"/>
          <w:numId w:val="7"/>
        </w:numPr>
        <w:rPr>
          <w:rFonts w:asciiTheme="minorHAnsi" w:eastAsia="Times New Roman" w:hAnsiTheme="minorHAnsi"/>
          <w:sz w:val="22"/>
          <w:szCs w:val="22"/>
        </w:rPr>
      </w:pPr>
      <w:r w:rsidRPr="00FC006B">
        <w:rPr>
          <w:rFonts w:asciiTheme="minorHAnsi" w:hAnsiTheme="minorHAnsi"/>
          <w:sz w:val="22"/>
          <w:szCs w:val="22"/>
        </w:rPr>
        <w:t xml:space="preserve">The signs of different types of abuse, neglect and exploitation,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697AFB30" w14:textId="77777777" w:rsidR="00C815DC"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t>New and emerging threats, including online harm, grooming, sexual exploitation, criminal exploitation, radicalisation, and the role of technology and social media in presenting harm</w:t>
      </w:r>
    </w:p>
    <w:p w14:paraId="2E03413F" w14:textId="77777777" w:rsidR="00C815DC"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t>The importance of reassuring victims that they are being taken seriously and that they will be supported and kept safe</w:t>
      </w:r>
    </w:p>
    <w:p w14:paraId="4DEADB70" w14:textId="77777777" w:rsidR="00C815DC"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t>The fact that children can be at risk of harm inside and outside of their home, at school and online</w:t>
      </w:r>
    </w:p>
    <w:p w14:paraId="45F13174" w14:textId="77777777" w:rsidR="00C815DC"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t>The fact that children who are (or who are perceived to be) lesbian, gay, bisexual or gender questioning (LGBTQ+) can be targeted by other children</w:t>
      </w:r>
    </w:p>
    <w:p w14:paraId="0A0C12ED" w14:textId="77777777" w:rsidR="00FC006B"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t>That a child and their family may be experiencing multiple needs at the same time</w:t>
      </w:r>
    </w:p>
    <w:p w14:paraId="7A37B0FA" w14:textId="36021C7F" w:rsidR="00C815DC" w:rsidRPr="00FC006B" w:rsidRDefault="00C815DC" w:rsidP="00427B98">
      <w:pPr>
        <w:pStyle w:val="3Bulletedcopyblue"/>
        <w:numPr>
          <w:ilvl w:val="0"/>
          <w:numId w:val="7"/>
        </w:numPr>
        <w:rPr>
          <w:rFonts w:asciiTheme="minorHAnsi" w:eastAsia="Times New Roman" w:hAnsiTheme="minorHAnsi" w:cs="Times New Roman"/>
          <w:sz w:val="22"/>
          <w:szCs w:val="22"/>
        </w:rPr>
      </w:pPr>
      <w:r w:rsidRPr="00FC006B">
        <w:rPr>
          <w:rFonts w:asciiTheme="minorHAnsi" w:hAnsiTheme="minorHAnsi"/>
          <w:sz w:val="22"/>
          <w:szCs w:val="22"/>
        </w:rPr>
        <w:t xml:space="preserve">What to look for to identify children who need help or protection </w:t>
      </w:r>
    </w:p>
    <w:p w14:paraId="5D4A64F2" w14:textId="77777777" w:rsidR="00FC006B" w:rsidRDefault="00FC006B" w:rsidP="00C815DC">
      <w:pPr>
        <w:spacing w:after="0" w:line="240" w:lineRule="auto"/>
        <w:contextualSpacing/>
      </w:pPr>
    </w:p>
    <w:p w14:paraId="0F82D428" w14:textId="77777777" w:rsidR="00FC006B" w:rsidRDefault="00FC006B" w:rsidP="00C815DC">
      <w:pPr>
        <w:spacing w:after="0" w:line="240" w:lineRule="auto"/>
        <w:contextualSpacing/>
      </w:pPr>
    </w:p>
    <w:p w14:paraId="28970FDB" w14:textId="7E86F56C" w:rsidR="00FC006B" w:rsidRDefault="00B65209" w:rsidP="00A6264A">
      <w:pPr>
        <w:pStyle w:val="Heading2"/>
      </w:pPr>
      <w:bookmarkStart w:id="9" w:name="_Toc228521005"/>
      <w:r>
        <w:t xml:space="preserve">5.2 </w:t>
      </w:r>
      <w:r w:rsidR="00A6264A">
        <w:t>The Designated Safeguarding Lead (DSL)</w:t>
      </w:r>
      <w:bookmarkEnd w:id="9"/>
    </w:p>
    <w:p w14:paraId="6039CCDC" w14:textId="3CF55B7B" w:rsidR="0039457A" w:rsidRPr="00FF5A15" w:rsidRDefault="0039457A" w:rsidP="0039457A">
      <w:pPr>
        <w:pStyle w:val="1bodycopy10pt"/>
        <w:rPr>
          <w:rFonts w:asciiTheme="minorHAnsi" w:hAnsiTheme="minorHAnsi"/>
          <w:sz w:val="22"/>
          <w:szCs w:val="22"/>
        </w:rPr>
      </w:pPr>
      <w:proofErr w:type="gramStart"/>
      <w:r w:rsidRPr="00FF5A15">
        <w:rPr>
          <w:rFonts w:asciiTheme="minorHAnsi" w:hAnsiTheme="minorHAnsi"/>
          <w:sz w:val="22"/>
          <w:szCs w:val="22"/>
        </w:rPr>
        <w:t>The DSL</w:t>
      </w:r>
      <w:proofErr w:type="gramEnd"/>
      <w:r w:rsidRPr="00FF5A15">
        <w:rPr>
          <w:rFonts w:asciiTheme="minorHAnsi" w:hAnsiTheme="minorHAnsi"/>
          <w:sz w:val="22"/>
          <w:szCs w:val="22"/>
        </w:rPr>
        <w:t xml:space="preserve"> is a member of the senior leadership team. Our DSL is </w:t>
      </w:r>
      <w:r w:rsidRPr="00FF5A15">
        <w:rPr>
          <w:rFonts w:asciiTheme="minorHAnsi" w:hAnsiTheme="minorHAnsi"/>
          <w:sz w:val="22"/>
          <w:szCs w:val="22"/>
          <w:shd w:val="clear" w:color="auto" w:fill="FFFF00"/>
        </w:rPr>
        <w:t>{</w:t>
      </w:r>
      <w:proofErr w:type="spellStart"/>
      <w:r w:rsidRPr="00FF5A15">
        <w:rPr>
          <w:rFonts w:asciiTheme="minorHAnsi" w:hAnsiTheme="minorHAnsi"/>
          <w:sz w:val="22"/>
          <w:szCs w:val="22"/>
          <w:shd w:val="clear" w:color="auto" w:fill="FFFF00"/>
        </w:rPr>
        <w:t>xxxxxxxxx</w:t>
      </w:r>
      <w:proofErr w:type="spellEnd"/>
      <w:r w:rsidRPr="00FF5A15">
        <w:rPr>
          <w:rFonts w:asciiTheme="minorHAnsi" w:hAnsiTheme="minorHAnsi"/>
          <w:sz w:val="22"/>
          <w:szCs w:val="22"/>
          <w:shd w:val="clear" w:color="auto" w:fill="FFFF00"/>
        </w:rPr>
        <w:t xml:space="preserve">} </w:t>
      </w:r>
      <w:r w:rsidRPr="00FF5A15">
        <w:rPr>
          <w:rFonts w:asciiTheme="minorHAnsi" w:hAnsiTheme="minorHAnsi"/>
          <w:sz w:val="22"/>
          <w:szCs w:val="22"/>
        </w:rPr>
        <w:t xml:space="preserve">The DSL takes lead responsibility for child protection and wider safeguarding in the school. This includes online </w:t>
      </w:r>
      <w:proofErr w:type="gramStart"/>
      <w:r w:rsidRPr="00FF5A15">
        <w:rPr>
          <w:rFonts w:asciiTheme="minorHAnsi" w:hAnsiTheme="minorHAnsi"/>
          <w:sz w:val="22"/>
          <w:szCs w:val="22"/>
        </w:rPr>
        <w:t>safety, and</w:t>
      </w:r>
      <w:proofErr w:type="gramEnd"/>
      <w:r w:rsidRPr="00FF5A15">
        <w:rPr>
          <w:rFonts w:asciiTheme="minorHAnsi" w:hAnsiTheme="minorHAnsi"/>
          <w:sz w:val="22"/>
          <w:szCs w:val="22"/>
        </w:rPr>
        <w:t xml:space="preserve"> understanding our filtering and monitoring processes on school devices and school networks to keep pupils safe online. During term time, the DSL will be available during school hours for staff to discuss any safeguarding concerns. Out of school hours contact can be made with the following email and phone number:</w:t>
      </w:r>
    </w:p>
    <w:p w14:paraId="009F9A3E" w14:textId="68FFE7FB" w:rsidR="0039457A" w:rsidRPr="00FF5A15" w:rsidRDefault="0039457A" w:rsidP="0039457A">
      <w:pPr>
        <w:pStyle w:val="1bodycopy10pt"/>
        <w:rPr>
          <w:rFonts w:asciiTheme="minorHAnsi" w:hAnsiTheme="minorHAnsi"/>
          <w:sz w:val="22"/>
          <w:szCs w:val="22"/>
        </w:rPr>
      </w:pPr>
      <w:r w:rsidRPr="00FF5A15">
        <w:rPr>
          <w:rFonts w:asciiTheme="minorHAnsi" w:hAnsiTheme="minorHAnsi"/>
          <w:sz w:val="22"/>
          <w:szCs w:val="22"/>
        </w:rPr>
        <w:lastRenderedPageBreak/>
        <w:t>Email: [</w:t>
      </w:r>
      <w:proofErr w:type="spellStart"/>
      <w:r w:rsidRPr="00FF5A15">
        <w:rPr>
          <w:rFonts w:asciiTheme="minorHAnsi" w:hAnsiTheme="minorHAnsi"/>
          <w:sz w:val="22"/>
          <w:szCs w:val="22"/>
        </w:rPr>
        <w:t>xxxxxxxxxxxxxxx</w:t>
      </w:r>
      <w:proofErr w:type="spellEnd"/>
      <w:r w:rsidRPr="00FF5A15">
        <w:rPr>
          <w:rFonts w:asciiTheme="minorHAnsi" w:hAnsiTheme="minorHAnsi"/>
          <w:sz w:val="22"/>
          <w:szCs w:val="22"/>
        </w:rPr>
        <w:t>]</w:t>
      </w:r>
    </w:p>
    <w:p w14:paraId="3313DFE0" w14:textId="69AD939F" w:rsidR="0039457A" w:rsidRPr="00FF5A15" w:rsidRDefault="00AE46D6" w:rsidP="0039457A">
      <w:pPr>
        <w:pStyle w:val="1bodycopy10pt"/>
        <w:rPr>
          <w:rFonts w:asciiTheme="minorHAnsi" w:hAnsiTheme="minorHAnsi"/>
          <w:sz w:val="22"/>
          <w:szCs w:val="22"/>
        </w:rPr>
      </w:pPr>
      <w:r w:rsidRPr="00FF5A15">
        <w:rPr>
          <w:rFonts w:asciiTheme="minorHAnsi" w:hAnsiTheme="minorHAnsi"/>
          <w:sz w:val="22"/>
          <w:szCs w:val="22"/>
        </w:rPr>
        <w:t>Phone: [</w:t>
      </w:r>
      <w:proofErr w:type="spellStart"/>
      <w:r w:rsidRPr="00FF5A15">
        <w:rPr>
          <w:rFonts w:asciiTheme="minorHAnsi" w:hAnsiTheme="minorHAnsi"/>
          <w:sz w:val="22"/>
          <w:szCs w:val="22"/>
        </w:rPr>
        <w:t>xxxxxxxxxxxxxx</w:t>
      </w:r>
      <w:proofErr w:type="spellEnd"/>
      <w:r w:rsidRPr="00FF5A15">
        <w:rPr>
          <w:rFonts w:asciiTheme="minorHAnsi" w:hAnsiTheme="minorHAnsi"/>
          <w:sz w:val="22"/>
          <w:szCs w:val="22"/>
        </w:rPr>
        <w:t>]</w:t>
      </w:r>
    </w:p>
    <w:p w14:paraId="60D19604" w14:textId="758E6613" w:rsidR="0039457A" w:rsidRPr="00FF5A15" w:rsidRDefault="0039457A" w:rsidP="0039457A">
      <w:pPr>
        <w:pStyle w:val="1bodycopy10pt"/>
        <w:rPr>
          <w:rFonts w:asciiTheme="minorHAnsi" w:hAnsiTheme="minorHAnsi"/>
          <w:sz w:val="22"/>
          <w:szCs w:val="22"/>
        </w:rPr>
      </w:pPr>
      <w:r w:rsidRPr="00FF5A15">
        <w:rPr>
          <w:rFonts w:asciiTheme="minorHAnsi" w:hAnsiTheme="minorHAnsi"/>
          <w:sz w:val="22"/>
          <w:szCs w:val="22"/>
        </w:rPr>
        <w:t>When the DSL is absent, the deputy</w:t>
      </w:r>
      <w:r w:rsidR="00AE46D6" w:rsidRPr="00FF5A15">
        <w:rPr>
          <w:rFonts w:asciiTheme="minorHAnsi" w:hAnsiTheme="minorHAnsi"/>
          <w:sz w:val="22"/>
          <w:szCs w:val="22"/>
        </w:rPr>
        <w:t xml:space="preserve"> </w:t>
      </w:r>
      <w:r w:rsidRPr="00FF5A15">
        <w:rPr>
          <w:rFonts w:asciiTheme="minorHAnsi" w:hAnsiTheme="minorHAnsi"/>
          <w:sz w:val="22"/>
          <w:szCs w:val="22"/>
        </w:rPr>
        <w:t>will act as cover.</w:t>
      </w:r>
      <w:r w:rsidR="00AE46D6" w:rsidRPr="00FF5A15">
        <w:rPr>
          <w:rFonts w:asciiTheme="minorHAnsi" w:hAnsiTheme="minorHAnsi"/>
          <w:sz w:val="22"/>
          <w:szCs w:val="22"/>
        </w:rPr>
        <w:t xml:space="preserve"> </w:t>
      </w:r>
      <w:r w:rsidRPr="00FF5A15">
        <w:rPr>
          <w:rFonts w:asciiTheme="minorHAnsi" w:hAnsiTheme="minorHAnsi"/>
          <w:sz w:val="22"/>
          <w:szCs w:val="22"/>
        </w:rPr>
        <w:t>If the DSL and deputy</w:t>
      </w:r>
      <w:r w:rsidR="00AE46D6" w:rsidRPr="00FF5A15">
        <w:rPr>
          <w:rFonts w:asciiTheme="minorHAnsi" w:hAnsiTheme="minorHAnsi"/>
          <w:sz w:val="22"/>
          <w:szCs w:val="22"/>
        </w:rPr>
        <w:t xml:space="preserve"> </w:t>
      </w:r>
      <w:r w:rsidRPr="00FF5A15">
        <w:rPr>
          <w:rFonts w:asciiTheme="minorHAnsi" w:hAnsiTheme="minorHAnsi"/>
          <w:sz w:val="22"/>
          <w:szCs w:val="22"/>
        </w:rPr>
        <w:t xml:space="preserve">are not available, </w:t>
      </w:r>
      <w:r w:rsidR="00AE46D6" w:rsidRPr="00FF5A15">
        <w:rPr>
          <w:rFonts w:asciiTheme="minorHAnsi" w:hAnsiTheme="minorHAnsi"/>
          <w:sz w:val="22"/>
          <w:szCs w:val="22"/>
        </w:rPr>
        <w:t>the Headteacher / Head of School</w:t>
      </w:r>
      <w:r w:rsidRPr="00FF5A15">
        <w:rPr>
          <w:rFonts w:asciiTheme="minorHAnsi" w:hAnsiTheme="minorHAnsi"/>
          <w:sz w:val="22"/>
          <w:szCs w:val="22"/>
        </w:rPr>
        <w:t xml:space="preserve"> will act as cover (for example, during out-of-hours/out-of-term activities). </w:t>
      </w:r>
    </w:p>
    <w:p w14:paraId="6374F603" w14:textId="77777777" w:rsidR="0039457A" w:rsidRPr="00FF5A15" w:rsidRDefault="0039457A" w:rsidP="0039457A">
      <w:pPr>
        <w:pStyle w:val="1bodycopy10pt"/>
        <w:rPr>
          <w:rFonts w:asciiTheme="minorHAnsi" w:hAnsiTheme="minorHAnsi"/>
          <w:sz w:val="22"/>
          <w:szCs w:val="22"/>
        </w:rPr>
      </w:pPr>
      <w:r w:rsidRPr="00FF5A15">
        <w:rPr>
          <w:rFonts w:asciiTheme="minorHAnsi" w:hAnsiTheme="minorHAnsi"/>
          <w:sz w:val="22"/>
          <w:szCs w:val="22"/>
        </w:rPr>
        <w:t>The DSL will be given the time, funding, training, resources and support to:</w:t>
      </w:r>
    </w:p>
    <w:p w14:paraId="190EB3C6" w14:textId="77777777" w:rsidR="0039457A" w:rsidRPr="00FF5A15" w:rsidRDefault="0039457A" w:rsidP="00427B98">
      <w:pPr>
        <w:pStyle w:val="3Bulletedcopyblue"/>
        <w:numPr>
          <w:ilvl w:val="0"/>
          <w:numId w:val="9"/>
        </w:numPr>
        <w:rPr>
          <w:rFonts w:asciiTheme="minorHAnsi" w:eastAsia="Times New Roman" w:hAnsiTheme="minorHAnsi" w:cs="Times New Roman"/>
          <w:sz w:val="22"/>
          <w:szCs w:val="22"/>
        </w:rPr>
      </w:pPr>
      <w:r w:rsidRPr="00FF5A15">
        <w:rPr>
          <w:rFonts w:asciiTheme="minorHAnsi" w:hAnsiTheme="minorHAnsi"/>
          <w:sz w:val="22"/>
          <w:szCs w:val="22"/>
        </w:rPr>
        <w:t>Provide advice and support to other staff on child welfare and child protection matters</w:t>
      </w:r>
    </w:p>
    <w:p w14:paraId="64136EDF" w14:textId="77777777" w:rsidR="0039457A" w:rsidRPr="00FF5A15" w:rsidRDefault="0039457A" w:rsidP="00427B98">
      <w:pPr>
        <w:pStyle w:val="3Bulletedcopyblue"/>
        <w:numPr>
          <w:ilvl w:val="0"/>
          <w:numId w:val="9"/>
        </w:numPr>
        <w:rPr>
          <w:rFonts w:asciiTheme="minorHAnsi" w:eastAsia="Times New Roman" w:hAnsiTheme="minorHAnsi" w:cs="Times New Roman"/>
          <w:sz w:val="22"/>
          <w:szCs w:val="22"/>
        </w:rPr>
      </w:pPr>
      <w:r w:rsidRPr="00FF5A15">
        <w:rPr>
          <w:rFonts w:asciiTheme="minorHAnsi" w:hAnsiTheme="minorHAnsi"/>
          <w:sz w:val="22"/>
          <w:szCs w:val="22"/>
        </w:rPr>
        <w:t>Take part in strategy discussions and inter-agency meetings and/or support other staff to do so</w:t>
      </w:r>
    </w:p>
    <w:p w14:paraId="589146D7" w14:textId="77777777" w:rsidR="0039457A" w:rsidRPr="00FF5A15" w:rsidRDefault="0039457A" w:rsidP="00427B98">
      <w:pPr>
        <w:pStyle w:val="3Bulletedcopyblue"/>
        <w:numPr>
          <w:ilvl w:val="0"/>
          <w:numId w:val="9"/>
        </w:numPr>
        <w:rPr>
          <w:rFonts w:asciiTheme="minorHAnsi" w:eastAsia="Times New Roman" w:hAnsiTheme="minorHAnsi" w:cs="Times New Roman"/>
          <w:sz w:val="22"/>
          <w:szCs w:val="22"/>
        </w:rPr>
      </w:pPr>
      <w:r w:rsidRPr="00FF5A15">
        <w:rPr>
          <w:rFonts w:asciiTheme="minorHAnsi" w:hAnsiTheme="minorHAnsi"/>
          <w:sz w:val="22"/>
          <w:szCs w:val="22"/>
        </w:rPr>
        <w:t>Contribute to the assessment of children</w:t>
      </w:r>
    </w:p>
    <w:p w14:paraId="58577A2D" w14:textId="77777777" w:rsidR="0039457A" w:rsidRPr="00FF5A15" w:rsidRDefault="0039457A" w:rsidP="00427B98">
      <w:pPr>
        <w:pStyle w:val="3Bulletedcopyblue"/>
        <w:numPr>
          <w:ilvl w:val="0"/>
          <w:numId w:val="9"/>
        </w:numPr>
        <w:rPr>
          <w:rFonts w:asciiTheme="minorHAnsi" w:eastAsia="Times New Roman" w:hAnsiTheme="minorHAnsi" w:cs="Times New Roman"/>
          <w:sz w:val="22"/>
          <w:szCs w:val="22"/>
        </w:rPr>
      </w:pPr>
      <w:r w:rsidRPr="00FF5A15">
        <w:rPr>
          <w:rFonts w:asciiTheme="minorHAnsi" w:hAnsiTheme="minorHAnsi"/>
          <w:sz w:val="22"/>
          <w:szCs w:val="22"/>
        </w:rPr>
        <w:t>Refer suspected cases, as appropriate, to the relevant body (local authority children’s social care, Channel programme, Disclosure and Barring Service (DBS), and/or police), and support staff who make such referrals directly</w:t>
      </w:r>
    </w:p>
    <w:p w14:paraId="2EF6E28C" w14:textId="77777777" w:rsidR="0039457A" w:rsidRPr="00FF5A15" w:rsidRDefault="0039457A" w:rsidP="00427B98">
      <w:pPr>
        <w:pStyle w:val="3Bulletedcopyblue"/>
        <w:numPr>
          <w:ilvl w:val="0"/>
          <w:numId w:val="9"/>
        </w:numPr>
        <w:rPr>
          <w:rFonts w:asciiTheme="minorHAnsi" w:eastAsia="Times New Roman" w:hAnsiTheme="minorHAnsi" w:cs="Times New Roman"/>
          <w:sz w:val="22"/>
          <w:szCs w:val="22"/>
        </w:rPr>
      </w:pPr>
      <w:r w:rsidRPr="00FF5A15">
        <w:rPr>
          <w:rFonts w:asciiTheme="minorHAnsi" w:hAnsiTheme="minorHAnsi"/>
          <w:sz w:val="22"/>
          <w:szCs w:val="22"/>
        </w:rPr>
        <w:t xml:space="preserve">Have a good understanding of harmful sexual behaviour </w:t>
      </w:r>
    </w:p>
    <w:p w14:paraId="505DD24D" w14:textId="77777777" w:rsidR="0039457A" w:rsidRPr="00FF5A15" w:rsidRDefault="0039457A" w:rsidP="00427B98">
      <w:pPr>
        <w:pStyle w:val="3Bulletedcopyblue"/>
        <w:numPr>
          <w:ilvl w:val="0"/>
          <w:numId w:val="9"/>
        </w:numPr>
        <w:rPr>
          <w:rFonts w:asciiTheme="minorHAnsi" w:eastAsia="Times New Roman" w:hAnsiTheme="minorHAnsi" w:cs="Times New Roman"/>
          <w:sz w:val="22"/>
          <w:szCs w:val="22"/>
        </w:rPr>
      </w:pPr>
      <w:r w:rsidRPr="00FF5A15">
        <w:rPr>
          <w:rFonts w:asciiTheme="minorHAnsi" w:hAnsiTheme="minorHAnsi"/>
          <w:sz w:val="22"/>
          <w:szCs w:val="22"/>
        </w:rPr>
        <w:t>Have a good understanding of the filtering and monitoring systems and processes in place at our school</w:t>
      </w:r>
    </w:p>
    <w:p w14:paraId="3A59ABB7" w14:textId="471E3497" w:rsidR="0039457A" w:rsidRPr="00FF5A15" w:rsidRDefault="00156CCE" w:rsidP="00427B98">
      <w:pPr>
        <w:pStyle w:val="3Bulletedcopyblue"/>
        <w:numPr>
          <w:ilvl w:val="0"/>
          <w:numId w:val="9"/>
        </w:numPr>
        <w:rPr>
          <w:rFonts w:asciiTheme="minorHAnsi" w:hAnsiTheme="minorHAnsi"/>
          <w:sz w:val="22"/>
          <w:szCs w:val="22"/>
        </w:rPr>
      </w:pPr>
      <w:r w:rsidRPr="00FF5A15">
        <w:rPr>
          <w:rFonts w:asciiTheme="minorHAnsi" w:hAnsiTheme="minorHAnsi"/>
          <w:sz w:val="22"/>
          <w:szCs w:val="22"/>
        </w:rPr>
        <w:t xml:space="preserve">The </w:t>
      </w:r>
      <w:r w:rsidR="0039457A" w:rsidRPr="00FF5A15">
        <w:rPr>
          <w:rFonts w:asciiTheme="minorHAnsi" w:hAnsiTheme="minorHAnsi"/>
          <w:sz w:val="22"/>
          <w:szCs w:val="22"/>
        </w:rPr>
        <w:t>DSL is our Prevent lead</w:t>
      </w:r>
      <w:r w:rsidR="007670DF" w:rsidRPr="00FF5A15">
        <w:rPr>
          <w:rFonts w:asciiTheme="minorHAnsi" w:hAnsiTheme="minorHAnsi"/>
          <w:sz w:val="22"/>
          <w:szCs w:val="22"/>
        </w:rPr>
        <w:t xml:space="preserve"> and m</w:t>
      </w:r>
      <w:r w:rsidR="0039457A" w:rsidRPr="00FF5A15">
        <w:rPr>
          <w:rFonts w:asciiTheme="minorHAnsi" w:hAnsiTheme="minorHAnsi"/>
          <w:sz w:val="22"/>
          <w:szCs w:val="22"/>
        </w:rPr>
        <w:t>ake</w:t>
      </w:r>
      <w:r w:rsidR="007670DF" w:rsidRPr="00FF5A15">
        <w:rPr>
          <w:rFonts w:asciiTheme="minorHAnsi" w:hAnsiTheme="minorHAnsi"/>
          <w:sz w:val="22"/>
          <w:szCs w:val="22"/>
        </w:rPr>
        <w:t>s</w:t>
      </w:r>
      <w:r w:rsidR="0039457A" w:rsidRPr="00FF5A15">
        <w:rPr>
          <w:rFonts w:asciiTheme="minorHAnsi" w:hAnsiTheme="minorHAnsi"/>
          <w:sz w:val="22"/>
          <w:szCs w:val="22"/>
        </w:rPr>
        <w:t xml:space="preserve"> sure that staff have appropriate Prevent training and induction</w:t>
      </w:r>
    </w:p>
    <w:p w14:paraId="009E1CA3" w14:textId="77777777" w:rsidR="00156CCE" w:rsidRPr="00FF5A15" w:rsidRDefault="00156CCE" w:rsidP="0039457A">
      <w:pPr>
        <w:pStyle w:val="1bodycopy10pt"/>
        <w:rPr>
          <w:rFonts w:asciiTheme="minorHAnsi" w:hAnsiTheme="minorHAnsi"/>
          <w:sz w:val="22"/>
          <w:szCs w:val="22"/>
        </w:rPr>
      </w:pPr>
    </w:p>
    <w:p w14:paraId="0A0D0040" w14:textId="463F2C95" w:rsidR="0039457A" w:rsidRPr="00FF5A15" w:rsidRDefault="0039457A" w:rsidP="0039457A">
      <w:pPr>
        <w:pStyle w:val="1bodycopy10pt"/>
        <w:rPr>
          <w:rFonts w:asciiTheme="minorHAnsi" w:hAnsiTheme="minorHAnsi"/>
          <w:sz w:val="22"/>
          <w:szCs w:val="22"/>
        </w:rPr>
      </w:pPr>
      <w:r w:rsidRPr="00FF5A15">
        <w:rPr>
          <w:rFonts w:asciiTheme="minorHAnsi" w:hAnsiTheme="minorHAnsi"/>
          <w:sz w:val="22"/>
          <w:szCs w:val="22"/>
        </w:rPr>
        <w:t xml:space="preserve">The DSL will also: </w:t>
      </w:r>
    </w:p>
    <w:p w14:paraId="2FCF5AFD" w14:textId="23AD687D" w:rsidR="0039457A" w:rsidRPr="00FF5A15" w:rsidRDefault="0039457A" w:rsidP="00427B98">
      <w:pPr>
        <w:pStyle w:val="3Bulletedcopyblue"/>
        <w:numPr>
          <w:ilvl w:val="0"/>
          <w:numId w:val="8"/>
        </w:numPr>
        <w:rPr>
          <w:rFonts w:asciiTheme="minorHAnsi" w:eastAsia="Times New Roman" w:hAnsiTheme="minorHAnsi" w:cs="Times New Roman"/>
          <w:sz w:val="22"/>
          <w:szCs w:val="22"/>
        </w:rPr>
      </w:pPr>
      <w:r w:rsidRPr="00FF5A15">
        <w:rPr>
          <w:rFonts w:asciiTheme="minorHAnsi" w:hAnsiTheme="minorHAnsi"/>
          <w:sz w:val="22"/>
          <w:szCs w:val="22"/>
        </w:rPr>
        <w:t xml:space="preserve">Keep the </w:t>
      </w:r>
      <w:r w:rsidR="007670DF" w:rsidRPr="00FF5A15">
        <w:rPr>
          <w:rFonts w:asciiTheme="minorHAnsi" w:hAnsiTheme="minorHAnsi"/>
          <w:sz w:val="22"/>
          <w:szCs w:val="22"/>
        </w:rPr>
        <w:t>H</w:t>
      </w:r>
      <w:r w:rsidRPr="00FF5A15">
        <w:rPr>
          <w:rFonts w:asciiTheme="minorHAnsi" w:hAnsiTheme="minorHAnsi"/>
          <w:sz w:val="22"/>
          <w:szCs w:val="22"/>
        </w:rPr>
        <w:t>eadteacher informed of any issues</w:t>
      </w:r>
    </w:p>
    <w:p w14:paraId="40E2572E" w14:textId="77777777" w:rsidR="0039457A" w:rsidRPr="00FF5A15" w:rsidRDefault="0039457A" w:rsidP="00427B98">
      <w:pPr>
        <w:pStyle w:val="3Bulletedcopyblue"/>
        <w:numPr>
          <w:ilvl w:val="0"/>
          <w:numId w:val="8"/>
        </w:numPr>
        <w:rPr>
          <w:rFonts w:asciiTheme="minorHAnsi" w:eastAsia="Times New Roman" w:hAnsiTheme="minorHAnsi" w:cs="Times New Roman"/>
          <w:sz w:val="22"/>
          <w:szCs w:val="22"/>
        </w:rPr>
      </w:pPr>
      <w:r w:rsidRPr="00FF5A15">
        <w:rPr>
          <w:rFonts w:asciiTheme="minorHAnsi" w:hAnsiTheme="minorHAnsi"/>
          <w:sz w:val="22"/>
          <w:szCs w:val="22"/>
        </w:rPr>
        <w:t>Liaise with local authority case managers and designated officers for child protection concerns as appropriate</w:t>
      </w:r>
    </w:p>
    <w:p w14:paraId="46374D30" w14:textId="77777777" w:rsidR="0039457A" w:rsidRPr="00FF5A15" w:rsidRDefault="0039457A" w:rsidP="00427B98">
      <w:pPr>
        <w:pStyle w:val="3Bulletedcopyblue"/>
        <w:numPr>
          <w:ilvl w:val="0"/>
          <w:numId w:val="8"/>
        </w:numPr>
        <w:rPr>
          <w:rFonts w:asciiTheme="minorHAnsi" w:eastAsia="Times New Roman" w:hAnsiTheme="minorHAnsi" w:cs="Times New Roman"/>
          <w:sz w:val="22"/>
          <w:szCs w:val="22"/>
        </w:rPr>
      </w:pPr>
      <w:r w:rsidRPr="00FF5A15">
        <w:rPr>
          <w:rFonts w:asciiTheme="minorHAnsi" w:hAnsiTheme="minorHAnsi"/>
          <w:sz w:val="22"/>
          <w:szCs w:val="22"/>
        </w:rPr>
        <w:t>Discuss the local response to sexual violence and sexual harassment with police and local authority children’s social care colleagues to prepare the school’s policies</w:t>
      </w:r>
    </w:p>
    <w:p w14:paraId="5298FD3C" w14:textId="77777777" w:rsidR="0039457A" w:rsidRPr="00FF5A15" w:rsidRDefault="0039457A" w:rsidP="00427B98">
      <w:pPr>
        <w:pStyle w:val="3Bulletedcopyblue"/>
        <w:numPr>
          <w:ilvl w:val="0"/>
          <w:numId w:val="8"/>
        </w:numPr>
        <w:rPr>
          <w:rFonts w:asciiTheme="minorHAnsi" w:eastAsia="Times New Roman" w:hAnsiTheme="minorHAnsi" w:cs="Times New Roman"/>
          <w:sz w:val="22"/>
          <w:szCs w:val="22"/>
        </w:rPr>
      </w:pPr>
      <w:r w:rsidRPr="00FF5A15">
        <w:rPr>
          <w:rFonts w:asciiTheme="minorHAnsi" w:hAnsiTheme="minorHAnsi"/>
          <w:sz w:val="22"/>
          <w:szCs w:val="22"/>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5237B59F" w14:textId="77777777" w:rsidR="0039457A" w:rsidRPr="00FF5A15" w:rsidRDefault="0039457A" w:rsidP="00427B98">
      <w:pPr>
        <w:pStyle w:val="3Bulletedcopyblue"/>
        <w:numPr>
          <w:ilvl w:val="0"/>
          <w:numId w:val="8"/>
        </w:numPr>
        <w:rPr>
          <w:rFonts w:asciiTheme="minorHAnsi" w:eastAsia="Times New Roman" w:hAnsiTheme="minorHAnsi" w:cs="Times New Roman"/>
          <w:sz w:val="22"/>
          <w:szCs w:val="22"/>
        </w:rPr>
      </w:pPr>
      <w:r w:rsidRPr="00FF5A15">
        <w:rPr>
          <w:rFonts w:asciiTheme="minorHAnsi" w:hAnsiTheme="minorHAnsi"/>
          <w:sz w:val="22"/>
          <w:szCs w:val="22"/>
        </w:rPr>
        <w:t xml:space="preserve">Be aware that children must have an ‘appropriate adult’ to support and help them in the case of a police investigation or search </w:t>
      </w:r>
    </w:p>
    <w:p w14:paraId="3E3F71E6" w14:textId="2897770D" w:rsidR="0039457A" w:rsidRPr="00FF5A15" w:rsidRDefault="0039457A" w:rsidP="0039457A">
      <w:pPr>
        <w:pStyle w:val="1bodycopy10pt"/>
        <w:rPr>
          <w:rFonts w:asciiTheme="minorHAnsi" w:hAnsiTheme="minorHAnsi"/>
          <w:sz w:val="22"/>
          <w:szCs w:val="22"/>
        </w:rPr>
      </w:pPr>
      <w:r w:rsidRPr="00FF5A15">
        <w:rPr>
          <w:rFonts w:asciiTheme="minorHAnsi" w:hAnsiTheme="minorHAnsi"/>
          <w:sz w:val="22"/>
          <w:szCs w:val="22"/>
        </w:rPr>
        <w:t xml:space="preserve">The full responsibilities of the DSL and </w:t>
      </w:r>
      <w:r w:rsidR="007670DF" w:rsidRPr="00FF5A15">
        <w:rPr>
          <w:rFonts w:asciiTheme="minorHAnsi" w:hAnsiTheme="minorHAnsi"/>
          <w:sz w:val="22"/>
          <w:szCs w:val="22"/>
        </w:rPr>
        <w:t>Deputy</w:t>
      </w:r>
      <w:r w:rsidRPr="00FF5A15">
        <w:rPr>
          <w:rFonts w:asciiTheme="minorHAnsi" w:hAnsiTheme="minorHAnsi"/>
          <w:sz w:val="22"/>
          <w:szCs w:val="22"/>
        </w:rPr>
        <w:t xml:space="preserve"> are set out in their job description. </w:t>
      </w:r>
    </w:p>
    <w:p w14:paraId="5547BD4E" w14:textId="77777777" w:rsidR="00FC006B" w:rsidRDefault="00FC006B" w:rsidP="00C815DC">
      <w:pPr>
        <w:spacing w:after="0" w:line="240" w:lineRule="auto"/>
        <w:contextualSpacing/>
      </w:pPr>
    </w:p>
    <w:p w14:paraId="3E9334C0" w14:textId="0640B6F6" w:rsidR="00373B01" w:rsidRDefault="00373B01" w:rsidP="00373B01">
      <w:pPr>
        <w:pStyle w:val="Heading2"/>
      </w:pPr>
      <w:bookmarkStart w:id="10" w:name="_Toc228521006"/>
      <w:r>
        <w:t xml:space="preserve">5.3 </w:t>
      </w:r>
      <w:r w:rsidR="00C815DC" w:rsidRPr="00FA2AAD">
        <w:t>Th</w:t>
      </w:r>
      <w:r w:rsidR="00C815DC">
        <w:t xml:space="preserve">ose responsible for </w:t>
      </w:r>
      <w:r>
        <w:t>G</w:t>
      </w:r>
      <w:r w:rsidR="00C815DC">
        <w:t>overnance</w:t>
      </w:r>
      <w:bookmarkEnd w:id="10"/>
    </w:p>
    <w:p w14:paraId="290A4CB3" w14:textId="79D12137" w:rsidR="00C815DC" w:rsidRPr="0072242E" w:rsidRDefault="00373B01" w:rsidP="00C815DC">
      <w:pPr>
        <w:spacing w:after="0" w:line="240" w:lineRule="auto"/>
        <w:contextualSpacing/>
        <w:rPr>
          <w:sz w:val="22"/>
          <w:szCs w:val="22"/>
        </w:rPr>
      </w:pPr>
      <w:r w:rsidRPr="0072242E">
        <w:rPr>
          <w:sz w:val="22"/>
          <w:szCs w:val="22"/>
        </w:rPr>
        <w:t>Th</w:t>
      </w:r>
      <w:r w:rsidR="009B763A" w:rsidRPr="0072242E">
        <w:rPr>
          <w:sz w:val="22"/>
          <w:szCs w:val="22"/>
        </w:rPr>
        <w:t xml:space="preserve">ose responsible for Governance </w:t>
      </w:r>
      <w:r w:rsidR="00C815DC" w:rsidRPr="0072242E">
        <w:rPr>
          <w:sz w:val="22"/>
          <w:szCs w:val="22"/>
        </w:rPr>
        <w:t>will ensure that safeguarding arrangements are effective, compliant with statutory requirements, and subject to regular review. They will maintain oversight of safeguarding systems, ensure appropriate training is in place, and hold leaders to account.</w:t>
      </w:r>
    </w:p>
    <w:p w14:paraId="2F4C798A" w14:textId="77777777" w:rsidR="00FB0654" w:rsidRPr="0072242E" w:rsidRDefault="00FB0654" w:rsidP="00FB0654">
      <w:pPr>
        <w:pStyle w:val="1bodycopy10pt"/>
        <w:rPr>
          <w:rFonts w:asciiTheme="minorHAnsi" w:hAnsiTheme="minorHAnsi"/>
          <w:sz w:val="22"/>
          <w:szCs w:val="22"/>
        </w:rPr>
      </w:pPr>
      <w:r w:rsidRPr="0072242E">
        <w:rPr>
          <w:rFonts w:asciiTheme="minorHAnsi" w:hAnsiTheme="minorHAnsi"/>
          <w:sz w:val="22"/>
          <w:szCs w:val="22"/>
        </w:rPr>
        <w:t>The governing board will:</w:t>
      </w:r>
    </w:p>
    <w:p w14:paraId="23DF6299" w14:textId="77777777" w:rsidR="00FB0654" w:rsidRPr="0072242E" w:rsidRDefault="00FB0654" w:rsidP="00FB0654">
      <w:pPr>
        <w:pStyle w:val="3Bulletedcopyblue"/>
        <w:rPr>
          <w:rFonts w:asciiTheme="minorHAnsi" w:eastAsia="Times New Roman" w:hAnsiTheme="minorHAnsi" w:cs="Times New Roman"/>
          <w:sz w:val="22"/>
          <w:szCs w:val="22"/>
        </w:rPr>
      </w:pPr>
      <w:r w:rsidRPr="0072242E">
        <w:rPr>
          <w:rFonts w:asciiTheme="minorHAnsi" w:hAnsiTheme="minorHAnsi"/>
          <w:sz w:val="22"/>
          <w:szCs w:val="22"/>
        </w:rPr>
        <w:lastRenderedPageBreak/>
        <w:t>Facilitate a whole-school approach to safeguarding, ensuring that safeguarding and child protection are at the forefront of, and underpin, all relevant aspects of process and policy development</w:t>
      </w:r>
    </w:p>
    <w:p w14:paraId="4BD65BA7" w14:textId="77777777" w:rsidR="00FB0654" w:rsidRPr="0072242E" w:rsidRDefault="00FB0654" w:rsidP="00FB0654">
      <w:pPr>
        <w:pStyle w:val="3Bulletedcopyblue"/>
        <w:rPr>
          <w:rFonts w:asciiTheme="minorHAnsi" w:eastAsia="Times New Roman" w:hAnsiTheme="minorHAnsi" w:cs="Times New Roman"/>
          <w:sz w:val="22"/>
          <w:szCs w:val="22"/>
        </w:rPr>
      </w:pPr>
      <w:r w:rsidRPr="0072242E">
        <w:rPr>
          <w:rFonts w:asciiTheme="minorHAnsi" w:hAnsiTheme="minorHAnsi"/>
          <w:sz w:val="22"/>
          <w:szCs w:val="22"/>
        </w:rPr>
        <w:t>Evaluate and approve this policy at each review, ensuring it complies with the law, and hold the headteacher to account for its implementation</w:t>
      </w:r>
    </w:p>
    <w:p w14:paraId="7986E7DC" w14:textId="77777777" w:rsidR="00FB0654" w:rsidRPr="0072242E" w:rsidRDefault="00FB0654" w:rsidP="00FB0654">
      <w:pPr>
        <w:pStyle w:val="3Bulletedcopyblue"/>
        <w:rPr>
          <w:rFonts w:asciiTheme="minorHAnsi" w:eastAsia="Times New Roman" w:hAnsiTheme="minorHAnsi" w:cs="Times New Roman"/>
          <w:sz w:val="22"/>
          <w:szCs w:val="22"/>
        </w:rPr>
      </w:pPr>
      <w:r w:rsidRPr="0072242E">
        <w:rPr>
          <w:rFonts w:asciiTheme="minorHAnsi" w:hAnsiTheme="minorHAnsi"/>
          <w:sz w:val="22"/>
          <w:szCs w:val="22"/>
        </w:rPr>
        <w:t xml:space="preserve">Be aware of its obligations under the Human Rights Act 1998, the Equality Act 2010 (including the Public Sector Equality Duty), and our school’s local multi-agency safeguarding arrangements </w:t>
      </w:r>
    </w:p>
    <w:p w14:paraId="4779ED17" w14:textId="2745947B" w:rsidR="00FB0654" w:rsidRPr="0072242E" w:rsidRDefault="00FB0654" w:rsidP="00FB0654">
      <w:pPr>
        <w:pStyle w:val="3Bulletedcopyblue"/>
        <w:rPr>
          <w:rFonts w:asciiTheme="minorHAnsi" w:eastAsia="Times New Roman" w:hAnsiTheme="minorHAnsi" w:cs="Times New Roman"/>
          <w:sz w:val="22"/>
          <w:szCs w:val="22"/>
        </w:rPr>
      </w:pPr>
      <w:r w:rsidRPr="0072242E">
        <w:rPr>
          <w:rFonts w:asciiTheme="minorHAnsi" w:hAnsiTheme="minorHAnsi"/>
          <w:sz w:val="22"/>
          <w:szCs w:val="22"/>
        </w:rPr>
        <w:t>Appoint a link governor to monitor the effectiveness of this policy in conjunction with the full governing board. This is always a different person from the DSL</w:t>
      </w:r>
    </w:p>
    <w:p w14:paraId="2B896319" w14:textId="77777777" w:rsidR="00FB0654" w:rsidRPr="0072242E" w:rsidRDefault="00FB0654" w:rsidP="00FB0654">
      <w:pPr>
        <w:pStyle w:val="3Bulletedcopyblue"/>
        <w:rPr>
          <w:rFonts w:asciiTheme="minorHAnsi" w:eastAsia="Times New Roman" w:hAnsiTheme="minorHAnsi" w:cs="Times New Roman"/>
          <w:sz w:val="22"/>
          <w:szCs w:val="22"/>
        </w:rPr>
      </w:pPr>
      <w:r w:rsidRPr="0072242E">
        <w:rPr>
          <w:rFonts w:asciiTheme="minorHAnsi" w:hAnsiTheme="minorHAnsi"/>
          <w:sz w:val="22"/>
          <w:szCs w:val="22"/>
        </w:rPr>
        <w:t>Ensure all staff undergo safeguarding and child protection training, including online safety, and that such training is regularly updated and is in line with advice from the safeguarding partners</w:t>
      </w:r>
    </w:p>
    <w:p w14:paraId="50AB8475" w14:textId="77777777" w:rsidR="00FB0654" w:rsidRPr="0072242E" w:rsidRDefault="00FB0654" w:rsidP="00FB0654">
      <w:pPr>
        <w:pStyle w:val="3Bulletedcopyblue"/>
        <w:rPr>
          <w:rFonts w:asciiTheme="minorHAnsi" w:eastAsia="Times New Roman" w:hAnsiTheme="minorHAnsi" w:cs="Times New Roman"/>
          <w:sz w:val="22"/>
          <w:szCs w:val="22"/>
        </w:rPr>
      </w:pPr>
      <w:r w:rsidRPr="0072242E">
        <w:rPr>
          <w:rFonts w:asciiTheme="minorHAnsi" w:hAnsiTheme="minorHAnsi"/>
          <w:sz w:val="22"/>
          <w:szCs w:val="22"/>
        </w:rPr>
        <w:t xml:space="preserve">Ensure that the school has appropriate filtering and monitoring systems in </w:t>
      </w:r>
      <w:proofErr w:type="gramStart"/>
      <w:r w:rsidRPr="0072242E">
        <w:rPr>
          <w:rFonts w:asciiTheme="minorHAnsi" w:hAnsiTheme="minorHAnsi"/>
          <w:sz w:val="22"/>
          <w:szCs w:val="22"/>
        </w:rPr>
        <w:t>place, and</w:t>
      </w:r>
      <w:proofErr w:type="gramEnd"/>
      <w:r w:rsidRPr="0072242E">
        <w:rPr>
          <w:rFonts w:asciiTheme="minorHAnsi" w:hAnsiTheme="minorHAnsi"/>
          <w:sz w:val="22"/>
          <w:szCs w:val="22"/>
        </w:rPr>
        <w:t xml:space="preserve"> review their effectiveness. This includes:</w:t>
      </w:r>
    </w:p>
    <w:p w14:paraId="5F055631" w14:textId="77777777" w:rsidR="00FB0654" w:rsidRPr="0072242E" w:rsidRDefault="00FB0654" w:rsidP="00FB0654">
      <w:pPr>
        <w:pStyle w:val="8Secondbullet"/>
        <w:rPr>
          <w:rFonts w:asciiTheme="minorHAnsi" w:eastAsia="Times New Roman" w:hAnsiTheme="minorHAnsi"/>
          <w:sz w:val="22"/>
          <w:szCs w:val="22"/>
        </w:rPr>
      </w:pPr>
      <w:r w:rsidRPr="0072242E">
        <w:rPr>
          <w:rFonts w:asciiTheme="minorHAnsi" w:hAnsiTheme="minorHAnsi"/>
          <w:sz w:val="22"/>
          <w:szCs w:val="22"/>
        </w:rPr>
        <w:t>Making sure that the leadership team and staff are aware of the provisions in place, and that they understand their expectations, roles and responsibilities around filtering and monitoring as part of safeguarding training</w:t>
      </w:r>
    </w:p>
    <w:p w14:paraId="6AC87FE6" w14:textId="77777777" w:rsidR="00FB0654" w:rsidRPr="0072242E" w:rsidRDefault="00FB0654" w:rsidP="00FB0654">
      <w:pPr>
        <w:pStyle w:val="8Secondbullet"/>
        <w:rPr>
          <w:rFonts w:asciiTheme="minorHAnsi" w:eastAsia="Times New Roman" w:hAnsiTheme="minorHAnsi"/>
          <w:sz w:val="22"/>
          <w:szCs w:val="22"/>
        </w:rPr>
      </w:pPr>
      <w:r w:rsidRPr="0072242E">
        <w:rPr>
          <w:rFonts w:asciiTheme="minorHAnsi" w:hAnsiTheme="minorHAnsi"/>
          <w:sz w:val="22"/>
          <w:szCs w:val="22"/>
        </w:rPr>
        <w:t xml:space="preserve">Reviewing the </w:t>
      </w:r>
      <w:hyperlink r:id="rId21" w:history="1">
        <w:r w:rsidRPr="0072242E">
          <w:rPr>
            <w:rFonts w:asciiTheme="minorHAnsi" w:hAnsiTheme="minorHAnsi"/>
            <w:color w:val="0072CC"/>
            <w:sz w:val="22"/>
            <w:szCs w:val="22"/>
            <w:u w:val="single" w:color="0072CC"/>
          </w:rPr>
          <w:t>DfE’s filtering and monitoring standards</w:t>
        </w:r>
      </w:hyperlink>
      <w:r w:rsidRPr="0072242E">
        <w:rPr>
          <w:rFonts w:asciiTheme="minorHAnsi" w:hAnsiTheme="minorHAnsi"/>
          <w:sz w:val="22"/>
          <w:szCs w:val="22"/>
        </w:rPr>
        <w:t>, and discussing with IT staff and service providers what needs to be done to support the school in meeting these standards</w:t>
      </w:r>
    </w:p>
    <w:p w14:paraId="28DF7C30" w14:textId="77777777" w:rsidR="00FB0654" w:rsidRPr="0072242E" w:rsidRDefault="00FB0654" w:rsidP="00FB0654">
      <w:pPr>
        <w:pStyle w:val="3Bulletedcopyblue"/>
        <w:rPr>
          <w:rFonts w:asciiTheme="minorHAnsi" w:eastAsia="Times New Roman" w:hAnsiTheme="minorHAnsi" w:cs="Times New Roman"/>
          <w:sz w:val="22"/>
          <w:szCs w:val="22"/>
        </w:rPr>
      </w:pPr>
      <w:r w:rsidRPr="0072242E">
        <w:rPr>
          <w:rFonts w:asciiTheme="minorHAnsi" w:hAnsiTheme="minorHAnsi"/>
          <w:sz w:val="22"/>
          <w:szCs w:val="22"/>
        </w:rPr>
        <w:t>Make sure:</w:t>
      </w:r>
    </w:p>
    <w:p w14:paraId="20AC0AFE" w14:textId="77777777" w:rsidR="00FB0654" w:rsidRPr="0072242E" w:rsidRDefault="00FB0654" w:rsidP="00FB0654">
      <w:pPr>
        <w:pStyle w:val="8Secondbullet"/>
        <w:rPr>
          <w:rFonts w:asciiTheme="minorHAnsi" w:eastAsia="Times New Roman" w:hAnsiTheme="minorHAnsi"/>
          <w:sz w:val="22"/>
          <w:szCs w:val="22"/>
        </w:rPr>
      </w:pPr>
      <w:proofErr w:type="gramStart"/>
      <w:r w:rsidRPr="0072242E">
        <w:rPr>
          <w:rFonts w:asciiTheme="minorHAnsi" w:hAnsiTheme="minorHAnsi"/>
          <w:sz w:val="22"/>
          <w:szCs w:val="22"/>
        </w:rPr>
        <w:t>The DSL</w:t>
      </w:r>
      <w:proofErr w:type="gramEnd"/>
      <w:r w:rsidRPr="0072242E">
        <w:rPr>
          <w:rFonts w:asciiTheme="minorHAnsi" w:hAnsiTheme="minorHAnsi"/>
          <w:sz w:val="22"/>
          <w:szCs w:val="22"/>
        </w:rPr>
        <w:t xml:space="preserve"> has the appropriate status and authority to carry out their job, including additional time, funding, training, resources and support </w:t>
      </w:r>
    </w:p>
    <w:p w14:paraId="032E65AE" w14:textId="77777777" w:rsidR="00FB0654" w:rsidRPr="0072242E" w:rsidRDefault="00FB0654" w:rsidP="00FB0654">
      <w:pPr>
        <w:pStyle w:val="8Secondbullet"/>
        <w:rPr>
          <w:rFonts w:asciiTheme="minorHAnsi" w:eastAsia="Times New Roman" w:hAnsiTheme="minorHAnsi"/>
          <w:sz w:val="22"/>
          <w:szCs w:val="22"/>
        </w:rPr>
      </w:pPr>
      <w:r w:rsidRPr="0072242E">
        <w:rPr>
          <w:rFonts w:asciiTheme="minorHAnsi" w:hAnsiTheme="minorHAnsi"/>
          <w:sz w:val="22"/>
          <w:szCs w:val="22"/>
        </w:rPr>
        <w:t xml:space="preserve">Online safety is a running and interrelated theme within the whole-school approach to safeguarding and related policies </w:t>
      </w:r>
    </w:p>
    <w:p w14:paraId="25FF688E" w14:textId="77777777" w:rsidR="00FB0654" w:rsidRPr="0072242E" w:rsidRDefault="00FB0654" w:rsidP="00FB0654">
      <w:pPr>
        <w:pStyle w:val="8Secondbullet"/>
        <w:rPr>
          <w:rFonts w:asciiTheme="minorHAnsi" w:eastAsia="Times New Roman" w:hAnsiTheme="minorHAnsi"/>
          <w:sz w:val="22"/>
          <w:szCs w:val="22"/>
        </w:rPr>
      </w:pPr>
      <w:r w:rsidRPr="0072242E">
        <w:rPr>
          <w:rFonts w:asciiTheme="minorHAnsi" w:hAnsiTheme="minorHAnsi"/>
          <w:sz w:val="22"/>
          <w:szCs w:val="22"/>
        </w:rPr>
        <w:t xml:space="preserve">The DSL has lead </w:t>
      </w:r>
      <w:proofErr w:type="gramStart"/>
      <w:r w:rsidRPr="0072242E">
        <w:rPr>
          <w:rFonts w:asciiTheme="minorHAnsi" w:hAnsiTheme="minorHAnsi"/>
          <w:sz w:val="22"/>
          <w:szCs w:val="22"/>
        </w:rPr>
        <w:t>authority</w:t>
      </w:r>
      <w:proofErr w:type="gramEnd"/>
      <w:r w:rsidRPr="0072242E">
        <w:rPr>
          <w:rFonts w:asciiTheme="minorHAnsi" w:hAnsiTheme="minorHAnsi"/>
          <w:sz w:val="22"/>
          <w:szCs w:val="22"/>
        </w:rPr>
        <w:t xml:space="preserve"> for safeguarding, including online safety and understanding the filtering and monitoring systems and processes in place </w:t>
      </w:r>
    </w:p>
    <w:p w14:paraId="525AC6BC" w14:textId="77777777" w:rsidR="00FB0654" w:rsidRPr="0072242E" w:rsidRDefault="00FB0654" w:rsidP="00FB0654">
      <w:pPr>
        <w:pStyle w:val="8Secondbullet"/>
        <w:rPr>
          <w:rFonts w:asciiTheme="minorHAnsi" w:eastAsia="Times New Roman" w:hAnsiTheme="minorHAnsi"/>
          <w:sz w:val="22"/>
          <w:szCs w:val="22"/>
        </w:rPr>
      </w:pPr>
      <w:r w:rsidRPr="0072242E">
        <w:rPr>
          <w:rFonts w:asciiTheme="minorHAnsi" w:hAnsiTheme="minorHAnsi"/>
          <w:sz w:val="22"/>
          <w:szCs w:val="22"/>
        </w:rPr>
        <w:t xml:space="preserve">The school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7F86FF26" w14:textId="77777777" w:rsidR="00FB0654" w:rsidRPr="0072242E" w:rsidRDefault="00FB0654" w:rsidP="00FB0654">
      <w:pPr>
        <w:pStyle w:val="8Secondbullet"/>
        <w:rPr>
          <w:rFonts w:asciiTheme="minorHAnsi" w:eastAsia="Times New Roman" w:hAnsiTheme="minorHAnsi"/>
          <w:sz w:val="22"/>
          <w:szCs w:val="22"/>
        </w:rPr>
      </w:pPr>
      <w:r w:rsidRPr="0072242E">
        <w:rPr>
          <w:rFonts w:asciiTheme="minorHAnsi" w:hAnsiTheme="minorHAnsi"/>
          <w:sz w:val="22"/>
          <w:szCs w:val="22"/>
        </w:rPr>
        <w:t xml:space="preserve">That this policy reflects that children with SEND, or certain medical or physical health conditions, can face additional barriers to any abuse or neglect being recognised    </w:t>
      </w:r>
    </w:p>
    <w:p w14:paraId="78F7415F" w14:textId="77777777" w:rsidR="00FB0654" w:rsidRPr="0072242E" w:rsidRDefault="00FB0654" w:rsidP="00FB0654">
      <w:pPr>
        <w:pStyle w:val="3Bulletedcopyblue"/>
        <w:rPr>
          <w:rFonts w:asciiTheme="minorHAnsi" w:eastAsia="Times New Roman" w:hAnsiTheme="minorHAnsi" w:cs="Times New Roman"/>
          <w:sz w:val="22"/>
          <w:szCs w:val="22"/>
        </w:rPr>
      </w:pPr>
      <w:r w:rsidRPr="0072242E">
        <w:rPr>
          <w:rFonts w:asciiTheme="minorHAnsi" w:hAnsiTheme="minorHAnsi"/>
          <w:sz w:val="22"/>
          <w:szCs w:val="22"/>
        </w:rPr>
        <w:t xml:space="preserve">Where another body is providing services or activities (regardless of </w:t>
      </w:r>
      <w:proofErr w:type="gramStart"/>
      <w:r w:rsidRPr="0072242E">
        <w:rPr>
          <w:rFonts w:asciiTheme="minorHAnsi" w:hAnsiTheme="minorHAnsi"/>
          <w:sz w:val="22"/>
          <w:szCs w:val="22"/>
        </w:rPr>
        <w:t>whether or not</w:t>
      </w:r>
      <w:proofErr w:type="gramEnd"/>
      <w:r w:rsidRPr="0072242E">
        <w:rPr>
          <w:rFonts w:asciiTheme="minorHAnsi" w:hAnsiTheme="minorHAnsi"/>
          <w:sz w:val="22"/>
          <w:szCs w:val="22"/>
        </w:rPr>
        <w:t xml:space="preserve"> the children who attend these services/activities are children on the school roll): </w:t>
      </w:r>
    </w:p>
    <w:p w14:paraId="4093E15B" w14:textId="77777777" w:rsidR="00FB0654" w:rsidRPr="0072242E" w:rsidRDefault="00FB0654" w:rsidP="00FB0654">
      <w:pPr>
        <w:pStyle w:val="8Secondbullet"/>
        <w:rPr>
          <w:rFonts w:asciiTheme="minorHAnsi" w:eastAsia="Times New Roman" w:hAnsiTheme="minorHAnsi"/>
          <w:sz w:val="22"/>
          <w:szCs w:val="22"/>
        </w:rPr>
      </w:pPr>
      <w:r w:rsidRPr="0072242E">
        <w:rPr>
          <w:rFonts w:asciiTheme="minorHAnsi" w:hAnsiTheme="minorHAnsi"/>
          <w:sz w:val="22"/>
          <w:szCs w:val="22"/>
        </w:rPr>
        <w:t xml:space="preserve">Seek assurance that the other body has appropriate safeguarding and child protection policies/procedures in place, and inspect them if needed </w:t>
      </w:r>
    </w:p>
    <w:p w14:paraId="0439460A" w14:textId="77777777" w:rsidR="00FB0654" w:rsidRPr="0072242E" w:rsidRDefault="00FB0654" w:rsidP="00FB0654">
      <w:pPr>
        <w:pStyle w:val="8Secondbullet"/>
        <w:rPr>
          <w:rFonts w:asciiTheme="minorHAnsi" w:eastAsia="Times New Roman" w:hAnsiTheme="minorHAnsi"/>
          <w:sz w:val="22"/>
          <w:szCs w:val="22"/>
        </w:rPr>
      </w:pPr>
      <w:r w:rsidRPr="0072242E">
        <w:rPr>
          <w:rFonts w:asciiTheme="minorHAnsi" w:hAnsiTheme="minorHAnsi"/>
          <w:sz w:val="22"/>
          <w:szCs w:val="22"/>
        </w:rPr>
        <w:t xml:space="preserve">Make sure there are arrangements for the body to liaise with the school about safeguarding arrangements, where appropriate </w:t>
      </w:r>
    </w:p>
    <w:p w14:paraId="2440A947" w14:textId="77777777" w:rsidR="00FB0654" w:rsidRPr="0072242E" w:rsidRDefault="00FB0654" w:rsidP="00FB0654">
      <w:pPr>
        <w:pStyle w:val="8Secondbullet"/>
        <w:rPr>
          <w:rFonts w:asciiTheme="minorHAnsi" w:eastAsia="Times New Roman" w:hAnsiTheme="minorHAnsi"/>
          <w:sz w:val="22"/>
          <w:szCs w:val="22"/>
        </w:rPr>
      </w:pPr>
      <w:r w:rsidRPr="0072242E">
        <w:rPr>
          <w:rFonts w:asciiTheme="minorHAnsi" w:hAnsiTheme="minorHAnsi"/>
          <w:sz w:val="22"/>
          <w:szCs w:val="22"/>
        </w:rPr>
        <w:lastRenderedPageBreak/>
        <w:t xml:space="preserve">Make sure that safeguarding requirements are a condition of using the school premises, and that any agreement to use the premises would be terminated if the other body fails to comply </w:t>
      </w:r>
    </w:p>
    <w:p w14:paraId="5FAAD2BF" w14:textId="77777777" w:rsidR="00FB0654" w:rsidRPr="0072242E" w:rsidRDefault="00FB0654" w:rsidP="00FB0654">
      <w:pPr>
        <w:pStyle w:val="1bodycopy10pt"/>
        <w:rPr>
          <w:rFonts w:asciiTheme="minorHAnsi" w:hAnsiTheme="minorHAnsi"/>
          <w:sz w:val="22"/>
          <w:szCs w:val="22"/>
        </w:rPr>
      </w:pPr>
      <w:r w:rsidRPr="0072242E">
        <w:rPr>
          <w:rFonts w:asciiTheme="minorHAnsi" w:hAnsiTheme="minorHAnsi"/>
          <w:sz w:val="22"/>
          <w:szCs w:val="22"/>
        </w:rPr>
        <w:t xml:space="preserve">The chair of governors will act as the ‘case manager’ </w:t>
      </w:r>
      <w:proofErr w:type="gramStart"/>
      <w:r w:rsidRPr="0072242E">
        <w:rPr>
          <w:rFonts w:asciiTheme="minorHAnsi" w:hAnsiTheme="minorHAnsi"/>
          <w:sz w:val="22"/>
          <w:szCs w:val="22"/>
        </w:rPr>
        <w:t>in the event that</w:t>
      </w:r>
      <w:proofErr w:type="gramEnd"/>
      <w:r w:rsidRPr="0072242E">
        <w:rPr>
          <w:rFonts w:asciiTheme="minorHAnsi" w:hAnsiTheme="minorHAnsi"/>
          <w:sz w:val="22"/>
          <w:szCs w:val="22"/>
        </w:rPr>
        <w:t xml:space="preserve"> an allegation of abuse is made against the headteacher, where appropriate (see appendix 3). </w:t>
      </w:r>
    </w:p>
    <w:p w14:paraId="3763CDF1" w14:textId="77777777" w:rsidR="00FB0654" w:rsidRPr="0072242E" w:rsidRDefault="00FB0654" w:rsidP="00FB0654">
      <w:pPr>
        <w:pStyle w:val="1bodycopy10pt"/>
        <w:rPr>
          <w:rFonts w:asciiTheme="minorHAnsi" w:hAnsiTheme="minorHAnsi"/>
          <w:sz w:val="22"/>
          <w:szCs w:val="22"/>
        </w:rPr>
      </w:pPr>
      <w:r w:rsidRPr="0072242E">
        <w:rPr>
          <w:rFonts w:asciiTheme="minorHAnsi" w:hAnsiTheme="minorHAnsi"/>
          <w:sz w:val="22"/>
          <w:szCs w:val="22"/>
        </w:rPr>
        <w:t xml:space="preserve">All governors will read Keeping Children Safe in Education in its entirety. </w:t>
      </w:r>
    </w:p>
    <w:p w14:paraId="4FA05C26" w14:textId="77777777" w:rsidR="00676DAF" w:rsidRPr="00FA2AAD" w:rsidRDefault="00676DAF" w:rsidP="00C815DC">
      <w:pPr>
        <w:spacing w:after="0" w:line="240" w:lineRule="auto"/>
        <w:contextualSpacing/>
      </w:pPr>
    </w:p>
    <w:p w14:paraId="0A810517" w14:textId="022D9969" w:rsidR="00A735D1" w:rsidRDefault="00A735D1" w:rsidP="0072242E">
      <w:pPr>
        <w:pStyle w:val="Heading2"/>
      </w:pPr>
      <w:bookmarkStart w:id="11" w:name="_Toc228521007"/>
      <w:r>
        <w:t xml:space="preserve">5.4 The </w:t>
      </w:r>
      <w:r w:rsidR="0066506F">
        <w:t>H</w:t>
      </w:r>
      <w:r>
        <w:t>eadteacher</w:t>
      </w:r>
      <w:r w:rsidR="0066506F">
        <w:t xml:space="preserve"> / Head of School</w:t>
      </w:r>
      <w:bookmarkEnd w:id="11"/>
    </w:p>
    <w:p w14:paraId="5E3DB7EC" w14:textId="6CD4E1A0" w:rsidR="0072242E" w:rsidRDefault="0072242E" w:rsidP="0072242E">
      <w:pPr>
        <w:spacing w:after="0" w:line="240" w:lineRule="auto"/>
        <w:contextualSpacing/>
      </w:pPr>
      <w:r w:rsidRPr="00FA2AAD">
        <w:t>The Head of School is responsible for the implementation of this policy, ensuring that safeguarding systems are effective, that staff understand procedures, and that the Designated Safeguarding Lead (DSL) is supported with sufficient time, authority, and resources.</w:t>
      </w:r>
      <w:r w:rsidR="001533AA">
        <w:t xml:space="preserve"> This includes:</w:t>
      </w:r>
    </w:p>
    <w:p w14:paraId="161E8C88" w14:textId="77777777" w:rsidR="001533AA" w:rsidRPr="001533AA" w:rsidRDefault="001533AA" w:rsidP="001533AA">
      <w:pPr>
        <w:pStyle w:val="3Bulletedcopyblue"/>
        <w:numPr>
          <w:ilvl w:val="0"/>
          <w:numId w:val="0"/>
        </w:numPr>
        <w:ind w:left="340"/>
        <w:rPr>
          <w:rFonts w:ascii="Times New Roman" w:eastAsia="Times New Roman" w:hAnsi="Times New Roman" w:cs="Times New Roman"/>
        </w:rPr>
      </w:pPr>
    </w:p>
    <w:p w14:paraId="11CAEC71" w14:textId="4EDD2D45" w:rsidR="00A735D1" w:rsidRDefault="00A735D1" w:rsidP="00427B98">
      <w:pPr>
        <w:pStyle w:val="3Bulletedcopyblue"/>
        <w:numPr>
          <w:ilvl w:val="0"/>
          <w:numId w:val="10"/>
        </w:numPr>
        <w:rPr>
          <w:rFonts w:ascii="Times New Roman" w:eastAsia="Times New Roman" w:hAnsi="Times New Roman" w:cs="Times New Roman"/>
        </w:rPr>
      </w:pPr>
      <w:r>
        <w:t xml:space="preserve">Ensuring that staff (including temporary staff) and volunteers: </w:t>
      </w:r>
    </w:p>
    <w:p w14:paraId="30DD58C2" w14:textId="77777777" w:rsidR="00A735D1" w:rsidRDefault="00A735D1" w:rsidP="00427B98">
      <w:pPr>
        <w:pStyle w:val="8Secondbullet"/>
        <w:numPr>
          <w:ilvl w:val="1"/>
          <w:numId w:val="10"/>
        </w:numPr>
        <w:rPr>
          <w:rFonts w:ascii="Times New Roman" w:eastAsia="Times New Roman" w:hAnsi="Times New Roman"/>
        </w:rPr>
      </w:pPr>
      <w:r>
        <w:t>Are informed of our systems that support safeguarding, including this policy, as part of their induction</w:t>
      </w:r>
    </w:p>
    <w:p w14:paraId="36A2DCAC" w14:textId="77777777" w:rsidR="00A735D1" w:rsidRDefault="00A735D1" w:rsidP="00427B98">
      <w:pPr>
        <w:pStyle w:val="8Secondbullet"/>
        <w:numPr>
          <w:ilvl w:val="1"/>
          <w:numId w:val="10"/>
        </w:numPr>
        <w:rPr>
          <w:rFonts w:ascii="Times New Roman" w:eastAsia="Times New Roman" w:hAnsi="Times New Roman"/>
        </w:rPr>
      </w:pPr>
      <w:r>
        <w:t xml:space="preserve">Understand and follow the procedures included in this policy, particularly those concerning referrals of cases of suspected abuse and neglect </w:t>
      </w:r>
    </w:p>
    <w:p w14:paraId="20F8964B" w14:textId="77777777" w:rsidR="00A735D1" w:rsidRDefault="00A735D1" w:rsidP="00427B98">
      <w:pPr>
        <w:pStyle w:val="3Bulletedcopyblue"/>
        <w:numPr>
          <w:ilvl w:val="0"/>
          <w:numId w:val="10"/>
        </w:numPr>
        <w:rPr>
          <w:rFonts w:ascii="Times New Roman" w:eastAsia="Times New Roman" w:hAnsi="Times New Roman" w:cs="Times New Roman"/>
        </w:rPr>
      </w:pPr>
      <w:r>
        <w:t>Communicating this policy to parents/carers when their child joins the school and via the school website</w:t>
      </w:r>
    </w:p>
    <w:p w14:paraId="7BAA6C9F" w14:textId="77777777" w:rsidR="00A735D1" w:rsidRDefault="00A735D1" w:rsidP="00427B98">
      <w:pPr>
        <w:pStyle w:val="3Bulletedcopyblue"/>
        <w:numPr>
          <w:ilvl w:val="0"/>
          <w:numId w:val="10"/>
        </w:numPr>
        <w:rPr>
          <w:rFonts w:ascii="Times New Roman" w:eastAsia="Times New Roman" w:hAnsi="Times New Roman" w:cs="Times New Roman"/>
        </w:rPr>
      </w:pPr>
      <w:r>
        <w:t>Ensuring that the DSL has appropriate time, funding, training and resources, and that there is always adequate cover if the DSL is absent</w:t>
      </w:r>
    </w:p>
    <w:p w14:paraId="54160480" w14:textId="77777777" w:rsidR="00A735D1" w:rsidRDefault="00A735D1" w:rsidP="00427B98">
      <w:pPr>
        <w:pStyle w:val="3Bulletedcopyblue"/>
        <w:numPr>
          <w:ilvl w:val="0"/>
          <w:numId w:val="10"/>
        </w:numPr>
        <w:rPr>
          <w:rFonts w:ascii="Times New Roman" w:eastAsia="Times New Roman" w:hAnsi="Times New Roman" w:cs="Times New Roman"/>
        </w:rPr>
      </w:pPr>
      <w:r>
        <w:t>Acting as the ‘case manager’ in the event of an allegation of abuse made against another member of staff or volunteer, where appropriate (see appendix 3)</w:t>
      </w:r>
    </w:p>
    <w:p w14:paraId="6BB77C56" w14:textId="77777777" w:rsidR="00A735D1" w:rsidRDefault="00A735D1" w:rsidP="00427B98">
      <w:pPr>
        <w:pStyle w:val="3Bulletedcopyblue"/>
        <w:numPr>
          <w:ilvl w:val="0"/>
          <w:numId w:val="10"/>
        </w:numPr>
        <w:rPr>
          <w:rFonts w:ascii="Times New Roman" w:eastAsia="Times New Roman" w:hAnsi="Times New Roman" w:cs="Times New Roman"/>
        </w:rPr>
      </w:pPr>
      <w:r>
        <w:t>Making decisions regarding all low-level concerns, though they may wish to collaborate with the DSL on this</w:t>
      </w:r>
    </w:p>
    <w:p w14:paraId="432A84D6" w14:textId="77777777" w:rsidR="009B763A" w:rsidRDefault="009B763A" w:rsidP="00C815DC">
      <w:pPr>
        <w:spacing w:after="0" w:line="240" w:lineRule="auto"/>
        <w:contextualSpacing/>
      </w:pPr>
    </w:p>
    <w:p w14:paraId="1D7A6DE0" w14:textId="45F98FA8" w:rsidR="00FA2AAD" w:rsidRPr="00FA2AAD" w:rsidRDefault="00FA2AAD" w:rsidP="00FA2AAD">
      <w:pPr>
        <w:spacing w:after="0" w:line="240" w:lineRule="auto"/>
        <w:contextualSpacing/>
      </w:pPr>
    </w:p>
    <w:p w14:paraId="7CD5EA36" w14:textId="77777777" w:rsidR="00FA2AAD" w:rsidRPr="00FA2AAD" w:rsidRDefault="00FA2AAD" w:rsidP="00181CDE">
      <w:pPr>
        <w:pStyle w:val="Heading2"/>
      </w:pPr>
      <w:bookmarkStart w:id="12" w:name="_Toc228521008"/>
      <w:r w:rsidRPr="00FA2AAD">
        <w:t>6. Confidentiality and Information Sharing</w:t>
      </w:r>
      <w:bookmarkEnd w:id="12"/>
    </w:p>
    <w:p w14:paraId="35871088" w14:textId="77777777" w:rsidR="00FA2AAD" w:rsidRPr="00FA2AAD" w:rsidRDefault="00FA2AAD" w:rsidP="00FA2AAD">
      <w:pPr>
        <w:spacing w:after="0" w:line="240" w:lineRule="auto"/>
        <w:contextualSpacing/>
      </w:pPr>
      <w:r w:rsidRPr="00FA2AAD">
        <w:t>Timely information sharing is essential to effective safeguarding. The school recognises that fears about sharing information must not stand in the way of protecting children.</w:t>
      </w:r>
    </w:p>
    <w:p w14:paraId="1991EF13" w14:textId="77777777" w:rsidR="00FA2AAD" w:rsidRPr="00FA2AAD" w:rsidRDefault="00FA2AAD" w:rsidP="00FA2AAD">
      <w:pPr>
        <w:spacing w:after="0" w:line="240" w:lineRule="auto"/>
        <w:contextualSpacing/>
      </w:pPr>
      <w:r w:rsidRPr="00FA2AAD">
        <w:t>Information will be shared in accordance with:</w:t>
      </w:r>
    </w:p>
    <w:p w14:paraId="0E8D7230" w14:textId="77777777" w:rsidR="00FA2AAD" w:rsidRPr="00FA2AAD" w:rsidRDefault="00FA2AAD" w:rsidP="00427B98">
      <w:pPr>
        <w:numPr>
          <w:ilvl w:val="0"/>
          <w:numId w:val="1"/>
        </w:numPr>
        <w:spacing w:after="0" w:line="240" w:lineRule="auto"/>
        <w:contextualSpacing/>
      </w:pPr>
      <w:r w:rsidRPr="00FA2AAD">
        <w:t>Data Protection Act 2018</w:t>
      </w:r>
    </w:p>
    <w:p w14:paraId="63625D73" w14:textId="77777777" w:rsidR="00FA2AAD" w:rsidRPr="00FA2AAD" w:rsidRDefault="00FA2AAD" w:rsidP="00427B98">
      <w:pPr>
        <w:numPr>
          <w:ilvl w:val="0"/>
          <w:numId w:val="1"/>
        </w:numPr>
        <w:spacing w:after="0" w:line="240" w:lineRule="auto"/>
        <w:contextualSpacing/>
      </w:pPr>
      <w:r w:rsidRPr="00FA2AAD">
        <w:t>UK GDPR safeguarding provisions</w:t>
      </w:r>
    </w:p>
    <w:p w14:paraId="683E357A" w14:textId="77777777" w:rsidR="00181CDE" w:rsidRDefault="00181CDE" w:rsidP="00FA2AAD">
      <w:pPr>
        <w:spacing w:after="0" w:line="240" w:lineRule="auto"/>
        <w:contextualSpacing/>
      </w:pPr>
    </w:p>
    <w:p w14:paraId="28B91743" w14:textId="77777777" w:rsidR="00607AC9" w:rsidRPr="00D8505F" w:rsidRDefault="00607AC9" w:rsidP="00607AC9">
      <w:pPr>
        <w:spacing w:after="0" w:line="240" w:lineRule="auto"/>
        <w:contextualSpacing/>
      </w:pPr>
      <w:r w:rsidRPr="00D8505F">
        <w:t>Key features of our confidentiality include:</w:t>
      </w:r>
    </w:p>
    <w:p w14:paraId="37C1688C" w14:textId="7289BA32" w:rsidR="00080682" w:rsidRPr="00D8505F" w:rsidRDefault="00080682" w:rsidP="00427B98">
      <w:pPr>
        <w:pStyle w:val="ListParagraph"/>
        <w:numPr>
          <w:ilvl w:val="0"/>
          <w:numId w:val="12"/>
        </w:numPr>
        <w:spacing w:after="0" w:line="240" w:lineRule="auto"/>
      </w:pPr>
      <w:r w:rsidRPr="00D8505F">
        <w:t>Timely information sharing is essential to effective safeguarding</w:t>
      </w:r>
    </w:p>
    <w:p w14:paraId="11D4821A" w14:textId="77777777" w:rsidR="00080682" w:rsidRPr="00D8505F" w:rsidRDefault="00080682" w:rsidP="00427B98">
      <w:pPr>
        <w:pStyle w:val="ListParagraph"/>
        <w:numPr>
          <w:ilvl w:val="0"/>
          <w:numId w:val="12"/>
        </w:numPr>
        <w:spacing w:after="0" w:line="240" w:lineRule="auto"/>
      </w:pPr>
      <w:r w:rsidRPr="00D8505F">
        <w:t>Fears about sharing information must not be allowed to stand in the way of the need to promote the welfare, and protect the safety, of children</w:t>
      </w:r>
    </w:p>
    <w:p w14:paraId="208FDE9D" w14:textId="77777777" w:rsidR="00080682" w:rsidRPr="00D8505F" w:rsidRDefault="00080682" w:rsidP="00427B98">
      <w:pPr>
        <w:pStyle w:val="ListParagraph"/>
        <w:numPr>
          <w:ilvl w:val="0"/>
          <w:numId w:val="12"/>
        </w:numPr>
        <w:spacing w:after="0" w:line="240" w:lineRule="auto"/>
      </w:pPr>
      <w:r w:rsidRPr="00D8505F">
        <w:t>The Data Protection Act (DPA) 2018 and the UK GDPR do not prevent, or limit, the sharing of information for the purposes of keeping children safe</w:t>
      </w:r>
    </w:p>
    <w:p w14:paraId="4A5BE53B" w14:textId="77777777" w:rsidR="00080682" w:rsidRPr="00D8505F" w:rsidRDefault="00080682" w:rsidP="00427B98">
      <w:pPr>
        <w:pStyle w:val="ListParagraph"/>
        <w:numPr>
          <w:ilvl w:val="0"/>
          <w:numId w:val="12"/>
        </w:numPr>
        <w:spacing w:after="0" w:line="240" w:lineRule="auto"/>
      </w:pPr>
      <w:r w:rsidRPr="00D8505F">
        <w:t xml:space="preserve">If staff need to share ‘special category personal data’, the DPA 2018 contains ‘safeguarding of children and individuals at risk’ as a processing condition that </w:t>
      </w:r>
      <w:r w:rsidRPr="00D8505F">
        <w:lastRenderedPageBreak/>
        <w:t>allows practitioners to share information without consent if: it is not possible to gain consent; it cannot be reasonably expected that a practitioner gains consent; or if to gain consent would place a child at risk</w:t>
      </w:r>
    </w:p>
    <w:p w14:paraId="4275EB1D" w14:textId="77777777" w:rsidR="00080682" w:rsidRPr="00D8505F" w:rsidRDefault="00080682" w:rsidP="00427B98">
      <w:pPr>
        <w:pStyle w:val="ListParagraph"/>
        <w:numPr>
          <w:ilvl w:val="0"/>
          <w:numId w:val="12"/>
        </w:numPr>
        <w:spacing w:after="0" w:line="240" w:lineRule="auto"/>
      </w:pPr>
      <w:r w:rsidRPr="00D8505F">
        <w:t>Staff should never promise a child that they will not tell anyone about a report of abuse, as this may not be in the child’s best interests</w:t>
      </w:r>
    </w:p>
    <w:p w14:paraId="40C999D7" w14:textId="77777777" w:rsidR="00080682" w:rsidRPr="00D8505F" w:rsidRDefault="00080682" w:rsidP="00427B98">
      <w:pPr>
        <w:pStyle w:val="ListParagraph"/>
        <w:numPr>
          <w:ilvl w:val="0"/>
          <w:numId w:val="12"/>
        </w:numPr>
        <w:spacing w:after="0" w:line="240" w:lineRule="auto"/>
      </w:pPr>
      <w:r w:rsidRPr="00D8505F">
        <w:t xml:space="preserve">If a victim asks the school not to tell anyone about the sexual violence or sexual harassment: </w:t>
      </w:r>
    </w:p>
    <w:p w14:paraId="111FB2F0" w14:textId="77777777" w:rsidR="00080682" w:rsidRPr="00D8505F" w:rsidRDefault="00080682" w:rsidP="00427B98">
      <w:pPr>
        <w:pStyle w:val="ListParagraph"/>
        <w:numPr>
          <w:ilvl w:val="1"/>
          <w:numId w:val="12"/>
        </w:numPr>
        <w:spacing w:after="0" w:line="240" w:lineRule="auto"/>
      </w:pPr>
      <w:r w:rsidRPr="00D8505F">
        <w:t>There’s no definitive answer, because even if a victim doesn’t consent to sharing information, staff may still lawfully share it if there’s another legal basis under the UK GDPR that applies</w:t>
      </w:r>
    </w:p>
    <w:p w14:paraId="08204EE6" w14:textId="77777777" w:rsidR="00080682" w:rsidRPr="00D8505F" w:rsidRDefault="00080682" w:rsidP="00427B98">
      <w:pPr>
        <w:pStyle w:val="ListParagraph"/>
        <w:numPr>
          <w:ilvl w:val="1"/>
          <w:numId w:val="12"/>
        </w:numPr>
        <w:spacing w:after="0" w:line="240" w:lineRule="auto"/>
      </w:pPr>
      <w:r w:rsidRPr="00D8505F">
        <w:t xml:space="preserve">The DSL will have to balance the victim’s wishes against their duty to protect the victim and other children </w:t>
      </w:r>
    </w:p>
    <w:p w14:paraId="5A7F7963" w14:textId="77777777" w:rsidR="00080682" w:rsidRPr="00D8505F" w:rsidRDefault="00080682" w:rsidP="00427B98">
      <w:pPr>
        <w:pStyle w:val="ListParagraph"/>
        <w:numPr>
          <w:ilvl w:val="1"/>
          <w:numId w:val="12"/>
        </w:numPr>
        <w:spacing w:after="0" w:line="240" w:lineRule="auto"/>
      </w:pPr>
      <w:r w:rsidRPr="00D8505F">
        <w:t xml:space="preserve">The DSL should consider that: </w:t>
      </w:r>
    </w:p>
    <w:p w14:paraId="6760AEC4" w14:textId="77777777" w:rsidR="00080682" w:rsidRPr="00D8505F" w:rsidRDefault="00080682" w:rsidP="00427B98">
      <w:pPr>
        <w:pStyle w:val="ListParagraph"/>
        <w:numPr>
          <w:ilvl w:val="2"/>
          <w:numId w:val="12"/>
        </w:numPr>
        <w:spacing w:after="0" w:line="240" w:lineRule="auto"/>
      </w:pPr>
      <w:r w:rsidRPr="00D8505F">
        <w:t xml:space="preserve">Parents or carers should normally be informed (unless this would put the victim at greater risk) </w:t>
      </w:r>
    </w:p>
    <w:p w14:paraId="031D9350" w14:textId="77777777" w:rsidR="00080682" w:rsidRPr="00D8505F" w:rsidRDefault="00080682" w:rsidP="00427B98">
      <w:pPr>
        <w:pStyle w:val="ListParagraph"/>
        <w:numPr>
          <w:ilvl w:val="2"/>
          <w:numId w:val="12"/>
        </w:numPr>
        <w:spacing w:after="0" w:line="240" w:lineRule="auto"/>
      </w:pPr>
      <w:r w:rsidRPr="00D8505F">
        <w:t xml:space="preserve">The basic safeguarding principle is: if a child is at risk of harm, is in immediate danger, or has been harmed, a referral should be made to local authority children’s social care </w:t>
      </w:r>
    </w:p>
    <w:p w14:paraId="20A90C14" w14:textId="77777777" w:rsidR="00080682" w:rsidRPr="00D8505F" w:rsidRDefault="00080682" w:rsidP="00427B98">
      <w:pPr>
        <w:pStyle w:val="ListParagraph"/>
        <w:numPr>
          <w:ilvl w:val="2"/>
          <w:numId w:val="12"/>
        </w:numPr>
        <w:spacing w:after="0" w:line="240" w:lineRule="auto"/>
      </w:pPr>
      <w:r w:rsidRPr="00D8505F">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10410E99" w14:textId="77777777" w:rsidR="00080682" w:rsidRPr="00D8505F" w:rsidRDefault="00080682" w:rsidP="00427B98">
      <w:pPr>
        <w:pStyle w:val="ListParagraph"/>
        <w:numPr>
          <w:ilvl w:val="0"/>
          <w:numId w:val="12"/>
        </w:numPr>
        <w:spacing w:after="0" w:line="240" w:lineRule="auto"/>
      </w:pPr>
      <w:r w:rsidRPr="00D8505F">
        <w:t xml:space="preserve">Regarding anonymity, all staff will: </w:t>
      </w:r>
    </w:p>
    <w:p w14:paraId="2AD9B7F5" w14:textId="77777777" w:rsidR="00080682" w:rsidRPr="00D8505F" w:rsidRDefault="00080682" w:rsidP="00427B98">
      <w:pPr>
        <w:pStyle w:val="ListParagraph"/>
        <w:numPr>
          <w:ilvl w:val="1"/>
          <w:numId w:val="12"/>
        </w:numPr>
        <w:spacing w:after="0" w:line="240" w:lineRule="auto"/>
      </w:pPr>
      <w:r w:rsidRPr="00D8505F">
        <w:t xml:space="preserve">Be aware of anonymity, witness support and the criminal process in general where an allegation of sexual violence or sexual harassment is progressing through the criminal justice system </w:t>
      </w:r>
    </w:p>
    <w:p w14:paraId="7D730A91" w14:textId="77777777" w:rsidR="00080682" w:rsidRPr="00D8505F" w:rsidRDefault="00080682" w:rsidP="00427B98">
      <w:pPr>
        <w:pStyle w:val="ListParagraph"/>
        <w:numPr>
          <w:ilvl w:val="1"/>
          <w:numId w:val="12"/>
        </w:numPr>
        <w:spacing w:after="0" w:line="240" w:lineRule="auto"/>
      </w:pPr>
      <w:r w:rsidRPr="00D8505F">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41695157" w14:textId="77777777" w:rsidR="00080682" w:rsidRPr="00D8505F" w:rsidRDefault="00080682" w:rsidP="00427B98">
      <w:pPr>
        <w:pStyle w:val="ListParagraph"/>
        <w:numPr>
          <w:ilvl w:val="1"/>
          <w:numId w:val="12"/>
        </w:numPr>
        <w:spacing w:after="0" w:line="240" w:lineRule="auto"/>
      </w:pPr>
      <w:r w:rsidRPr="00D8505F">
        <w:t>Consider the potential impact of social media in facilitating the spreading of rumours and exposing victims’ identities</w:t>
      </w:r>
    </w:p>
    <w:p w14:paraId="00624968" w14:textId="77777777" w:rsidR="00080682" w:rsidRPr="00D8505F" w:rsidRDefault="00080682" w:rsidP="00427B98">
      <w:pPr>
        <w:pStyle w:val="ListParagraph"/>
        <w:numPr>
          <w:ilvl w:val="0"/>
          <w:numId w:val="12"/>
        </w:numPr>
        <w:spacing w:after="0" w:line="240" w:lineRule="auto"/>
      </w:pPr>
      <w:r w:rsidRPr="00D8505F">
        <w:t xml:space="preserve">The government’s </w:t>
      </w:r>
      <w:hyperlink r:id="rId22" w:history="1">
        <w:r w:rsidRPr="00D8505F">
          <w:t>information sharing advice for safeguarding practitioners</w:t>
        </w:r>
      </w:hyperlink>
      <w:r w:rsidRPr="00D8505F">
        <w:t xml:space="preserve"> includes 7 ‘golden rules’ for sharing information (including personal information), and will support staff who </w:t>
      </w:r>
      <w:proofErr w:type="gramStart"/>
      <w:r w:rsidRPr="00D8505F">
        <w:t>have to</w:t>
      </w:r>
      <w:proofErr w:type="gramEnd"/>
      <w:r w:rsidRPr="00D8505F">
        <w:t xml:space="preserve"> make decisions about sharing information</w:t>
      </w:r>
    </w:p>
    <w:p w14:paraId="55A6C33E" w14:textId="77777777" w:rsidR="00080682" w:rsidRPr="00D8505F" w:rsidRDefault="00080682" w:rsidP="00427B98">
      <w:pPr>
        <w:pStyle w:val="ListParagraph"/>
        <w:numPr>
          <w:ilvl w:val="0"/>
          <w:numId w:val="12"/>
        </w:numPr>
        <w:spacing w:after="0" w:line="240" w:lineRule="auto"/>
      </w:pPr>
      <w:r w:rsidRPr="00D8505F">
        <w:t>If staff are in any doubt about sharing information, they should speak to the DSL (or deputy)</w:t>
      </w:r>
    </w:p>
    <w:p w14:paraId="17725D83" w14:textId="77777777" w:rsidR="00FA2AAD" w:rsidRPr="00FA2AAD" w:rsidRDefault="00FA2AAD" w:rsidP="00181CDE">
      <w:pPr>
        <w:pStyle w:val="Heading2"/>
      </w:pPr>
      <w:bookmarkStart w:id="13" w:name="_Toc228521009"/>
      <w:r w:rsidRPr="00FA2AAD">
        <w:t xml:space="preserve">7. Recognising Abuse and </w:t>
      </w:r>
      <w:proofErr w:type="gramStart"/>
      <w:r w:rsidRPr="00FA2AAD">
        <w:t>Taking Action</w:t>
      </w:r>
      <w:bookmarkEnd w:id="13"/>
      <w:proofErr w:type="gramEnd"/>
    </w:p>
    <w:p w14:paraId="6021B12C" w14:textId="77777777" w:rsidR="00504838" w:rsidRPr="00262D7B" w:rsidRDefault="00504838" w:rsidP="00504838">
      <w:pPr>
        <w:pStyle w:val="1bodycopy10pt"/>
        <w:rPr>
          <w:rFonts w:asciiTheme="minorHAnsi" w:hAnsiTheme="minorHAnsi"/>
          <w:sz w:val="24"/>
          <w:szCs w:val="32"/>
        </w:rPr>
      </w:pPr>
      <w:r w:rsidRPr="00262D7B">
        <w:rPr>
          <w:rFonts w:asciiTheme="minorHAnsi" w:hAnsiTheme="minorHAnsi"/>
          <w:sz w:val="24"/>
          <w:szCs w:val="32"/>
        </w:rPr>
        <w:t>All staff are expected to be able to identify and recognise all forms of abuse, neglect and exploitation and shall be alert to the potential need for early help for a child who:</w:t>
      </w:r>
    </w:p>
    <w:p w14:paraId="0796CA24" w14:textId="77777777" w:rsidR="00504838" w:rsidRPr="00262D7B" w:rsidRDefault="00504838" w:rsidP="00504838">
      <w:pPr>
        <w:pStyle w:val="4Bulletedcopyblue"/>
        <w:rPr>
          <w:rFonts w:asciiTheme="minorHAnsi" w:hAnsiTheme="minorHAnsi"/>
          <w:sz w:val="24"/>
          <w:szCs w:val="24"/>
        </w:rPr>
      </w:pPr>
      <w:bookmarkStart w:id="14" w:name="_Hlk157781976"/>
      <w:r w:rsidRPr="00262D7B">
        <w:rPr>
          <w:rFonts w:asciiTheme="minorHAnsi" w:hAnsiTheme="minorHAnsi"/>
          <w:sz w:val="24"/>
          <w:szCs w:val="24"/>
        </w:rPr>
        <w:t xml:space="preserve">Has a disability </w:t>
      </w:r>
    </w:p>
    <w:p w14:paraId="3ED582CC" w14:textId="77777777" w:rsidR="00504838" w:rsidRPr="00262D7B" w:rsidRDefault="00504838" w:rsidP="00504838">
      <w:pPr>
        <w:pStyle w:val="4Bulletedcopyblue"/>
        <w:rPr>
          <w:rFonts w:asciiTheme="minorHAnsi" w:hAnsiTheme="minorHAnsi"/>
          <w:sz w:val="24"/>
          <w:szCs w:val="24"/>
        </w:rPr>
      </w:pPr>
      <w:proofErr w:type="gramStart"/>
      <w:r w:rsidRPr="00262D7B">
        <w:rPr>
          <w:rFonts w:asciiTheme="minorHAnsi" w:hAnsiTheme="minorHAnsi"/>
          <w:sz w:val="24"/>
          <w:szCs w:val="24"/>
        </w:rPr>
        <w:t>Has</w:t>
      </w:r>
      <w:proofErr w:type="gramEnd"/>
      <w:r w:rsidRPr="00262D7B">
        <w:rPr>
          <w:rFonts w:asciiTheme="minorHAnsi" w:hAnsiTheme="minorHAnsi"/>
          <w:sz w:val="24"/>
          <w:szCs w:val="24"/>
        </w:rPr>
        <w:t xml:space="preserve"> special educational needs (</w:t>
      </w:r>
      <w:proofErr w:type="gramStart"/>
      <w:r w:rsidRPr="00262D7B">
        <w:rPr>
          <w:rFonts w:asciiTheme="minorHAnsi" w:hAnsiTheme="minorHAnsi"/>
          <w:sz w:val="24"/>
          <w:szCs w:val="24"/>
        </w:rPr>
        <w:t>whether or not</w:t>
      </w:r>
      <w:proofErr w:type="gramEnd"/>
      <w:r w:rsidRPr="00262D7B">
        <w:rPr>
          <w:rFonts w:asciiTheme="minorHAnsi" w:hAnsiTheme="minorHAnsi"/>
          <w:sz w:val="24"/>
          <w:szCs w:val="24"/>
        </w:rPr>
        <w:t xml:space="preserve"> they have a statutory education health and care (EHC) plan)</w:t>
      </w:r>
    </w:p>
    <w:p w14:paraId="20079D09" w14:textId="77777777" w:rsidR="00504838" w:rsidRPr="00262D7B" w:rsidRDefault="00504838" w:rsidP="00504838">
      <w:pPr>
        <w:pStyle w:val="4Bulletedcopyblue"/>
        <w:rPr>
          <w:rFonts w:asciiTheme="minorHAnsi" w:hAnsiTheme="minorHAnsi"/>
          <w:sz w:val="24"/>
          <w:szCs w:val="24"/>
        </w:rPr>
      </w:pPr>
      <w:r w:rsidRPr="00262D7B">
        <w:rPr>
          <w:rFonts w:asciiTheme="minorHAnsi" w:hAnsiTheme="minorHAnsi"/>
          <w:sz w:val="24"/>
          <w:szCs w:val="24"/>
        </w:rPr>
        <w:lastRenderedPageBreak/>
        <w:t>Is a young carer</w:t>
      </w:r>
    </w:p>
    <w:p w14:paraId="5F201C56" w14:textId="77777777" w:rsidR="00504838" w:rsidRPr="00262D7B" w:rsidRDefault="00504838" w:rsidP="00504838">
      <w:pPr>
        <w:pStyle w:val="4Bulletedcopyblue"/>
        <w:rPr>
          <w:rFonts w:asciiTheme="minorHAnsi" w:hAnsiTheme="minorHAnsi"/>
          <w:sz w:val="24"/>
          <w:szCs w:val="24"/>
        </w:rPr>
      </w:pPr>
      <w:r w:rsidRPr="00262D7B">
        <w:rPr>
          <w:rFonts w:asciiTheme="minorHAnsi" w:hAnsiTheme="minorHAnsi"/>
          <w:sz w:val="24"/>
          <w:szCs w:val="24"/>
        </w:rPr>
        <w:t>Is bereaved</w:t>
      </w:r>
    </w:p>
    <w:p w14:paraId="6DEC06AD" w14:textId="77777777" w:rsidR="00504838" w:rsidRPr="00262D7B" w:rsidRDefault="00504838" w:rsidP="00504838">
      <w:pPr>
        <w:pStyle w:val="4Bulletedcopyblue"/>
        <w:rPr>
          <w:rFonts w:asciiTheme="minorHAnsi" w:hAnsiTheme="minorHAnsi"/>
          <w:sz w:val="24"/>
          <w:szCs w:val="24"/>
        </w:rPr>
      </w:pPr>
      <w:proofErr w:type="gramStart"/>
      <w:r w:rsidRPr="00262D7B">
        <w:rPr>
          <w:rFonts w:asciiTheme="minorHAnsi" w:hAnsiTheme="minorHAnsi"/>
          <w:sz w:val="24"/>
          <w:szCs w:val="24"/>
        </w:rPr>
        <w:t>Is</w:t>
      </w:r>
      <w:proofErr w:type="gramEnd"/>
      <w:r w:rsidRPr="00262D7B">
        <w:rPr>
          <w:rFonts w:asciiTheme="minorHAnsi" w:hAnsiTheme="minorHAnsi"/>
          <w:sz w:val="24"/>
          <w:szCs w:val="24"/>
        </w:rPr>
        <w:t xml:space="preserve"> </w:t>
      </w:r>
      <w:proofErr w:type="gramStart"/>
      <w:r w:rsidRPr="00262D7B">
        <w:rPr>
          <w:rFonts w:asciiTheme="minorHAnsi" w:hAnsiTheme="minorHAnsi"/>
          <w:sz w:val="24"/>
          <w:szCs w:val="24"/>
        </w:rPr>
        <w:t>showing</w:t>
      </w:r>
      <w:proofErr w:type="gramEnd"/>
      <w:r w:rsidRPr="00262D7B">
        <w:rPr>
          <w:rFonts w:asciiTheme="minorHAnsi" w:hAnsiTheme="minorHAnsi"/>
          <w:sz w:val="24"/>
          <w:szCs w:val="24"/>
        </w:rPr>
        <w:t xml:space="preserve"> signs of being drawn into anti-social or criminal behaviour, including being affected by gangs and county lines and </w:t>
      </w:r>
      <w:proofErr w:type="spellStart"/>
      <w:r w:rsidRPr="00262D7B">
        <w:rPr>
          <w:rFonts w:asciiTheme="minorHAnsi" w:hAnsiTheme="minorHAnsi"/>
          <w:sz w:val="24"/>
          <w:szCs w:val="24"/>
        </w:rPr>
        <w:t>organised</w:t>
      </w:r>
      <w:proofErr w:type="spellEnd"/>
      <w:r w:rsidRPr="00262D7B">
        <w:rPr>
          <w:rFonts w:asciiTheme="minorHAnsi" w:hAnsiTheme="minorHAnsi"/>
          <w:sz w:val="24"/>
          <w:szCs w:val="24"/>
        </w:rPr>
        <w:t xml:space="preserve"> crime groups and/or serious violence, including knife crime</w:t>
      </w:r>
    </w:p>
    <w:p w14:paraId="12C90938"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Is frequently missing/goes missing from education, care or home</w:t>
      </w:r>
    </w:p>
    <w:p w14:paraId="45737240"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Is at risk of modern slavery, trafficking, sexual and/or criminal exploitation</w:t>
      </w:r>
    </w:p>
    <w:p w14:paraId="78F2D0F8"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 xml:space="preserve">Is at risk of being </w:t>
      </w:r>
      <w:proofErr w:type="spellStart"/>
      <w:r w:rsidRPr="00262D7B">
        <w:rPr>
          <w:rFonts w:asciiTheme="minorHAnsi" w:hAnsiTheme="minorHAnsi"/>
          <w:sz w:val="24"/>
          <w:szCs w:val="24"/>
        </w:rPr>
        <w:t>radicalised</w:t>
      </w:r>
      <w:proofErr w:type="spellEnd"/>
      <w:r w:rsidRPr="00262D7B">
        <w:rPr>
          <w:rFonts w:asciiTheme="minorHAnsi" w:hAnsiTheme="minorHAnsi"/>
          <w:sz w:val="24"/>
          <w:szCs w:val="24"/>
        </w:rPr>
        <w:t xml:space="preserve"> or exploited</w:t>
      </w:r>
    </w:p>
    <w:p w14:paraId="1647C47D"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Is viewing problematic and/or inappropriate online content (for example, linked to violence), or developing inappropriate relationships online</w:t>
      </w:r>
    </w:p>
    <w:p w14:paraId="5A49B5C4"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Is in a family circumstance presenting challenges for the child, such as drug and alcohol misuse, adult mental health issues and domestic abuse</w:t>
      </w:r>
    </w:p>
    <w:p w14:paraId="58CF0F8C"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 xml:space="preserve">Is misusing drugs or alcohol </w:t>
      </w:r>
    </w:p>
    <w:p w14:paraId="1A94448E"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Is suffering from mental ill health</w:t>
      </w:r>
    </w:p>
    <w:p w14:paraId="4516B522"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Has returned home to their family from care</w:t>
      </w:r>
    </w:p>
    <w:p w14:paraId="132FA003" w14:textId="77777777" w:rsidR="00504838" w:rsidRPr="00262D7B" w:rsidRDefault="00504838" w:rsidP="00504838">
      <w:pPr>
        <w:pStyle w:val="3Bulletedcopyblue"/>
        <w:rPr>
          <w:rFonts w:asciiTheme="minorHAnsi" w:hAnsiTheme="minorHAnsi"/>
          <w:sz w:val="24"/>
          <w:szCs w:val="24"/>
        </w:rPr>
      </w:pPr>
      <w:bookmarkStart w:id="15" w:name="_Hlk157782128"/>
      <w:r w:rsidRPr="00262D7B">
        <w:rPr>
          <w:rFonts w:asciiTheme="minorHAnsi" w:hAnsiTheme="minorHAnsi"/>
          <w:sz w:val="24"/>
          <w:szCs w:val="24"/>
        </w:rPr>
        <w:t>Is at risk of so-called ‘honour’-based abuse such as female genital mutilation (FGM) or forced marriage</w:t>
      </w:r>
    </w:p>
    <w:bookmarkEnd w:id="15"/>
    <w:p w14:paraId="251A5195"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Is a privately fostered child</w:t>
      </w:r>
    </w:p>
    <w:p w14:paraId="7DB88755"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Has a parent or carer in custody or is affected by parental offending</w:t>
      </w:r>
    </w:p>
    <w:p w14:paraId="2B2CCFA7"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Is missing education, or persistently absent from school, or not in receipt of full-time education</w:t>
      </w:r>
    </w:p>
    <w:p w14:paraId="7126F23C" w14:textId="77777777" w:rsidR="00504838" w:rsidRPr="00262D7B" w:rsidRDefault="00504838" w:rsidP="00504838">
      <w:pPr>
        <w:pStyle w:val="3Bulletedcopyblue"/>
        <w:rPr>
          <w:rFonts w:asciiTheme="minorHAnsi" w:hAnsiTheme="minorHAnsi"/>
          <w:sz w:val="24"/>
          <w:szCs w:val="24"/>
        </w:rPr>
      </w:pPr>
      <w:r w:rsidRPr="00262D7B">
        <w:rPr>
          <w:rFonts w:asciiTheme="minorHAnsi" w:hAnsiTheme="minorHAnsi"/>
          <w:sz w:val="24"/>
          <w:szCs w:val="24"/>
        </w:rPr>
        <w:t>Has experienced multiple suspensions and is at risk of, or has been permanently excluded</w:t>
      </w:r>
    </w:p>
    <w:bookmarkEnd w:id="14"/>
    <w:p w14:paraId="7E27ED51" w14:textId="77777777" w:rsidR="00504838" w:rsidRPr="00262D7B" w:rsidRDefault="00504838" w:rsidP="00504838">
      <w:pPr>
        <w:pStyle w:val="1bodycopy10pt"/>
        <w:rPr>
          <w:rFonts w:asciiTheme="minorHAnsi" w:hAnsiTheme="minorHAnsi"/>
          <w:sz w:val="24"/>
          <w:szCs w:val="32"/>
        </w:rPr>
      </w:pPr>
      <w:r w:rsidRPr="00262D7B">
        <w:rPr>
          <w:rFonts w:asciiTheme="minorHAnsi" w:hAnsiTheme="minorHAnsi"/>
          <w:sz w:val="24"/>
          <w:szCs w:val="32"/>
        </w:rPr>
        <w:t>Staff, volunteers and governors must follow the procedures set out below in the event of a safeguarding issue.</w:t>
      </w:r>
    </w:p>
    <w:p w14:paraId="5CC830A3" w14:textId="77777777" w:rsidR="00504838" w:rsidRPr="00262D7B" w:rsidRDefault="00504838" w:rsidP="00504838">
      <w:pPr>
        <w:pStyle w:val="1bodycopy10pt"/>
        <w:rPr>
          <w:rFonts w:asciiTheme="minorHAnsi" w:hAnsiTheme="minorHAnsi"/>
          <w:sz w:val="24"/>
          <w:szCs w:val="32"/>
        </w:rPr>
      </w:pPr>
      <w:r w:rsidRPr="00262D7B">
        <w:rPr>
          <w:rFonts w:asciiTheme="minorHAnsi" w:hAnsiTheme="minorHAnsi"/>
          <w:sz w:val="24"/>
          <w:szCs w:val="32"/>
        </w:rPr>
        <w:t>Please note – in this and subsequent sections, you should take any references to the DSL to mean ‘the DSL (or deputy DSL)’.</w:t>
      </w:r>
    </w:p>
    <w:p w14:paraId="65580BF0" w14:textId="77777777" w:rsidR="00262D7B" w:rsidRDefault="00262D7B" w:rsidP="00262D7B">
      <w:pPr>
        <w:pStyle w:val="Heading2"/>
      </w:pPr>
    </w:p>
    <w:p w14:paraId="06FED2EE" w14:textId="6FC4A0C1" w:rsidR="00504838" w:rsidRPr="009F207D" w:rsidRDefault="00504838" w:rsidP="009F207D">
      <w:pPr>
        <w:pStyle w:val="Heading2"/>
      </w:pPr>
      <w:bookmarkStart w:id="16" w:name="_Toc228521010"/>
      <w:r w:rsidRPr="009F207D">
        <w:t>7.1 If a child is suffering or likely to suffer harm, or in immediate danger</w:t>
      </w:r>
      <w:bookmarkEnd w:id="16"/>
    </w:p>
    <w:p w14:paraId="1FDDBAED" w14:textId="77777777" w:rsidR="009F207D" w:rsidRDefault="00504838" w:rsidP="00504838">
      <w:pPr>
        <w:pStyle w:val="1bodycopy10pt"/>
        <w:rPr>
          <w:rFonts w:asciiTheme="minorHAnsi" w:hAnsiTheme="minorHAnsi"/>
          <w:b/>
          <w:bCs/>
          <w:sz w:val="24"/>
        </w:rPr>
      </w:pPr>
      <w:r w:rsidRPr="009F207D">
        <w:rPr>
          <w:rFonts w:asciiTheme="minorHAnsi" w:hAnsiTheme="minorHAnsi"/>
          <w:sz w:val="24"/>
        </w:rPr>
        <w:t xml:space="preserve">Make a referral to local </w:t>
      </w:r>
      <w:proofErr w:type="gramStart"/>
      <w:r w:rsidRPr="009F207D">
        <w:rPr>
          <w:rFonts w:asciiTheme="minorHAnsi" w:hAnsiTheme="minorHAnsi"/>
          <w:sz w:val="24"/>
        </w:rPr>
        <w:t>authority</w:t>
      </w:r>
      <w:proofErr w:type="gramEnd"/>
      <w:r w:rsidRPr="009F207D">
        <w:rPr>
          <w:rFonts w:asciiTheme="minorHAnsi" w:hAnsiTheme="minorHAnsi"/>
          <w:sz w:val="24"/>
        </w:rPr>
        <w:t xml:space="preserve"> children’s social care and/or the police </w:t>
      </w:r>
      <w:r w:rsidRPr="009F207D">
        <w:rPr>
          <w:rFonts w:asciiTheme="minorHAnsi" w:hAnsiTheme="minorHAnsi"/>
          <w:b/>
          <w:bCs/>
          <w:sz w:val="24"/>
        </w:rPr>
        <w:t>immediately</w:t>
      </w:r>
      <w:r w:rsidRPr="009F207D">
        <w:rPr>
          <w:rFonts w:asciiTheme="minorHAnsi" w:hAnsiTheme="minorHAnsi"/>
          <w:sz w:val="24"/>
        </w:rPr>
        <w:t xml:space="preserve"> if you believe a child is suffering or likely to suffer from </w:t>
      </w:r>
      <w:proofErr w:type="gramStart"/>
      <w:r w:rsidRPr="009F207D">
        <w:rPr>
          <w:rFonts w:asciiTheme="minorHAnsi" w:hAnsiTheme="minorHAnsi"/>
          <w:sz w:val="24"/>
        </w:rPr>
        <w:t>harm, or</w:t>
      </w:r>
      <w:proofErr w:type="gramEnd"/>
      <w:r w:rsidRPr="009F207D">
        <w:rPr>
          <w:rFonts w:asciiTheme="minorHAnsi" w:hAnsiTheme="minorHAnsi"/>
          <w:sz w:val="24"/>
        </w:rPr>
        <w:t xml:space="preserve"> is in immediate danger. </w:t>
      </w:r>
      <w:r w:rsidRPr="009F207D">
        <w:rPr>
          <w:rFonts w:asciiTheme="minorHAnsi" w:hAnsiTheme="minorHAnsi"/>
          <w:b/>
          <w:bCs/>
          <w:sz w:val="24"/>
        </w:rPr>
        <w:t>Anyone can make a referral.</w:t>
      </w:r>
    </w:p>
    <w:p w14:paraId="78BB7C31" w14:textId="0BDFB2DF" w:rsidR="00504838" w:rsidRPr="009F207D" w:rsidRDefault="00504838" w:rsidP="00504838">
      <w:pPr>
        <w:pStyle w:val="1bodycopy10pt"/>
        <w:rPr>
          <w:rFonts w:asciiTheme="minorHAnsi" w:hAnsiTheme="minorHAnsi"/>
          <w:sz w:val="24"/>
        </w:rPr>
      </w:pPr>
      <w:r w:rsidRPr="009F207D">
        <w:rPr>
          <w:rFonts w:asciiTheme="minorHAnsi" w:hAnsiTheme="minorHAnsi"/>
          <w:sz w:val="24"/>
        </w:rPr>
        <w:t>Tell the DSL (see section 5.2) as soon as possible if you make a referral directly.</w:t>
      </w:r>
    </w:p>
    <w:p w14:paraId="4ADA3CAD" w14:textId="77777777" w:rsidR="000201A0" w:rsidRPr="009F207D" w:rsidRDefault="000201A0" w:rsidP="00504838">
      <w:pPr>
        <w:pStyle w:val="Subhead2"/>
        <w:rPr>
          <w:rFonts w:asciiTheme="minorHAnsi" w:hAnsiTheme="minorHAnsi"/>
        </w:rPr>
      </w:pPr>
    </w:p>
    <w:p w14:paraId="020037ED" w14:textId="1434DBA0" w:rsidR="00504838" w:rsidRPr="009F207D" w:rsidRDefault="00504838" w:rsidP="009F207D">
      <w:pPr>
        <w:pStyle w:val="Heading2"/>
      </w:pPr>
      <w:bookmarkStart w:id="17" w:name="_Toc228521011"/>
      <w:r w:rsidRPr="009F207D">
        <w:lastRenderedPageBreak/>
        <w:t>7.2 If a child makes a disclosure to you</w:t>
      </w:r>
      <w:bookmarkEnd w:id="17"/>
    </w:p>
    <w:p w14:paraId="5D6E3C2A"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If a child discloses a safeguarding issue to you, you should:</w:t>
      </w:r>
    </w:p>
    <w:p w14:paraId="6906F285" w14:textId="77777777" w:rsidR="00504838" w:rsidRPr="009F207D" w:rsidRDefault="00504838" w:rsidP="00504838">
      <w:pPr>
        <w:pStyle w:val="4Bulletedcopyblue"/>
        <w:rPr>
          <w:rFonts w:asciiTheme="minorHAnsi" w:eastAsia="Times New Roman" w:hAnsiTheme="minorHAnsi" w:cs="Times New Roman"/>
          <w:sz w:val="24"/>
          <w:szCs w:val="24"/>
        </w:rPr>
      </w:pPr>
      <w:r w:rsidRPr="009F207D">
        <w:rPr>
          <w:rFonts w:asciiTheme="minorHAnsi" w:hAnsiTheme="minorHAnsi"/>
          <w:sz w:val="24"/>
          <w:szCs w:val="24"/>
        </w:rPr>
        <w:t>Listen to and believe them. Allow them time to talk freely and do not ask leading questions</w:t>
      </w:r>
    </w:p>
    <w:p w14:paraId="4A92D24D" w14:textId="77777777" w:rsidR="00504838" w:rsidRPr="009F207D" w:rsidRDefault="00504838" w:rsidP="00504838">
      <w:pPr>
        <w:pStyle w:val="4Bulletedcopyblue"/>
        <w:rPr>
          <w:rFonts w:asciiTheme="minorHAnsi" w:eastAsia="Times New Roman" w:hAnsiTheme="minorHAnsi" w:cs="Times New Roman"/>
          <w:sz w:val="24"/>
          <w:szCs w:val="24"/>
        </w:rPr>
      </w:pPr>
      <w:r w:rsidRPr="009F207D">
        <w:rPr>
          <w:rFonts w:asciiTheme="minorHAnsi" w:hAnsiTheme="minorHAnsi"/>
          <w:sz w:val="24"/>
          <w:szCs w:val="24"/>
        </w:rPr>
        <w:t xml:space="preserve">Stay calm and do not show that you are shocked or upset </w:t>
      </w:r>
    </w:p>
    <w:p w14:paraId="7D9AA2B8" w14:textId="77777777" w:rsidR="00504838" w:rsidRPr="009F207D" w:rsidRDefault="00504838" w:rsidP="00504838">
      <w:pPr>
        <w:pStyle w:val="4Bulletedcopyblue"/>
        <w:rPr>
          <w:rFonts w:asciiTheme="minorHAnsi" w:eastAsia="Times New Roman" w:hAnsiTheme="minorHAnsi" w:cs="Times New Roman"/>
          <w:sz w:val="24"/>
          <w:szCs w:val="24"/>
        </w:rPr>
      </w:pPr>
      <w:r w:rsidRPr="009F207D">
        <w:rPr>
          <w:rFonts w:asciiTheme="minorHAnsi" w:hAnsiTheme="minorHAnsi"/>
          <w:sz w:val="24"/>
          <w:szCs w:val="24"/>
        </w:rPr>
        <w:t>Tell the child they have done the right thing in telling you. Do not tell them they should have told you sooner</w:t>
      </w:r>
    </w:p>
    <w:p w14:paraId="30616960" w14:textId="77777777" w:rsidR="00504838" w:rsidRPr="009F207D" w:rsidRDefault="00504838" w:rsidP="00504838">
      <w:pPr>
        <w:pStyle w:val="4Bulletedcopyblue"/>
        <w:rPr>
          <w:rFonts w:asciiTheme="minorHAnsi" w:eastAsia="Times New Roman" w:hAnsiTheme="minorHAnsi" w:cs="Times New Roman"/>
          <w:sz w:val="24"/>
          <w:szCs w:val="24"/>
        </w:rPr>
      </w:pPr>
      <w:r w:rsidRPr="009F207D">
        <w:rPr>
          <w:rFonts w:asciiTheme="minorHAnsi" w:hAnsiTheme="minorHAnsi"/>
          <w:sz w:val="24"/>
          <w:szCs w:val="24"/>
        </w:rPr>
        <w:t xml:space="preserve">Explain what will happen next and that you will have to pass this information on. Do not promise to keep it a secret </w:t>
      </w:r>
    </w:p>
    <w:p w14:paraId="24145D85" w14:textId="77777777" w:rsidR="00504838" w:rsidRPr="009F207D" w:rsidRDefault="00504838" w:rsidP="00504838">
      <w:pPr>
        <w:pStyle w:val="4Bulletedcopyblue"/>
        <w:rPr>
          <w:rFonts w:asciiTheme="minorHAnsi" w:eastAsia="Times New Roman" w:hAnsiTheme="minorHAnsi" w:cs="Times New Roman"/>
          <w:sz w:val="24"/>
          <w:szCs w:val="24"/>
        </w:rPr>
      </w:pPr>
      <w:r w:rsidRPr="009F207D">
        <w:rPr>
          <w:rFonts w:asciiTheme="minorHAnsi" w:hAnsiTheme="minorHAnsi"/>
          <w:sz w:val="24"/>
          <w:szCs w:val="24"/>
        </w:rPr>
        <w:t>Write up your conversation as soon as possible in the child’s own words. Stick to the facts, and do not put your own judgement on it</w:t>
      </w:r>
    </w:p>
    <w:p w14:paraId="3C548265" w14:textId="77777777" w:rsidR="00504838" w:rsidRPr="009F207D" w:rsidRDefault="00504838" w:rsidP="00504838">
      <w:pPr>
        <w:pStyle w:val="4Bulletedcopyblue"/>
        <w:rPr>
          <w:rFonts w:asciiTheme="minorHAnsi" w:eastAsia="Times New Roman" w:hAnsiTheme="minorHAnsi" w:cs="Times New Roman"/>
          <w:sz w:val="24"/>
          <w:szCs w:val="24"/>
        </w:rPr>
      </w:pPr>
      <w:r w:rsidRPr="009F207D">
        <w:rPr>
          <w:rFonts w:asciiTheme="minorHAnsi" w:hAnsiTheme="minorHAnsi"/>
          <w:sz w:val="24"/>
          <w:szCs w:val="24"/>
        </w:rP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111B36AF"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Bear in mind that some children may:</w:t>
      </w:r>
    </w:p>
    <w:p w14:paraId="5C0D90D1" w14:textId="77777777" w:rsidR="00504838" w:rsidRPr="009F207D" w:rsidRDefault="00504838" w:rsidP="00504838">
      <w:pPr>
        <w:pStyle w:val="3Bulletedcopyblue"/>
        <w:rPr>
          <w:rFonts w:asciiTheme="minorHAnsi" w:eastAsia="Times New Roman" w:hAnsiTheme="minorHAnsi" w:cs="Times New Roman"/>
          <w:sz w:val="24"/>
          <w:szCs w:val="24"/>
        </w:rPr>
      </w:pPr>
      <w:r w:rsidRPr="009F207D">
        <w:rPr>
          <w:rFonts w:asciiTheme="minorHAnsi" w:hAnsiTheme="minorHAnsi"/>
          <w:sz w:val="24"/>
          <w:szCs w:val="24"/>
        </w:rPr>
        <w:t xml:space="preserve">Not </w:t>
      </w:r>
      <w:proofErr w:type="gramStart"/>
      <w:r w:rsidRPr="009F207D">
        <w:rPr>
          <w:rFonts w:asciiTheme="minorHAnsi" w:hAnsiTheme="minorHAnsi"/>
          <w:sz w:val="24"/>
          <w:szCs w:val="24"/>
        </w:rPr>
        <w:t>feel</w:t>
      </w:r>
      <w:proofErr w:type="gramEnd"/>
      <w:r w:rsidRPr="009F207D">
        <w:rPr>
          <w:rFonts w:asciiTheme="minorHAnsi" w:hAnsiTheme="minorHAnsi"/>
          <w:sz w:val="24"/>
          <w:szCs w:val="24"/>
        </w:rPr>
        <w:t xml:space="preserve"> ready, or know how to tell someone that they are being abused, exploited or neglected</w:t>
      </w:r>
    </w:p>
    <w:p w14:paraId="0F799971" w14:textId="77777777" w:rsidR="00504838" w:rsidRPr="009F207D" w:rsidRDefault="00504838" w:rsidP="00504838">
      <w:pPr>
        <w:pStyle w:val="3Bulletedcopyblue"/>
        <w:rPr>
          <w:rFonts w:asciiTheme="minorHAnsi" w:eastAsia="Times New Roman" w:hAnsiTheme="minorHAnsi" w:cs="Times New Roman"/>
          <w:sz w:val="24"/>
          <w:szCs w:val="24"/>
        </w:rPr>
      </w:pPr>
      <w:r w:rsidRPr="009F207D">
        <w:rPr>
          <w:rFonts w:asciiTheme="minorHAnsi" w:hAnsiTheme="minorHAnsi"/>
          <w:sz w:val="24"/>
          <w:szCs w:val="24"/>
        </w:rPr>
        <w:t>Not recognise their experiences as harmful</w:t>
      </w:r>
    </w:p>
    <w:p w14:paraId="47002CA9" w14:textId="77777777" w:rsidR="00504838" w:rsidRPr="009F207D" w:rsidRDefault="00504838" w:rsidP="00504838">
      <w:pPr>
        <w:pStyle w:val="3Bulletedcopyblue"/>
        <w:rPr>
          <w:rFonts w:asciiTheme="minorHAnsi" w:eastAsia="Times New Roman" w:hAnsiTheme="minorHAnsi" w:cs="Times New Roman"/>
          <w:sz w:val="24"/>
          <w:szCs w:val="24"/>
        </w:rPr>
      </w:pPr>
      <w:r w:rsidRPr="009F207D">
        <w:rPr>
          <w:rFonts w:asciiTheme="minorHAnsi" w:hAnsiTheme="minorHAnsi"/>
          <w:sz w:val="24"/>
          <w:szCs w:val="24"/>
        </w:rPr>
        <w:t>Feel embarrassed, humiliated or threatened. This could be due to their vulnerability, disability, sexual orientation and/or language barriers</w:t>
      </w:r>
    </w:p>
    <w:p w14:paraId="6CBE3A77"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None of this should stop you from having a ‘professional curiosity’ and speaking to the DSL if you have concerns about a child.   </w:t>
      </w:r>
    </w:p>
    <w:p w14:paraId="60D7C769" w14:textId="77777777" w:rsidR="000201A0" w:rsidRPr="009F207D" w:rsidRDefault="000201A0" w:rsidP="000201A0">
      <w:pPr>
        <w:pStyle w:val="Heading2"/>
        <w:rPr>
          <w:rFonts w:asciiTheme="minorHAnsi" w:hAnsiTheme="minorHAnsi"/>
          <w:sz w:val="24"/>
          <w:szCs w:val="24"/>
        </w:rPr>
      </w:pPr>
    </w:p>
    <w:p w14:paraId="1E9B5BD7" w14:textId="5A008414" w:rsidR="00504838" w:rsidRPr="009F207D" w:rsidRDefault="00504838" w:rsidP="009F207D">
      <w:pPr>
        <w:pStyle w:val="Heading2"/>
      </w:pPr>
      <w:bookmarkStart w:id="18" w:name="_Toc228521012"/>
      <w:r w:rsidRPr="009F207D">
        <w:t>7.3 If you discover that FGM has taken place or a pupil is at risk of FGM</w:t>
      </w:r>
      <w:bookmarkEnd w:id="18"/>
    </w:p>
    <w:p w14:paraId="491EF868" w14:textId="77777777" w:rsidR="00504838" w:rsidRPr="009F207D" w:rsidRDefault="00504838" w:rsidP="00504838">
      <w:pPr>
        <w:pStyle w:val="1bodycopy10pt"/>
        <w:rPr>
          <w:rFonts w:asciiTheme="minorHAnsi" w:hAnsiTheme="minorHAnsi"/>
          <w:sz w:val="24"/>
        </w:rPr>
      </w:pPr>
      <w:proofErr w:type="gramStart"/>
      <w:r w:rsidRPr="009F207D">
        <w:rPr>
          <w:rFonts w:asciiTheme="minorHAnsi" w:hAnsiTheme="minorHAnsi"/>
          <w:sz w:val="24"/>
        </w:rPr>
        <w:t>Keeping Children</w:t>
      </w:r>
      <w:proofErr w:type="gramEnd"/>
      <w:r w:rsidRPr="009F207D">
        <w:rPr>
          <w:rFonts w:asciiTheme="minorHAnsi" w:hAnsiTheme="minorHAnsi"/>
          <w:sz w:val="24"/>
        </w:rPr>
        <w:t xml:space="preserve"> Safe in Education explains that FGM comprises “all procedures involving partial or total removal of the external female genitalia, or other injury to the female genital organs”.</w:t>
      </w:r>
    </w:p>
    <w:p w14:paraId="442C9B8D"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FGM is illegal in the UK and a form of child abuse with long-lasting, harmful consequences. It is also known as ‘female genital cutting’ ‘circumcision’ or ‘initiation’.</w:t>
      </w:r>
    </w:p>
    <w:p w14:paraId="7E584E08"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Possible indicators that a pupil has already been subjected to FGM, and factors that suggest a pupil may be at risk, are set out in appendix 4 of this policy. </w:t>
      </w:r>
    </w:p>
    <w:p w14:paraId="1CB672A2" w14:textId="77777777" w:rsidR="00504838" w:rsidRPr="009F207D" w:rsidRDefault="00504838" w:rsidP="00504838">
      <w:pPr>
        <w:pStyle w:val="1bodycopy10pt"/>
        <w:rPr>
          <w:rFonts w:asciiTheme="minorHAnsi" w:hAnsiTheme="minorHAnsi"/>
          <w:sz w:val="24"/>
        </w:rPr>
      </w:pPr>
      <w:r w:rsidRPr="009F207D">
        <w:rPr>
          <w:rFonts w:asciiTheme="minorHAnsi" w:hAnsiTheme="minorHAnsi"/>
          <w:b/>
          <w:bCs/>
          <w:sz w:val="24"/>
        </w:rPr>
        <w:t>Any teacher</w:t>
      </w:r>
      <w:r w:rsidRPr="009F207D">
        <w:rPr>
          <w:rFonts w:asciiTheme="minorHAnsi" w:hAnsiTheme="minorHAnsi"/>
          <w:sz w:val="24"/>
        </w:rPr>
        <w:t xml:space="preserve"> who either:</w:t>
      </w:r>
    </w:p>
    <w:p w14:paraId="1E586FB8" w14:textId="77777777" w:rsidR="00504838" w:rsidRPr="009F207D" w:rsidRDefault="00504838" w:rsidP="00504838">
      <w:pPr>
        <w:pStyle w:val="3Bulletedcopyblue"/>
        <w:rPr>
          <w:rFonts w:asciiTheme="minorHAnsi" w:hAnsiTheme="minorHAnsi"/>
          <w:sz w:val="24"/>
          <w:szCs w:val="24"/>
        </w:rPr>
      </w:pPr>
      <w:r w:rsidRPr="009F207D">
        <w:rPr>
          <w:rFonts w:asciiTheme="minorHAnsi" w:hAnsiTheme="minorHAnsi"/>
          <w:sz w:val="24"/>
          <w:szCs w:val="24"/>
        </w:rPr>
        <w:t>Is informed by a girl under 18 that an act of FGM has been carried out on her; or</w:t>
      </w:r>
    </w:p>
    <w:p w14:paraId="41C2A888" w14:textId="77777777" w:rsidR="00504838" w:rsidRPr="009F207D" w:rsidRDefault="00504838" w:rsidP="00504838">
      <w:pPr>
        <w:pStyle w:val="3Bulletedcopyblue"/>
        <w:rPr>
          <w:rFonts w:asciiTheme="minorHAnsi" w:hAnsiTheme="minorHAnsi"/>
          <w:sz w:val="24"/>
          <w:szCs w:val="24"/>
        </w:rPr>
      </w:pPr>
      <w:r w:rsidRPr="009F207D">
        <w:rPr>
          <w:rFonts w:asciiTheme="minorHAnsi" w:hAnsiTheme="minorHAnsi"/>
          <w:sz w:val="24"/>
          <w:szCs w:val="24"/>
        </w:rPr>
        <w:t xml:space="preserve">Observes physical signs which appear to show that an act of FGM has been carried out on a girl under 18 and they have no reason to believe that the act was </w:t>
      </w:r>
      <w:r w:rsidRPr="009F207D">
        <w:rPr>
          <w:rFonts w:asciiTheme="minorHAnsi" w:hAnsiTheme="minorHAnsi"/>
          <w:sz w:val="24"/>
          <w:szCs w:val="24"/>
        </w:rPr>
        <w:lastRenderedPageBreak/>
        <w:t>necessary for the girl’s physical or mental health or for purposes connected with labour or birth</w:t>
      </w:r>
    </w:p>
    <w:p w14:paraId="63C83635" w14:textId="77777777" w:rsidR="00504838" w:rsidRPr="009F207D" w:rsidRDefault="00504838" w:rsidP="00504838">
      <w:pPr>
        <w:pStyle w:val="1bodycopy10pt"/>
        <w:rPr>
          <w:rFonts w:asciiTheme="minorHAnsi" w:hAnsiTheme="minorHAnsi"/>
          <w:sz w:val="24"/>
        </w:rPr>
      </w:pPr>
      <w:r w:rsidRPr="009F207D">
        <w:rPr>
          <w:rFonts w:asciiTheme="minorHAnsi" w:hAnsiTheme="minorHAnsi"/>
          <w:b/>
          <w:bCs/>
          <w:sz w:val="24"/>
        </w:rPr>
        <w:t>Must</w:t>
      </w:r>
      <w:r w:rsidRPr="009F207D">
        <w:rPr>
          <w:rFonts w:asciiTheme="minorHAnsi" w:hAnsiTheme="minorHAnsi"/>
          <w:sz w:val="24"/>
        </w:rPr>
        <w:t xml:space="preserve"> immediately report this to the police, personally. This is a mandatory statutory duty, and teachers will face disciplinary sanctions for failing to meet it.</w:t>
      </w:r>
    </w:p>
    <w:p w14:paraId="12D47010"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Unless they have been specifically told not to, they should also discuss the case with the DSL and involve local authority children’s social care as appropriate.</w:t>
      </w:r>
    </w:p>
    <w:p w14:paraId="7ADBE35C" w14:textId="77777777" w:rsidR="00504838" w:rsidRPr="009F207D" w:rsidRDefault="00504838" w:rsidP="00504838">
      <w:pPr>
        <w:pStyle w:val="1bodycopy10pt"/>
        <w:rPr>
          <w:rFonts w:asciiTheme="minorHAnsi" w:hAnsiTheme="minorHAnsi"/>
          <w:sz w:val="24"/>
        </w:rPr>
      </w:pPr>
      <w:r w:rsidRPr="009F207D">
        <w:rPr>
          <w:rFonts w:asciiTheme="minorHAnsi" w:hAnsiTheme="minorHAnsi"/>
          <w:b/>
          <w:bCs/>
          <w:sz w:val="24"/>
        </w:rPr>
        <w:t>Any other member of staff</w:t>
      </w:r>
      <w:r w:rsidRPr="009F207D">
        <w:rPr>
          <w:rFonts w:asciiTheme="minorHAnsi" w:hAnsiTheme="minorHAnsi"/>
          <w:sz w:val="24"/>
        </w:rPr>
        <w:t xml:space="preserve"> who discovers that an act of FGM appears to have been carried out on a </w:t>
      </w:r>
      <w:r w:rsidRPr="009F207D">
        <w:rPr>
          <w:rFonts w:asciiTheme="minorHAnsi" w:hAnsiTheme="minorHAnsi"/>
          <w:b/>
          <w:bCs/>
          <w:sz w:val="24"/>
        </w:rPr>
        <w:t>pupil under 18</w:t>
      </w:r>
      <w:r w:rsidRPr="009F207D">
        <w:rPr>
          <w:rFonts w:asciiTheme="minorHAnsi" w:hAnsiTheme="minorHAnsi"/>
          <w:sz w:val="24"/>
        </w:rPr>
        <w:t xml:space="preserve"> must speak to the DSL and follow our local safeguarding procedures.</w:t>
      </w:r>
    </w:p>
    <w:p w14:paraId="60AE408C"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The duty for teachers mentioned above does not apply in cases where a pupil is at</w:t>
      </w:r>
      <w:r w:rsidRPr="009F207D">
        <w:rPr>
          <w:rFonts w:asciiTheme="minorHAnsi" w:hAnsiTheme="minorHAnsi"/>
          <w:i/>
          <w:iCs/>
          <w:sz w:val="24"/>
        </w:rPr>
        <w:t xml:space="preserve"> </w:t>
      </w:r>
      <w:r w:rsidRPr="009F207D">
        <w:rPr>
          <w:rFonts w:asciiTheme="minorHAnsi" w:hAnsiTheme="minorHAnsi"/>
          <w:sz w:val="24"/>
        </w:rPr>
        <w:t>risk</w:t>
      </w:r>
      <w:r w:rsidRPr="009F207D">
        <w:rPr>
          <w:rFonts w:asciiTheme="minorHAnsi" w:hAnsiTheme="minorHAnsi"/>
          <w:i/>
          <w:iCs/>
          <w:sz w:val="24"/>
        </w:rPr>
        <w:t xml:space="preserve"> </w:t>
      </w:r>
      <w:r w:rsidRPr="009F207D">
        <w:rPr>
          <w:rFonts w:asciiTheme="minorHAnsi" w:hAnsiTheme="minorHAnsi"/>
          <w:sz w:val="24"/>
        </w:rPr>
        <w:t>of FGM or FGM is suspected but is not known to have been carried out. Staff should not examine pupils.</w:t>
      </w:r>
    </w:p>
    <w:p w14:paraId="17EF2C14" w14:textId="36989DAB" w:rsidR="00504838" w:rsidRPr="009F207D" w:rsidRDefault="00504838" w:rsidP="00504838">
      <w:pPr>
        <w:pStyle w:val="1bodycopy10pt"/>
        <w:rPr>
          <w:rFonts w:asciiTheme="minorHAnsi" w:hAnsiTheme="minorHAnsi"/>
          <w:sz w:val="24"/>
        </w:rPr>
      </w:pPr>
      <w:r w:rsidRPr="009F207D">
        <w:rPr>
          <w:rFonts w:asciiTheme="minorHAnsi" w:hAnsiTheme="minorHAnsi"/>
          <w:b/>
          <w:bCs/>
          <w:sz w:val="24"/>
        </w:rPr>
        <w:t>Any member of staff</w:t>
      </w:r>
      <w:r w:rsidRPr="009F207D">
        <w:rPr>
          <w:rFonts w:asciiTheme="minorHAnsi" w:hAnsiTheme="minorHAnsi"/>
          <w:sz w:val="24"/>
        </w:rPr>
        <w:t xml:space="preserve"> who suspects a pupil is at risk of FGM or suspects that FGM has been carried out should speak to the DSL and follow our local safeguarding procedures.</w:t>
      </w:r>
    </w:p>
    <w:p w14:paraId="60F5908A" w14:textId="77777777" w:rsidR="00882E4C" w:rsidRDefault="00882E4C" w:rsidP="009F207D">
      <w:pPr>
        <w:pStyle w:val="Heading2"/>
      </w:pPr>
    </w:p>
    <w:p w14:paraId="7932024D" w14:textId="463B032C" w:rsidR="00504838" w:rsidRPr="009F207D" w:rsidRDefault="00504838" w:rsidP="009F207D">
      <w:pPr>
        <w:pStyle w:val="Heading2"/>
      </w:pPr>
      <w:bookmarkStart w:id="19" w:name="_Toc228521013"/>
      <w:r w:rsidRPr="009F207D">
        <w:t>7.4 If you have concerns about a child (as opposed to believing a child is suffering or likely to suffer from harm, or is in immediate danger)</w:t>
      </w:r>
      <w:bookmarkEnd w:id="19"/>
    </w:p>
    <w:p w14:paraId="0E8F3A5D" w14:textId="31C320C1" w:rsidR="00504838" w:rsidRPr="009F207D" w:rsidRDefault="00504838" w:rsidP="00504838">
      <w:pPr>
        <w:pStyle w:val="1bodycopy10pt"/>
        <w:rPr>
          <w:rFonts w:asciiTheme="minorHAnsi" w:hAnsiTheme="minorHAnsi"/>
          <w:sz w:val="24"/>
        </w:rPr>
      </w:pPr>
      <w:r w:rsidRPr="009F207D">
        <w:rPr>
          <w:rFonts w:asciiTheme="minorHAnsi" w:hAnsiTheme="minorHAnsi"/>
          <w:sz w:val="24"/>
        </w:rPr>
        <w:t>Figure 1 below</w:t>
      </w:r>
      <w:r w:rsidR="00A22CDE" w:rsidRPr="009F207D">
        <w:rPr>
          <w:rFonts w:asciiTheme="minorHAnsi" w:hAnsiTheme="minorHAnsi"/>
          <w:sz w:val="24"/>
        </w:rPr>
        <w:t xml:space="preserve"> </w:t>
      </w:r>
      <w:r w:rsidRPr="009F207D">
        <w:rPr>
          <w:rFonts w:asciiTheme="minorHAnsi" w:hAnsiTheme="minorHAnsi"/>
          <w:sz w:val="24"/>
        </w:rPr>
        <w:t>illustrates the procedure to follow if you have any concerns about a child’s welfare.</w:t>
      </w:r>
    </w:p>
    <w:p w14:paraId="27BEB4F7" w14:textId="7F8E8602"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Where possible, speak to the DSL first to </w:t>
      </w:r>
      <w:proofErr w:type="gramStart"/>
      <w:r w:rsidRPr="009F207D">
        <w:rPr>
          <w:rFonts w:asciiTheme="minorHAnsi" w:hAnsiTheme="minorHAnsi"/>
          <w:sz w:val="24"/>
        </w:rPr>
        <w:t>agree</w:t>
      </w:r>
      <w:proofErr w:type="gramEnd"/>
      <w:r w:rsidRPr="009F207D">
        <w:rPr>
          <w:rFonts w:asciiTheme="minorHAnsi" w:hAnsiTheme="minorHAnsi"/>
          <w:sz w:val="24"/>
        </w:rPr>
        <w:t xml:space="preserve"> a course of action. </w:t>
      </w:r>
    </w:p>
    <w:p w14:paraId="5A311D87" w14:textId="5AC4460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2946ADEB" w14:textId="52DB5031" w:rsidR="00504838" w:rsidRPr="009F207D" w:rsidRDefault="00504838" w:rsidP="00504838">
      <w:pPr>
        <w:pStyle w:val="1bodycopy10pt"/>
        <w:rPr>
          <w:rFonts w:asciiTheme="minorHAnsi" w:hAnsiTheme="minorHAnsi"/>
          <w:sz w:val="24"/>
        </w:rPr>
      </w:pPr>
      <w:r w:rsidRPr="009F207D">
        <w:rPr>
          <w:rFonts w:asciiTheme="minorHAnsi" w:hAnsiTheme="minorHAnsi"/>
          <w:sz w:val="24"/>
        </w:rPr>
        <w:t>Make a referral to local authority children’s social care directly, if appropriate (see ‘Referral’ below). Share any action taken with the DSL as soon as possible.</w:t>
      </w:r>
    </w:p>
    <w:p w14:paraId="1561F3CD" w14:textId="77777777" w:rsidR="00DD259F" w:rsidRDefault="00DD259F" w:rsidP="00882E4C">
      <w:pPr>
        <w:pStyle w:val="1bodycopy10pt"/>
        <w:rPr>
          <w:rFonts w:asciiTheme="minorHAnsi" w:hAnsiTheme="minorHAnsi"/>
          <w:b/>
          <w:bCs/>
          <w:sz w:val="24"/>
        </w:rPr>
      </w:pPr>
    </w:p>
    <w:p w14:paraId="3B7E46B2" w14:textId="78314646" w:rsidR="00882E4C" w:rsidRPr="009F207D" w:rsidRDefault="00882E4C" w:rsidP="00882E4C">
      <w:pPr>
        <w:pStyle w:val="1bodycopy10pt"/>
        <w:rPr>
          <w:rFonts w:asciiTheme="minorHAnsi" w:hAnsiTheme="minorHAnsi"/>
          <w:b/>
          <w:bCs/>
          <w:sz w:val="24"/>
        </w:rPr>
      </w:pPr>
      <w:r w:rsidRPr="009F207D">
        <w:rPr>
          <w:rFonts w:asciiTheme="minorHAnsi" w:hAnsiTheme="minorHAnsi"/>
          <w:b/>
          <w:bCs/>
          <w:sz w:val="24"/>
        </w:rPr>
        <w:t xml:space="preserve">Early help assessment </w:t>
      </w:r>
    </w:p>
    <w:p w14:paraId="766AFE17" w14:textId="77777777" w:rsidR="00882E4C" w:rsidRPr="009F207D" w:rsidRDefault="00882E4C" w:rsidP="00882E4C">
      <w:pPr>
        <w:pStyle w:val="1bodycopy10pt"/>
        <w:rPr>
          <w:rFonts w:asciiTheme="minorHAnsi" w:hAnsiTheme="minorHAnsi"/>
          <w:sz w:val="24"/>
        </w:rPr>
      </w:pPr>
      <w:r w:rsidRPr="009F207D">
        <w:rPr>
          <w:rFonts w:asciiTheme="minorHAnsi" w:hAnsiTheme="minorHAnsi"/>
          <w:sz w:val="24"/>
        </w:rPr>
        <w:t xml:space="preserve">If an early help assessment is appropriate, the DSL will generally lead </w:t>
      </w:r>
      <w:proofErr w:type="gramStart"/>
      <w:r w:rsidRPr="009F207D">
        <w:rPr>
          <w:rFonts w:asciiTheme="minorHAnsi" w:hAnsiTheme="minorHAnsi"/>
          <w:sz w:val="24"/>
        </w:rPr>
        <w:t>on</w:t>
      </w:r>
      <w:proofErr w:type="gramEnd"/>
      <w:r w:rsidRPr="009F207D">
        <w:rPr>
          <w:rFonts w:asciiTheme="minorHAnsi" w:hAnsiTheme="minorHAnsi"/>
          <w:sz w:val="24"/>
        </w:rPr>
        <w:t xml:space="preserve"> liaising with other agencies and setting up an inter-agency assessment as appropriate. Staff may be required to support other agencies and professionals in an early help assessment, in some cases acting as the lead practitioner.</w:t>
      </w:r>
    </w:p>
    <w:p w14:paraId="01A2B9FC" w14:textId="77777777" w:rsidR="00882E4C" w:rsidRPr="009F207D" w:rsidRDefault="00882E4C" w:rsidP="00882E4C">
      <w:pPr>
        <w:pStyle w:val="1bodycopy10pt"/>
        <w:rPr>
          <w:rFonts w:asciiTheme="minorHAnsi" w:hAnsiTheme="minorHAnsi"/>
          <w:sz w:val="24"/>
        </w:rPr>
      </w:pPr>
      <w:r w:rsidRPr="009F207D">
        <w:rPr>
          <w:rFonts w:asciiTheme="minorHAnsi" w:hAnsiTheme="minorHAnsi"/>
          <w:sz w:val="24"/>
        </w:rPr>
        <w:t xml:space="preserve">We will discuss and agree, with statutory safeguarding partners, levels for the different types of assessment, as part of local arrangements. </w:t>
      </w:r>
    </w:p>
    <w:p w14:paraId="2FB7DDEC" w14:textId="52824FF7" w:rsidR="51012F1A" w:rsidRPr="007C6F93" w:rsidRDefault="51012F1A" w:rsidP="51012F1A">
      <w:pPr>
        <w:pStyle w:val="1bodycopy10pt"/>
        <w:rPr>
          <w:rFonts w:asciiTheme="minorHAnsi" w:hAnsiTheme="minorHAnsi"/>
          <w:sz w:val="24"/>
        </w:rPr>
      </w:pPr>
      <w:r w:rsidRPr="51012F1A">
        <w:rPr>
          <w:rFonts w:asciiTheme="minorHAnsi" w:hAnsiTheme="minorHAnsi"/>
          <w:sz w:val="24"/>
        </w:rPr>
        <w:t xml:space="preserve">The DSL will keep the case under constant </w:t>
      </w:r>
      <w:proofErr w:type="gramStart"/>
      <w:r w:rsidRPr="51012F1A">
        <w:rPr>
          <w:rFonts w:asciiTheme="minorHAnsi" w:hAnsiTheme="minorHAnsi"/>
          <w:sz w:val="24"/>
        </w:rPr>
        <w:t>review</w:t>
      </w:r>
      <w:proofErr w:type="gramEnd"/>
      <w:r w:rsidRPr="51012F1A">
        <w:rPr>
          <w:rFonts w:asciiTheme="minorHAnsi" w:hAnsiTheme="minorHAnsi"/>
          <w:sz w:val="24"/>
        </w:rPr>
        <w:t xml:space="preserve"> and the school will consider a referral to local </w:t>
      </w:r>
      <w:proofErr w:type="gramStart"/>
      <w:r w:rsidRPr="51012F1A">
        <w:rPr>
          <w:rFonts w:asciiTheme="minorHAnsi" w:hAnsiTheme="minorHAnsi"/>
          <w:sz w:val="24"/>
        </w:rPr>
        <w:t>authority</w:t>
      </w:r>
      <w:proofErr w:type="gramEnd"/>
      <w:r w:rsidRPr="51012F1A">
        <w:rPr>
          <w:rFonts w:asciiTheme="minorHAnsi" w:hAnsiTheme="minorHAnsi"/>
          <w:sz w:val="24"/>
        </w:rPr>
        <w:t xml:space="preserve"> children’s social care if the situation does not seem to be improving. Timelines of interventions will be monitored and reviewed. </w:t>
      </w:r>
    </w:p>
    <w:p w14:paraId="55EDBD27" w14:textId="1DDA3776" w:rsidR="51012F1A" w:rsidRDefault="51012F1A" w:rsidP="51012F1A">
      <w:pPr>
        <w:pStyle w:val="1bodycopy10pt"/>
        <w:rPr>
          <w:rFonts w:asciiTheme="minorHAnsi" w:hAnsiTheme="minorHAnsi"/>
          <w:b/>
          <w:bCs/>
          <w:sz w:val="24"/>
        </w:rPr>
      </w:pPr>
    </w:p>
    <w:p w14:paraId="554D5F29" w14:textId="1177AD75" w:rsidR="00CE4BA6" w:rsidRPr="009F207D" w:rsidRDefault="00441193" w:rsidP="00504838">
      <w:pPr>
        <w:pStyle w:val="1bodycopy10pt"/>
        <w:rPr>
          <w:rFonts w:asciiTheme="minorHAnsi" w:hAnsiTheme="minorHAnsi"/>
          <w:b/>
          <w:bCs/>
          <w:sz w:val="24"/>
        </w:rPr>
      </w:pPr>
      <w:r w:rsidRPr="009F207D">
        <w:rPr>
          <w:rFonts w:asciiTheme="minorHAnsi" w:hAnsiTheme="minorHAnsi"/>
          <w:noProof/>
          <w:sz w:val="24"/>
        </w:rPr>
        <w:drawing>
          <wp:anchor distT="0" distB="0" distL="114300" distR="114300" simplePos="0" relativeHeight="251658240" behindDoc="1" locked="0" layoutInCell="1" allowOverlap="1" wp14:anchorId="329F8EBF" wp14:editId="02F8ADC9">
            <wp:simplePos x="0" y="0"/>
            <wp:positionH relativeFrom="margin">
              <wp:posOffset>759097</wp:posOffset>
            </wp:positionH>
            <wp:positionV relativeFrom="paragraph">
              <wp:posOffset>111941</wp:posOffset>
            </wp:positionV>
            <wp:extent cx="4751473" cy="6257562"/>
            <wp:effectExtent l="0" t="0" r="0" b="0"/>
            <wp:wrapNone/>
            <wp:docPr id="100009" name="Picture 10000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751473" cy="6257562"/>
                    </a:xfrm>
                    <a:prstGeom prst="rect">
                      <a:avLst/>
                    </a:prstGeom>
                  </pic:spPr>
                </pic:pic>
              </a:graphicData>
            </a:graphic>
            <wp14:sizeRelH relativeFrom="page">
              <wp14:pctWidth>0</wp14:pctWidth>
            </wp14:sizeRelH>
            <wp14:sizeRelV relativeFrom="page">
              <wp14:pctHeight>0</wp14:pctHeight>
            </wp14:sizeRelV>
          </wp:anchor>
        </w:drawing>
      </w:r>
      <w:r w:rsidR="00207627" w:rsidRPr="009F207D">
        <w:rPr>
          <w:rFonts w:asciiTheme="minorHAnsi" w:hAnsiTheme="minorHAnsi"/>
          <w:b/>
          <w:bCs/>
          <w:sz w:val="24"/>
        </w:rPr>
        <w:t>Figure 1.</w:t>
      </w:r>
    </w:p>
    <w:p w14:paraId="3F467CB5" w14:textId="7D72BA58" w:rsidR="00CE4BA6" w:rsidRPr="009F207D" w:rsidRDefault="00CE4BA6" w:rsidP="00504838">
      <w:pPr>
        <w:pStyle w:val="1bodycopy10pt"/>
        <w:rPr>
          <w:rFonts w:asciiTheme="minorHAnsi" w:hAnsiTheme="minorHAnsi"/>
          <w:b/>
          <w:bCs/>
          <w:sz w:val="24"/>
        </w:rPr>
      </w:pPr>
    </w:p>
    <w:p w14:paraId="22A7F3B9" w14:textId="64777E79" w:rsidR="00CE4BA6" w:rsidRPr="009F207D" w:rsidRDefault="00CE4BA6" w:rsidP="00504838">
      <w:pPr>
        <w:pStyle w:val="1bodycopy10pt"/>
        <w:rPr>
          <w:rFonts w:asciiTheme="minorHAnsi" w:hAnsiTheme="minorHAnsi"/>
          <w:b/>
          <w:bCs/>
          <w:sz w:val="24"/>
        </w:rPr>
      </w:pPr>
    </w:p>
    <w:p w14:paraId="7B034828" w14:textId="44AD591E" w:rsidR="00CE4BA6" w:rsidRPr="009F207D" w:rsidRDefault="00CE4BA6" w:rsidP="00504838">
      <w:pPr>
        <w:pStyle w:val="1bodycopy10pt"/>
        <w:rPr>
          <w:rFonts w:asciiTheme="minorHAnsi" w:hAnsiTheme="minorHAnsi"/>
          <w:b/>
          <w:bCs/>
          <w:sz w:val="24"/>
        </w:rPr>
      </w:pPr>
    </w:p>
    <w:p w14:paraId="7A3FE5E8" w14:textId="0045D136" w:rsidR="00CE4BA6" w:rsidRPr="009F207D" w:rsidRDefault="00CE4BA6" w:rsidP="00504838">
      <w:pPr>
        <w:pStyle w:val="1bodycopy10pt"/>
        <w:rPr>
          <w:rFonts w:asciiTheme="minorHAnsi" w:hAnsiTheme="minorHAnsi"/>
          <w:b/>
          <w:bCs/>
          <w:sz w:val="24"/>
        </w:rPr>
      </w:pPr>
    </w:p>
    <w:p w14:paraId="13D09EC3" w14:textId="77777777" w:rsidR="00CE4BA6" w:rsidRPr="009F207D" w:rsidRDefault="00CE4BA6" w:rsidP="00504838">
      <w:pPr>
        <w:pStyle w:val="1bodycopy10pt"/>
        <w:rPr>
          <w:rFonts w:asciiTheme="minorHAnsi" w:hAnsiTheme="minorHAnsi"/>
          <w:b/>
          <w:bCs/>
          <w:sz w:val="24"/>
        </w:rPr>
      </w:pPr>
    </w:p>
    <w:p w14:paraId="29E75548" w14:textId="77777777" w:rsidR="00CE4BA6" w:rsidRPr="009F207D" w:rsidRDefault="00CE4BA6" w:rsidP="00504838">
      <w:pPr>
        <w:pStyle w:val="1bodycopy10pt"/>
        <w:rPr>
          <w:rFonts w:asciiTheme="minorHAnsi" w:hAnsiTheme="minorHAnsi"/>
          <w:b/>
          <w:bCs/>
          <w:sz w:val="24"/>
        </w:rPr>
      </w:pPr>
    </w:p>
    <w:p w14:paraId="10413D9B" w14:textId="77777777" w:rsidR="00CE4BA6" w:rsidRPr="009F207D" w:rsidRDefault="00CE4BA6" w:rsidP="00504838">
      <w:pPr>
        <w:pStyle w:val="1bodycopy10pt"/>
        <w:rPr>
          <w:rFonts w:asciiTheme="minorHAnsi" w:hAnsiTheme="minorHAnsi"/>
          <w:b/>
          <w:bCs/>
          <w:sz w:val="24"/>
        </w:rPr>
      </w:pPr>
    </w:p>
    <w:p w14:paraId="3D03EA8E" w14:textId="77777777" w:rsidR="00CE4BA6" w:rsidRPr="009F207D" w:rsidRDefault="00CE4BA6" w:rsidP="00504838">
      <w:pPr>
        <w:pStyle w:val="1bodycopy10pt"/>
        <w:rPr>
          <w:rFonts w:asciiTheme="minorHAnsi" w:hAnsiTheme="minorHAnsi"/>
          <w:b/>
          <w:bCs/>
          <w:sz w:val="24"/>
        </w:rPr>
      </w:pPr>
    </w:p>
    <w:p w14:paraId="66A8BC03" w14:textId="77777777" w:rsidR="00CE4BA6" w:rsidRPr="009F207D" w:rsidRDefault="00CE4BA6" w:rsidP="00504838">
      <w:pPr>
        <w:pStyle w:val="1bodycopy10pt"/>
        <w:rPr>
          <w:rFonts w:asciiTheme="minorHAnsi" w:hAnsiTheme="minorHAnsi"/>
          <w:b/>
          <w:bCs/>
          <w:sz w:val="24"/>
        </w:rPr>
      </w:pPr>
    </w:p>
    <w:p w14:paraId="5D940617" w14:textId="77777777" w:rsidR="00CE4BA6" w:rsidRPr="009F207D" w:rsidRDefault="00CE4BA6" w:rsidP="00504838">
      <w:pPr>
        <w:pStyle w:val="1bodycopy10pt"/>
        <w:rPr>
          <w:rFonts w:asciiTheme="minorHAnsi" w:hAnsiTheme="minorHAnsi"/>
          <w:b/>
          <w:bCs/>
          <w:sz w:val="24"/>
        </w:rPr>
      </w:pPr>
    </w:p>
    <w:p w14:paraId="1B3E702D" w14:textId="77777777" w:rsidR="00CE4BA6" w:rsidRPr="009F207D" w:rsidRDefault="00CE4BA6" w:rsidP="00504838">
      <w:pPr>
        <w:pStyle w:val="1bodycopy10pt"/>
        <w:rPr>
          <w:rFonts w:asciiTheme="minorHAnsi" w:hAnsiTheme="minorHAnsi"/>
          <w:b/>
          <w:bCs/>
          <w:sz w:val="24"/>
        </w:rPr>
      </w:pPr>
    </w:p>
    <w:p w14:paraId="64F6FC70" w14:textId="77777777" w:rsidR="00CE4BA6" w:rsidRPr="009F207D" w:rsidRDefault="00CE4BA6" w:rsidP="00504838">
      <w:pPr>
        <w:pStyle w:val="1bodycopy10pt"/>
        <w:rPr>
          <w:rFonts w:asciiTheme="minorHAnsi" w:hAnsiTheme="minorHAnsi"/>
          <w:b/>
          <w:bCs/>
          <w:sz w:val="24"/>
        </w:rPr>
      </w:pPr>
    </w:p>
    <w:p w14:paraId="7F1C295D" w14:textId="77777777" w:rsidR="00CE4BA6" w:rsidRPr="009F207D" w:rsidRDefault="00CE4BA6" w:rsidP="00504838">
      <w:pPr>
        <w:pStyle w:val="1bodycopy10pt"/>
        <w:rPr>
          <w:rFonts w:asciiTheme="minorHAnsi" w:hAnsiTheme="minorHAnsi"/>
          <w:b/>
          <w:bCs/>
          <w:sz w:val="24"/>
        </w:rPr>
      </w:pPr>
    </w:p>
    <w:p w14:paraId="217AC3CC" w14:textId="77777777" w:rsidR="00CE4BA6" w:rsidRPr="009F207D" w:rsidRDefault="00CE4BA6" w:rsidP="00504838">
      <w:pPr>
        <w:pStyle w:val="1bodycopy10pt"/>
        <w:rPr>
          <w:rFonts w:asciiTheme="minorHAnsi" w:hAnsiTheme="minorHAnsi"/>
          <w:b/>
          <w:bCs/>
          <w:sz w:val="24"/>
        </w:rPr>
      </w:pPr>
    </w:p>
    <w:p w14:paraId="51F44FD0" w14:textId="77777777" w:rsidR="00CE4BA6" w:rsidRPr="009F207D" w:rsidRDefault="00CE4BA6" w:rsidP="00504838">
      <w:pPr>
        <w:pStyle w:val="1bodycopy10pt"/>
        <w:rPr>
          <w:rFonts w:asciiTheme="minorHAnsi" w:hAnsiTheme="minorHAnsi"/>
          <w:b/>
          <w:bCs/>
          <w:sz w:val="24"/>
        </w:rPr>
      </w:pPr>
    </w:p>
    <w:p w14:paraId="2DBA7989" w14:textId="77777777" w:rsidR="00CE4BA6" w:rsidRPr="009F207D" w:rsidRDefault="00CE4BA6" w:rsidP="00504838">
      <w:pPr>
        <w:pStyle w:val="1bodycopy10pt"/>
        <w:rPr>
          <w:rFonts w:asciiTheme="minorHAnsi" w:hAnsiTheme="minorHAnsi"/>
          <w:b/>
          <w:bCs/>
          <w:sz w:val="24"/>
        </w:rPr>
      </w:pPr>
    </w:p>
    <w:p w14:paraId="4320BF16" w14:textId="77777777" w:rsidR="00CE4BA6" w:rsidRPr="009F207D" w:rsidRDefault="00CE4BA6" w:rsidP="00504838">
      <w:pPr>
        <w:pStyle w:val="1bodycopy10pt"/>
        <w:rPr>
          <w:rFonts w:asciiTheme="minorHAnsi" w:hAnsiTheme="minorHAnsi"/>
          <w:b/>
          <w:bCs/>
          <w:sz w:val="24"/>
        </w:rPr>
      </w:pPr>
    </w:p>
    <w:p w14:paraId="399A1588" w14:textId="77777777" w:rsidR="00CE4BA6" w:rsidRPr="009F207D" w:rsidRDefault="00CE4BA6" w:rsidP="00504838">
      <w:pPr>
        <w:pStyle w:val="1bodycopy10pt"/>
        <w:rPr>
          <w:rFonts w:asciiTheme="minorHAnsi" w:hAnsiTheme="minorHAnsi"/>
          <w:b/>
          <w:bCs/>
          <w:sz w:val="24"/>
        </w:rPr>
      </w:pPr>
    </w:p>
    <w:p w14:paraId="0BF5E819" w14:textId="77777777" w:rsidR="00CE4BA6" w:rsidRPr="009F207D" w:rsidRDefault="00CE4BA6" w:rsidP="00504838">
      <w:pPr>
        <w:pStyle w:val="1bodycopy10pt"/>
        <w:rPr>
          <w:rFonts w:asciiTheme="minorHAnsi" w:hAnsiTheme="minorHAnsi"/>
          <w:b/>
          <w:bCs/>
          <w:sz w:val="24"/>
        </w:rPr>
      </w:pPr>
    </w:p>
    <w:p w14:paraId="672F6AF8" w14:textId="77777777" w:rsidR="00CE4BA6" w:rsidRPr="009F207D" w:rsidRDefault="00CE4BA6" w:rsidP="00504838">
      <w:pPr>
        <w:pStyle w:val="1bodycopy10pt"/>
        <w:rPr>
          <w:rFonts w:asciiTheme="minorHAnsi" w:hAnsiTheme="minorHAnsi"/>
          <w:b/>
          <w:bCs/>
          <w:sz w:val="24"/>
        </w:rPr>
      </w:pPr>
    </w:p>
    <w:p w14:paraId="048EF065" w14:textId="77777777" w:rsidR="00CE4BA6" w:rsidRPr="009F207D" w:rsidRDefault="00CE4BA6" w:rsidP="00504838">
      <w:pPr>
        <w:pStyle w:val="1bodycopy10pt"/>
        <w:rPr>
          <w:rFonts w:asciiTheme="minorHAnsi" w:hAnsiTheme="minorHAnsi"/>
          <w:b/>
          <w:bCs/>
          <w:sz w:val="24"/>
        </w:rPr>
      </w:pPr>
    </w:p>
    <w:p w14:paraId="1F65FD06" w14:textId="77777777" w:rsidR="00441193" w:rsidRDefault="00441193" w:rsidP="00504838">
      <w:pPr>
        <w:spacing w:after="120"/>
        <w:rPr>
          <w:b/>
          <w:bCs/>
        </w:rPr>
      </w:pPr>
    </w:p>
    <w:p w14:paraId="35C5F43D" w14:textId="6ED3F852" w:rsidR="51012F1A" w:rsidRDefault="51012F1A" w:rsidP="51012F1A">
      <w:pPr>
        <w:spacing w:after="120"/>
        <w:rPr>
          <w:b/>
          <w:bCs/>
        </w:rPr>
      </w:pPr>
    </w:p>
    <w:p w14:paraId="61211749" w14:textId="7A003FD1" w:rsidR="51012F1A" w:rsidRDefault="51012F1A" w:rsidP="51012F1A">
      <w:pPr>
        <w:spacing w:after="120"/>
        <w:rPr>
          <w:b/>
          <w:bCs/>
        </w:rPr>
      </w:pPr>
    </w:p>
    <w:p w14:paraId="15C2B45F" w14:textId="71ECAAEB" w:rsidR="00504838" w:rsidRPr="009F207D" w:rsidRDefault="00504838" w:rsidP="00504838">
      <w:pPr>
        <w:spacing w:after="120"/>
      </w:pPr>
      <w:r w:rsidRPr="009F207D">
        <w:rPr>
          <w:b/>
          <w:bCs/>
        </w:rPr>
        <w:t>Referral</w:t>
      </w:r>
    </w:p>
    <w:p w14:paraId="698E6C7D"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If it is appropriate to refer the case to local authority children’s social care or the police, the DSL will make the referral or support you to do so.</w:t>
      </w:r>
    </w:p>
    <w:p w14:paraId="17E4D84C"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If you make a referral directly (see section 7.1), you must tell the DSL as soon as possible.</w:t>
      </w:r>
    </w:p>
    <w:p w14:paraId="414A89C4"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The local authority should </w:t>
      </w:r>
      <w:proofErr w:type="gramStart"/>
      <w:r w:rsidRPr="009F207D">
        <w:rPr>
          <w:rFonts w:asciiTheme="minorHAnsi" w:hAnsiTheme="minorHAnsi"/>
          <w:sz w:val="24"/>
        </w:rPr>
        <w:t>make a decision</w:t>
      </w:r>
      <w:proofErr w:type="gramEnd"/>
      <w:r w:rsidRPr="009F207D">
        <w:rPr>
          <w:rFonts w:asciiTheme="minorHAnsi" w:hAnsiTheme="minorHAnsi"/>
          <w:sz w:val="24"/>
        </w:rPr>
        <w:t xml:space="preserve"> within 1 working day </w:t>
      </w:r>
      <w:proofErr w:type="gramStart"/>
      <w:r w:rsidRPr="009F207D">
        <w:rPr>
          <w:rFonts w:asciiTheme="minorHAnsi" w:hAnsiTheme="minorHAnsi"/>
          <w:sz w:val="24"/>
        </w:rPr>
        <w:t>of</w:t>
      </w:r>
      <w:proofErr w:type="gramEnd"/>
      <w:r w:rsidRPr="009F207D">
        <w:rPr>
          <w:rFonts w:asciiTheme="minorHAnsi" w:hAnsiTheme="minorHAnsi"/>
          <w:sz w:val="24"/>
        </w:rPr>
        <w:t xml:space="preserve"> a referral about what course of action to take and will let the person who made the referral know the outcome. The DSL or person who made the referral must follow up with the local </w:t>
      </w:r>
      <w:r w:rsidRPr="009F207D">
        <w:rPr>
          <w:rFonts w:asciiTheme="minorHAnsi" w:hAnsiTheme="minorHAnsi"/>
          <w:sz w:val="24"/>
        </w:rPr>
        <w:lastRenderedPageBreak/>
        <w:t xml:space="preserve">authority if this information is not made available, and ensure outcomes are properly recorded. </w:t>
      </w:r>
    </w:p>
    <w:p w14:paraId="6393F9D8"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If the child’s situation does not seem to be improving after the referral, the DSL or person who made the referral must follow local escalation procedures to ensure their concerns have been addressed and that the child’s situation improves.</w:t>
      </w:r>
    </w:p>
    <w:p w14:paraId="7DC10530" w14:textId="77777777" w:rsidR="00DD259F" w:rsidRDefault="00DD259F" w:rsidP="00DD259F">
      <w:pPr>
        <w:pStyle w:val="Heading2"/>
      </w:pPr>
    </w:p>
    <w:p w14:paraId="6962F8A2" w14:textId="15552033" w:rsidR="00504838" w:rsidRPr="00DD259F" w:rsidRDefault="00504838" w:rsidP="00DD259F">
      <w:pPr>
        <w:pStyle w:val="Heading2"/>
      </w:pPr>
      <w:bookmarkStart w:id="20" w:name="_Toc228521014"/>
      <w:r w:rsidRPr="00DD259F">
        <w:t>7.5 If you have concerns about extremism</w:t>
      </w:r>
      <w:bookmarkEnd w:id="20"/>
    </w:p>
    <w:p w14:paraId="14E93E77"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If a child is not suffering or likely to suffer from harm, or in immediate danger, where possible </w:t>
      </w:r>
      <w:proofErr w:type="gramStart"/>
      <w:r w:rsidRPr="009F207D">
        <w:rPr>
          <w:rFonts w:asciiTheme="minorHAnsi" w:hAnsiTheme="minorHAnsi"/>
          <w:sz w:val="24"/>
        </w:rPr>
        <w:t>speak</w:t>
      </w:r>
      <w:proofErr w:type="gramEnd"/>
      <w:r w:rsidRPr="009F207D">
        <w:rPr>
          <w:rFonts w:asciiTheme="minorHAnsi" w:hAnsiTheme="minorHAnsi"/>
          <w:sz w:val="24"/>
        </w:rPr>
        <w:t xml:space="preserve"> to the DSL first to </w:t>
      </w:r>
      <w:proofErr w:type="gramStart"/>
      <w:r w:rsidRPr="009F207D">
        <w:rPr>
          <w:rFonts w:asciiTheme="minorHAnsi" w:hAnsiTheme="minorHAnsi"/>
          <w:sz w:val="24"/>
        </w:rPr>
        <w:t>agree</w:t>
      </w:r>
      <w:proofErr w:type="gramEnd"/>
      <w:r w:rsidRPr="009F207D">
        <w:rPr>
          <w:rFonts w:asciiTheme="minorHAnsi" w:hAnsiTheme="minorHAnsi"/>
          <w:sz w:val="24"/>
        </w:rPr>
        <w:t xml:space="preserve"> a course of action.</w:t>
      </w:r>
    </w:p>
    <w:p w14:paraId="530E0604"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5C09966D"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Where there is a concern, the DSL will consider the level of risk and decide which agency to make a referral to. This could include the police or </w:t>
      </w:r>
      <w:hyperlink r:id="rId24" w:history="1">
        <w:r w:rsidRPr="009F207D">
          <w:rPr>
            <w:rFonts w:asciiTheme="minorHAnsi" w:hAnsiTheme="minorHAnsi"/>
            <w:color w:val="0072CC"/>
            <w:sz w:val="24"/>
            <w:u w:val="single" w:color="0072CC"/>
          </w:rPr>
          <w:t>Channel</w:t>
        </w:r>
      </w:hyperlink>
      <w:r w:rsidRPr="009F207D">
        <w:rPr>
          <w:rFonts w:asciiTheme="minorHAnsi" w:hAnsiTheme="minorHAnsi"/>
          <w:sz w:val="24"/>
        </w:rPr>
        <w:t xml:space="preserve">, the government’s programme for identifying and supporting individuals at risk of </w:t>
      </w:r>
      <w:r w:rsidRPr="009F207D">
        <w:rPr>
          <w:rFonts w:asciiTheme="minorHAnsi" w:hAnsiTheme="minorHAnsi"/>
          <w:color w:val="1D1C1D"/>
          <w:sz w:val="24"/>
          <w:shd w:val="clear" w:color="auto" w:fill="F8F8F8"/>
        </w:rPr>
        <w:t>becoming involved with or supporting terrorism</w:t>
      </w:r>
      <w:r w:rsidRPr="009F207D">
        <w:rPr>
          <w:rFonts w:asciiTheme="minorHAnsi" w:hAnsiTheme="minorHAnsi"/>
          <w:sz w:val="24"/>
        </w:rPr>
        <w:t xml:space="preserve">, or the local authority children’s social care team. </w:t>
      </w:r>
    </w:p>
    <w:p w14:paraId="76DCBEAB"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The DfE also has a dedicated telephone helpline, 020 7340 7264, which school staff and governors can call to raise concerns about extremism with respect to a pupil. You can also email </w:t>
      </w:r>
      <w:hyperlink r:id="rId25" w:history="1">
        <w:r w:rsidRPr="009F207D">
          <w:rPr>
            <w:rFonts w:asciiTheme="minorHAnsi" w:hAnsiTheme="minorHAnsi"/>
            <w:color w:val="0072CC"/>
            <w:sz w:val="24"/>
            <w:u w:val="single" w:color="0072CC"/>
          </w:rPr>
          <w:t>counter.extremism@education.gov.uk</w:t>
        </w:r>
      </w:hyperlink>
      <w:r w:rsidRPr="009F207D">
        <w:rPr>
          <w:rFonts w:asciiTheme="minorHAnsi" w:hAnsiTheme="minorHAnsi"/>
          <w:sz w:val="24"/>
        </w:rPr>
        <w:t>. Note that this is not for use in emergency situations.</w:t>
      </w:r>
    </w:p>
    <w:p w14:paraId="0D8B959E"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In an emergency, call 999 or the confidential anti-terrorist hotline on 0800 789 321 if you: </w:t>
      </w:r>
    </w:p>
    <w:p w14:paraId="3EF78CAA" w14:textId="77777777" w:rsidR="00504838" w:rsidRPr="009F207D" w:rsidRDefault="00504838" w:rsidP="00504838">
      <w:pPr>
        <w:pStyle w:val="3Bulletedcopyblue"/>
        <w:rPr>
          <w:rFonts w:asciiTheme="minorHAnsi" w:eastAsia="Times New Roman" w:hAnsiTheme="minorHAnsi" w:cs="Times New Roman"/>
          <w:sz w:val="24"/>
          <w:szCs w:val="24"/>
        </w:rPr>
      </w:pPr>
      <w:r w:rsidRPr="009F207D">
        <w:rPr>
          <w:rFonts w:asciiTheme="minorHAnsi" w:hAnsiTheme="minorHAnsi"/>
          <w:sz w:val="24"/>
          <w:szCs w:val="24"/>
        </w:rPr>
        <w:t>Think someone is in immediate danger</w:t>
      </w:r>
    </w:p>
    <w:p w14:paraId="39DC2D6D" w14:textId="77777777" w:rsidR="00504838" w:rsidRPr="009F207D" w:rsidRDefault="00504838" w:rsidP="00504838">
      <w:pPr>
        <w:pStyle w:val="3Bulletedcopyblue"/>
        <w:rPr>
          <w:rFonts w:asciiTheme="minorHAnsi" w:eastAsia="Times New Roman" w:hAnsiTheme="minorHAnsi" w:cs="Times New Roman"/>
          <w:sz w:val="24"/>
          <w:szCs w:val="24"/>
        </w:rPr>
      </w:pPr>
      <w:r w:rsidRPr="009F207D">
        <w:rPr>
          <w:rFonts w:asciiTheme="minorHAnsi" w:hAnsiTheme="minorHAnsi"/>
          <w:sz w:val="24"/>
          <w:szCs w:val="24"/>
        </w:rPr>
        <w:t>Think someone may be planning to travel to join an extremist group</w:t>
      </w:r>
    </w:p>
    <w:p w14:paraId="4EC77601" w14:textId="77777777" w:rsidR="00504838" w:rsidRPr="009F207D" w:rsidRDefault="00504838" w:rsidP="00504838">
      <w:pPr>
        <w:pStyle w:val="3Bulletedcopyblue"/>
        <w:rPr>
          <w:rFonts w:asciiTheme="minorHAnsi" w:eastAsia="Times New Roman" w:hAnsiTheme="minorHAnsi" w:cs="Times New Roman"/>
          <w:sz w:val="24"/>
          <w:szCs w:val="24"/>
        </w:rPr>
      </w:pPr>
      <w:r w:rsidRPr="009F207D">
        <w:rPr>
          <w:rFonts w:asciiTheme="minorHAnsi" w:hAnsiTheme="minorHAnsi"/>
          <w:sz w:val="24"/>
          <w:szCs w:val="24"/>
        </w:rPr>
        <w:t>See or hear something that may be terrorist-related</w:t>
      </w:r>
    </w:p>
    <w:p w14:paraId="2F353C43" w14:textId="77777777" w:rsidR="00DD259F" w:rsidRDefault="00DD259F" w:rsidP="00DD259F">
      <w:pPr>
        <w:pStyle w:val="Heading2"/>
      </w:pPr>
    </w:p>
    <w:p w14:paraId="5506E22C" w14:textId="7B2E02FA" w:rsidR="00504838" w:rsidRPr="009F207D" w:rsidRDefault="00504838" w:rsidP="00DD259F">
      <w:pPr>
        <w:pStyle w:val="Heading2"/>
      </w:pPr>
      <w:bookmarkStart w:id="21" w:name="_Toc228521015"/>
      <w:r w:rsidRPr="009F207D">
        <w:t>7.6 If you have a concern about mental health</w:t>
      </w:r>
      <w:bookmarkEnd w:id="21"/>
    </w:p>
    <w:p w14:paraId="041F9BB6"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Mental health problems can, in some cases, be an indicator that a child has suffered or is at risk of suffering abuse, neglect or exploitation. </w:t>
      </w:r>
    </w:p>
    <w:p w14:paraId="4BA553E8"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Staff will be alert to behavioural signs that suggest a child may be experiencing a mental health problem or be at risk of developing one.  </w:t>
      </w:r>
    </w:p>
    <w:p w14:paraId="2090CD5D"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 xml:space="preserve">If you have a mental health concern about a child that is also a safeguarding concern, take immediate action by following the steps in section 7.4. </w:t>
      </w:r>
    </w:p>
    <w:p w14:paraId="6E2339B5" w14:textId="77777777" w:rsidR="00504838" w:rsidRPr="009F207D" w:rsidRDefault="00504838" w:rsidP="00504838">
      <w:pPr>
        <w:pStyle w:val="1bodycopy10pt"/>
        <w:rPr>
          <w:rFonts w:asciiTheme="minorHAnsi" w:hAnsiTheme="minorHAnsi"/>
          <w:sz w:val="24"/>
        </w:rPr>
      </w:pPr>
      <w:r w:rsidRPr="009F207D">
        <w:rPr>
          <w:rFonts w:asciiTheme="minorHAnsi" w:hAnsiTheme="minorHAnsi"/>
          <w:sz w:val="24"/>
        </w:rPr>
        <w:t>If you have a mental health concern that is</w:t>
      </w:r>
      <w:r w:rsidRPr="009F207D">
        <w:rPr>
          <w:rFonts w:asciiTheme="minorHAnsi" w:hAnsiTheme="minorHAnsi"/>
          <w:b/>
          <w:bCs/>
          <w:sz w:val="24"/>
        </w:rPr>
        <w:t xml:space="preserve"> not </w:t>
      </w:r>
      <w:r w:rsidRPr="009F207D">
        <w:rPr>
          <w:rFonts w:asciiTheme="minorHAnsi" w:hAnsiTheme="minorHAnsi"/>
          <w:sz w:val="24"/>
        </w:rPr>
        <w:t xml:space="preserve">also a safeguarding concern, speak to the DSL to </w:t>
      </w:r>
      <w:proofErr w:type="gramStart"/>
      <w:r w:rsidRPr="009F207D">
        <w:rPr>
          <w:rFonts w:asciiTheme="minorHAnsi" w:hAnsiTheme="minorHAnsi"/>
          <w:sz w:val="24"/>
        </w:rPr>
        <w:t>agree</w:t>
      </w:r>
      <w:proofErr w:type="gramEnd"/>
      <w:r w:rsidRPr="009F207D">
        <w:rPr>
          <w:rFonts w:asciiTheme="minorHAnsi" w:hAnsiTheme="minorHAnsi"/>
          <w:sz w:val="24"/>
        </w:rPr>
        <w:t xml:space="preserve"> a course of action. </w:t>
      </w:r>
    </w:p>
    <w:p w14:paraId="22883497" w14:textId="28D43B1B" w:rsidR="003D202D" w:rsidRDefault="003D202D" w:rsidP="00E52552">
      <w:pPr>
        <w:pStyle w:val="Heading2"/>
      </w:pPr>
    </w:p>
    <w:p w14:paraId="0D2EF4E1" w14:textId="77777777" w:rsidR="00CB363C" w:rsidRPr="00427611" w:rsidRDefault="00CB363C" w:rsidP="00427611">
      <w:pPr>
        <w:pStyle w:val="Heading2"/>
      </w:pPr>
      <w:bookmarkStart w:id="22" w:name="_Toc228521016"/>
      <w:r w:rsidRPr="00427611">
        <w:t>7.7 Concerns about a staff member, supply teacher, volunteer or contractor</w:t>
      </w:r>
      <w:bookmarkEnd w:id="22"/>
    </w:p>
    <w:p w14:paraId="15616E9F" w14:textId="77777777" w:rsidR="00804066" w:rsidRDefault="00804066">
      <w:pPr>
        <w:pStyle w:val="1bodycopy10pt"/>
        <w:rPr>
          <w:lang w:eastAsia="en-GB"/>
        </w:rPr>
      </w:pPr>
      <w:r>
        <w:rPr>
          <w:rFonts w:ascii="Aptos" w:hAnsi="Aptos"/>
          <w:sz w:val="24"/>
        </w:rPr>
        <w:t>If you have concerns about a member of staff (including a supply teacher, volunteer or contractor), or an allegation is made that they may have behaved in a way that could pose a risk of harm to children, speak to the Headteacher/Head of School as soon as possible. If the concerns/allegations are about the Headteacher/Head of School, speak to the proprietor (or nominated case manager) immediately. The Headteacher/Head of School/proprietor will take advice from the Local Authority Designated Officer (LADO) where required, in line with statutory guidance and local procedures.</w:t>
      </w:r>
    </w:p>
    <w:p w14:paraId="420CD42E" w14:textId="77777777" w:rsidR="007070A6" w:rsidRDefault="007070A6" w:rsidP="00CB363C">
      <w:pPr>
        <w:pStyle w:val="Subhead2"/>
      </w:pPr>
    </w:p>
    <w:p w14:paraId="4D534C46" w14:textId="7CE6EC86" w:rsidR="00CB363C" w:rsidRDefault="00CB363C" w:rsidP="007070A6">
      <w:pPr>
        <w:pStyle w:val="Heading2"/>
      </w:pPr>
      <w:bookmarkStart w:id="23" w:name="_Toc228521017"/>
      <w:r>
        <w:t>7.8 Allegations of abuse made against other pupils</w:t>
      </w:r>
      <w:bookmarkEnd w:id="23"/>
    </w:p>
    <w:p w14:paraId="0FA1F2AC" w14:textId="77777777" w:rsidR="00CB363C" w:rsidRPr="007070A6" w:rsidRDefault="00CB363C" w:rsidP="00CB363C">
      <w:pPr>
        <w:pStyle w:val="1bodycopy10pt"/>
        <w:rPr>
          <w:rFonts w:asciiTheme="minorHAnsi" w:hAnsiTheme="minorHAnsi"/>
          <w:sz w:val="24"/>
        </w:rPr>
      </w:pPr>
      <w:r w:rsidRPr="007070A6">
        <w:rPr>
          <w:rFonts w:asciiTheme="minorHAnsi" w:hAnsiTheme="minorHAnsi"/>
          <w:sz w:val="24"/>
        </w:rPr>
        <w:t xml:space="preserve">We recognise that children </w:t>
      </w:r>
      <w:proofErr w:type="gramStart"/>
      <w:r w:rsidRPr="007070A6">
        <w:rPr>
          <w:rFonts w:asciiTheme="minorHAnsi" w:hAnsiTheme="minorHAnsi"/>
          <w:sz w:val="24"/>
        </w:rPr>
        <w:t>are capable of abusing</w:t>
      </w:r>
      <w:proofErr w:type="gramEnd"/>
      <w:r w:rsidRPr="007070A6">
        <w:rPr>
          <w:rFonts w:asciiTheme="minorHAnsi" w:hAnsiTheme="minorHAnsi"/>
          <w:sz w:val="24"/>
        </w:rPr>
        <w:t xml:space="preserve"> their peers. Abuse will never be tolerated or passed off as “banter”, “just having a laugh” or “part of growing up”, as this can lead to a culture of unacceptable behaviours and an unsafe environment for pupils.</w:t>
      </w:r>
    </w:p>
    <w:p w14:paraId="52E770C6" w14:textId="77777777" w:rsidR="00CB363C" w:rsidRPr="007070A6" w:rsidRDefault="00CB363C" w:rsidP="00CB363C">
      <w:pPr>
        <w:pStyle w:val="1bodycopy10pt"/>
        <w:rPr>
          <w:rFonts w:asciiTheme="minorHAnsi" w:hAnsiTheme="minorHAnsi"/>
          <w:sz w:val="24"/>
        </w:rPr>
      </w:pPr>
      <w:r w:rsidRPr="007070A6">
        <w:rPr>
          <w:rFonts w:asciiTheme="minorHAnsi" w:hAnsiTheme="minorHAnsi"/>
          <w:sz w:val="24"/>
        </w:rPr>
        <w:t xml:space="preserve">All child-on-child abuse is unacceptable and will be taken seriously. </w:t>
      </w:r>
    </w:p>
    <w:p w14:paraId="13DE2FED" w14:textId="77777777" w:rsidR="00CB363C" w:rsidRPr="007070A6" w:rsidRDefault="00CB363C" w:rsidP="00CB363C">
      <w:pPr>
        <w:pStyle w:val="1bodycopy10pt"/>
        <w:rPr>
          <w:rFonts w:asciiTheme="minorHAnsi" w:hAnsiTheme="minorHAnsi"/>
          <w:sz w:val="24"/>
        </w:rPr>
      </w:pPr>
      <w:r w:rsidRPr="007070A6">
        <w:rPr>
          <w:rFonts w:asciiTheme="minorHAnsi" w:hAnsiTheme="minorHAnsi"/>
          <w:sz w:val="24"/>
        </w:rP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4DE16253"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Is serious, and potentially a criminal offence</w:t>
      </w:r>
    </w:p>
    <w:p w14:paraId="5A85F214" w14:textId="77777777" w:rsidR="00CB363C" w:rsidRPr="007070A6" w:rsidRDefault="00CB363C" w:rsidP="00CB363C">
      <w:pPr>
        <w:pStyle w:val="3Bulletedcopyblue"/>
        <w:rPr>
          <w:rFonts w:asciiTheme="minorHAnsi" w:eastAsia="Times New Roman" w:hAnsiTheme="minorHAnsi" w:cs="Times New Roman"/>
          <w:sz w:val="24"/>
          <w:szCs w:val="24"/>
        </w:rPr>
      </w:pPr>
      <w:proofErr w:type="gramStart"/>
      <w:r w:rsidRPr="007070A6">
        <w:rPr>
          <w:rFonts w:asciiTheme="minorHAnsi" w:hAnsiTheme="minorHAnsi"/>
          <w:sz w:val="24"/>
          <w:szCs w:val="24"/>
        </w:rPr>
        <w:t>Could put</w:t>
      </w:r>
      <w:proofErr w:type="gramEnd"/>
      <w:r w:rsidRPr="007070A6">
        <w:rPr>
          <w:rFonts w:asciiTheme="minorHAnsi" w:hAnsiTheme="minorHAnsi"/>
          <w:sz w:val="24"/>
          <w:szCs w:val="24"/>
        </w:rPr>
        <w:t xml:space="preserve"> pupils in the school </w:t>
      </w:r>
      <w:proofErr w:type="gramStart"/>
      <w:r w:rsidRPr="007070A6">
        <w:rPr>
          <w:rFonts w:asciiTheme="minorHAnsi" w:hAnsiTheme="minorHAnsi"/>
          <w:sz w:val="24"/>
          <w:szCs w:val="24"/>
        </w:rPr>
        <w:t>at</w:t>
      </w:r>
      <w:proofErr w:type="gramEnd"/>
      <w:r w:rsidRPr="007070A6">
        <w:rPr>
          <w:rFonts w:asciiTheme="minorHAnsi" w:hAnsiTheme="minorHAnsi"/>
          <w:sz w:val="24"/>
          <w:szCs w:val="24"/>
        </w:rPr>
        <w:t xml:space="preserve"> risk</w:t>
      </w:r>
    </w:p>
    <w:p w14:paraId="5FA4C0A1"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Is violent</w:t>
      </w:r>
    </w:p>
    <w:p w14:paraId="4E7ED8BF"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Involves pupils being forced to use drugs or alcohol</w:t>
      </w:r>
    </w:p>
    <w:p w14:paraId="1BD03AF4" w14:textId="2493369D" w:rsidR="00427611"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Involves sexual exploitation, sexual abuse or sexual harassment, such as indecent exposure, sexual assault, upskirting or sexually inappropriate pictures or videos (including the sharing of nudes and semi-nudes)</w:t>
      </w:r>
    </w:p>
    <w:p w14:paraId="09B79B7D" w14:textId="77777777" w:rsidR="00427611" w:rsidRPr="007070A6" w:rsidRDefault="00427611" w:rsidP="00427611">
      <w:pPr>
        <w:pStyle w:val="3Bulletedcopyblue"/>
        <w:numPr>
          <w:ilvl w:val="0"/>
          <w:numId w:val="0"/>
        </w:numPr>
        <w:ind w:left="340"/>
        <w:rPr>
          <w:rFonts w:asciiTheme="minorHAnsi" w:eastAsia="Times New Roman" w:hAnsiTheme="minorHAnsi" w:cs="Times New Roman"/>
          <w:sz w:val="24"/>
          <w:szCs w:val="24"/>
        </w:rPr>
      </w:pPr>
    </w:p>
    <w:p w14:paraId="1E7BB1A4" w14:textId="316F745F" w:rsidR="00CB363C" w:rsidRPr="007070A6" w:rsidRDefault="00CB363C" w:rsidP="00CB363C">
      <w:pPr>
        <w:spacing w:after="120"/>
      </w:pPr>
      <w:r w:rsidRPr="007070A6">
        <w:rPr>
          <w:b/>
          <w:bCs/>
        </w:rPr>
        <w:t>Procedures for dealing with allegations of child-on-child abuse</w:t>
      </w:r>
    </w:p>
    <w:p w14:paraId="0A5AA8F6" w14:textId="77777777" w:rsidR="00CB363C" w:rsidRPr="007070A6" w:rsidRDefault="00CB363C" w:rsidP="00CB363C">
      <w:pPr>
        <w:pStyle w:val="1bodycopy10pt"/>
        <w:rPr>
          <w:rFonts w:asciiTheme="minorHAnsi" w:hAnsiTheme="minorHAnsi"/>
          <w:sz w:val="24"/>
        </w:rPr>
      </w:pPr>
      <w:r w:rsidRPr="007070A6">
        <w:rPr>
          <w:rFonts w:asciiTheme="minorHAnsi" w:hAnsiTheme="minorHAnsi"/>
          <w:sz w:val="24"/>
        </w:rPr>
        <w:t>If a pupil makes an allegation of abuse against another pupil:</w:t>
      </w:r>
    </w:p>
    <w:p w14:paraId="5310AAAD"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You must record the allegation and tell the DSL, but do not investigate it</w:t>
      </w:r>
    </w:p>
    <w:p w14:paraId="4170895C"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The DSL will contact the local authority children’s social care team and follow its advice, as well as the police if the allegation involves a potential criminal offence</w:t>
      </w:r>
    </w:p>
    <w:p w14:paraId="15527873"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 xml:space="preserve">The DSL will put a risk assessment and support plan into place for all children involved (including the victim(s), the child(ren) against whom the allegation has been made and any others affected) with a named person they can talk to if </w:t>
      </w:r>
      <w:r w:rsidRPr="007070A6">
        <w:rPr>
          <w:rFonts w:asciiTheme="minorHAnsi" w:hAnsiTheme="minorHAnsi"/>
          <w:sz w:val="24"/>
          <w:szCs w:val="24"/>
        </w:rPr>
        <w:lastRenderedPageBreak/>
        <w:t xml:space="preserve">needed. This will include considering school transport as a potentially vulnerable place for a victim or alleged perpetrator(s) </w:t>
      </w:r>
    </w:p>
    <w:p w14:paraId="17E38814"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The DSL will contact the children and adolescent mental health services (CAMHS), if appropriate</w:t>
      </w:r>
    </w:p>
    <w:p w14:paraId="0EE838DE" w14:textId="77777777" w:rsidR="00CB363C" w:rsidRPr="007070A6" w:rsidRDefault="00CB363C" w:rsidP="00CB363C">
      <w:pPr>
        <w:pStyle w:val="1bodycopy10pt"/>
        <w:rPr>
          <w:rFonts w:asciiTheme="minorHAnsi" w:hAnsiTheme="minorHAnsi"/>
          <w:sz w:val="24"/>
        </w:rPr>
      </w:pPr>
      <w:r w:rsidRPr="007070A6">
        <w:rPr>
          <w:rFonts w:asciiTheme="minorHAnsi" w:hAnsiTheme="minorHAnsi"/>
          <w:sz w:val="24"/>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07786961" w14:textId="77777777" w:rsidR="00427611" w:rsidRPr="007070A6" w:rsidRDefault="00427611" w:rsidP="00CB363C">
      <w:pPr>
        <w:spacing w:after="120"/>
        <w:rPr>
          <w:b/>
          <w:bCs/>
        </w:rPr>
      </w:pPr>
    </w:p>
    <w:p w14:paraId="3A241A1A" w14:textId="5CE9914F" w:rsidR="00CB363C" w:rsidRPr="007070A6" w:rsidRDefault="00CB363C" w:rsidP="00CB363C">
      <w:pPr>
        <w:spacing w:after="120"/>
      </w:pPr>
      <w:r w:rsidRPr="007070A6">
        <w:rPr>
          <w:b/>
          <w:bCs/>
        </w:rPr>
        <w:t>Creating a supportive environment in school and minimising the risk of child-on-child abuse</w:t>
      </w:r>
    </w:p>
    <w:p w14:paraId="160A22E7" w14:textId="77777777" w:rsidR="00CB363C" w:rsidRPr="007070A6" w:rsidRDefault="00CB363C" w:rsidP="00CB363C">
      <w:pPr>
        <w:pStyle w:val="1bodycopy10pt"/>
        <w:rPr>
          <w:rFonts w:asciiTheme="minorHAnsi" w:hAnsiTheme="minorHAnsi"/>
          <w:sz w:val="24"/>
        </w:rPr>
      </w:pPr>
      <w:r w:rsidRPr="007070A6">
        <w:rPr>
          <w:rFonts w:asciiTheme="minorHAnsi" w:hAnsiTheme="minorHAnsi"/>
          <w:sz w:val="24"/>
        </w:rPr>
        <w:t xml:space="preserve">We recognise the importance of taking proactive action to minimise the risk of child-on-child abuse, and of creating a supportive environment where victims feel confident in reporting incidents. </w:t>
      </w:r>
    </w:p>
    <w:p w14:paraId="1DE9A806" w14:textId="77777777" w:rsidR="00CB363C" w:rsidRPr="007070A6" w:rsidRDefault="00CB363C" w:rsidP="00CB363C">
      <w:pPr>
        <w:pStyle w:val="1bodycopy10pt"/>
        <w:rPr>
          <w:rFonts w:asciiTheme="minorHAnsi" w:hAnsiTheme="minorHAnsi"/>
          <w:sz w:val="24"/>
        </w:rPr>
      </w:pPr>
      <w:r w:rsidRPr="007070A6">
        <w:rPr>
          <w:rFonts w:asciiTheme="minorHAnsi" w:hAnsiTheme="minorHAnsi"/>
          <w:sz w:val="24"/>
        </w:rPr>
        <w:t>To achieve this, we will:</w:t>
      </w:r>
    </w:p>
    <w:p w14:paraId="27DFB92F"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 xml:space="preserve">Challenge any form of derogatory or sexualised language or inappropriate behaviour between peers, including requesting or sending sexual images </w:t>
      </w:r>
    </w:p>
    <w:p w14:paraId="4CD01318"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Be vigilant to issues that particularly affect different genders – for example, sexualised or aggressive touching or grabbing towards female pupils, and initiation or hazing-type violence with respect to boys</w:t>
      </w:r>
    </w:p>
    <w:p w14:paraId="65796372"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 xml:space="preserve">Ensure our curriculum helps to educate pupils about appropriate behaviour and consent </w:t>
      </w:r>
    </w:p>
    <w:p w14:paraId="7CE9038C"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 xml:space="preserve">Ensure pupils </w:t>
      </w:r>
      <w:proofErr w:type="gramStart"/>
      <w:r w:rsidRPr="007070A6">
        <w:rPr>
          <w:rFonts w:asciiTheme="minorHAnsi" w:hAnsiTheme="minorHAnsi"/>
          <w:sz w:val="24"/>
          <w:szCs w:val="24"/>
        </w:rPr>
        <w:t>are able to</w:t>
      </w:r>
      <w:proofErr w:type="gramEnd"/>
      <w:r w:rsidRPr="007070A6">
        <w:rPr>
          <w:rFonts w:asciiTheme="minorHAnsi" w:hAnsiTheme="minorHAnsi"/>
          <w:sz w:val="24"/>
          <w:szCs w:val="24"/>
        </w:rPr>
        <w:t xml:space="preserve"> easily and confidently report abuse using our reporting systems (as described in section 7.10 below)</w:t>
      </w:r>
    </w:p>
    <w:p w14:paraId="123A0AB9"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 xml:space="preserve">Ensure staff reassure victims that they are being taken seriously </w:t>
      </w:r>
    </w:p>
    <w:p w14:paraId="57BA0E3B"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 xml:space="preserve">Be </w:t>
      </w:r>
      <w:proofErr w:type="gramStart"/>
      <w:r w:rsidRPr="007070A6">
        <w:rPr>
          <w:rFonts w:asciiTheme="minorHAnsi" w:hAnsiTheme="minorHAnsi"/>
          <w:sz w:val="24"/>
          <w:szCs w:val="24"/>
        </w:rPr>
        <w:t>alert</w:t>
      </w:r>
      <w:proofErr w:type="gramEnd"/>
      <w:r w:rsidRPr="007070A6">
        <w:rPr>
          <w:rFonts w:asciiTheme="minorHAnsi" w:hAnsiTheme="minorHAnsi"/>
          <w:sz w:val="24"/>
          <w:szCs w:val="24"/>
        </w:rP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17C0E206"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Support children who have witnessed sexual violence, especially rape or assault by penetration. We will do all we can to make sure the victim, alleged perpetrator(s) and any witnesses are not bullied or harassed</w:t>
      </w:r>
    </w:p>
    <w:p w14:paraId="5DABCBEE"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 xml:space="preserve">Consider intra-familial harms and any necessary support for siblings following a report of sexual violence and/or harassment  </w:t>
      </w:r>
    </w:p>
    <w:p w14:paraId="22BB5BCE"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Ensure staff are trained to understand:</w:t>
      </w:r>
    </w:p>
    <w:p w14:paraId="08BDA85C" w14:textId="77777777" w:rsidR="00CB363C" w:rsidRPr="007070A6" w:rsidRDefault="00CB363C" w:rsidP="00CB363C">
      <w:pPr>
        <w:pStyle w:val="8Secondbullet"/>
        <w:rPr>
          <w:rFonts w:asciiTheme="minorHAnsi" w:eastAsia="Times New Roman" w:hAnsiTheme="minorHAnsi"/>
          <w:sz w:val="24"/>
        </w:rPr>
      </w:pPr>
      <w:r w:rsidRPr="007070A6">
        <w:rPr>
          <w:rFonts w:asciiTheme="minorHAnsi" w:hAnsiTheme="minorHAnsi"/>
          <w:sz w:val="24"/>
        </w:rPr>
        <w:t>How to recognise the indicators and signs of child-on-child abuse, and know how to identify it and respond to reports</w:t>
      </w:r>
    </w:p>
    <w:p w14:paraId="6EF07F93" w14:textId="77777777" w:rsidR="00CB363C" w:rsidRPr="007070A6" w:rsidRDefault="00CB363C" w:rsidP="00CB363C">
      <w:pPr>
        <w:pStyle w:val="8Secondbullet"/>
        <w:rPr>
          <w:rFonts w:asciiTheme="minorHAnsi" w:eastAsia="Times New Roman" w:hAnsiTheme="minorHAnsi"/>
          <w:sz w:val="24"/>
        </w:rPr>
      </w:pPr>
      <w:r w:rsidRPr="007070A6">
        <w:rPr>
          <w:rFonts w:asciiTheme="minorHAnsi" w:hAnsiTheme="minorHAnsi"/>
          <w:sz w:val="24"/>
        </w:rPr>
        <w:t xml:space="preserve">That even if there are no reports of child-on-child abuse in school, it does not mean it is not happening – staff should maintain an attitude of “it could happen here” </w:t>
      </w:r>
    </w:p>
    <w:p w14:paraId="1B5B2669" w14:textId="77777777" w:rsidR="00CB363C" w:rsidRPr="007070A6" w:rsidRDefault="00CB363C" w:rsidP="00CB363C">
      <w:pPr>
        <w:pStyle w:val="8Secondbullet"/>
        <w:rPr>
          <w:rFonts w:asciiTheme="minorHAnsi" w:eastAsia="Times New Roman" w:hAnsiTheme="minorHAnsi"/>
          <w:sz w:val="24"/>
        </w:rPr>
      </w:pPr>
      <w:proofErr w:type="gramStart"/>
      <w:r w:rsidRPr="007070A6">
        <w:rPr>
          <w:rFonts w:asciiTheme="minorHAnsi" w:hAnsiTheme="minorHAnsi"/>
          <w:sz w:val="24"/>
        </w:rPr>
        <w:lastRenderedPageBreak/>
        <w:t>That if</w:t>
      </w:r>
      <w:proofErr w:type="gramEnd"/>
      <w:r w:rsidRPr="007070A6">
        <w:rPr>
          <w:rFonts w:asciiTheme="minorHAnsi" w:hAnsiTheme="minorHAnsi"/>
          <w:sz w:val="24"/>
        </w:rPr>
        <w:t xml:space="preserve"> they have any concerns about a child’s welfare, they should act on them immediately rather than wait to be told, and that victims may not always make a direct report. For example:</w:t>
      </w:r>
    </w:p>
    <w:p w14:paraId="12DD554D" w14:textId="77777777" w:rsidR="00CB363C" w:rsidRPr="00475AFE" w:rsidRDefault="00CB363C" w:rsidP="00475AFE">
      <w:pPr>
        <w:pStyle w:val="8Secondbullet"/>
        <w:rPr>
          <w:rFonts w:asciiTheme="minorHAnsi" w:hAnsiTheme="minorHAnsi"/>
          <w:sz w:val="24"/>
        </w:rPr>
      </w:pPr>
      <w:r w:rsidRPr="007070A6">
        <w:rPr>
          <w:rFonts w:asciiTheme="minorHAnsi" w:hAnsiTheme="minorHAnsi"/>
          <w:sz w:val="24"/>
        </w:rPr>
        <w:t>Children can show signs or act in ways they hope adults will notice and react to</w:t>
      </w:r>
    </w:p>
    <w:p w14:paraId="501E2591" w14:textId="77777777" w:rsidR="00CB363C" w:rsidRPr="00475AFE" w:rsidRDefault="00CB363C" w:rsidP="00475AFE">
      <w:pPr>
        <w:pStyle w:val="8Secondbullet"/>
        <w:rPr>
          <w:rFonts w:asciiTheme="minorHAnsi" w:hAnsiTheme="minorHAnsi"/>
          <w:sz w:val="24"/>
        </w:rPr>
      </w:pPr>
      <w:r w:rsidRPr="007070A6">
        <w:rPr>
          <w:rFonts w:asciiTheme="minorHAnsi" w:hAnsiTheme="minorHAnsi"/>
          <w:sz w:val="24"/>
        </w:rPr>
        <w:t xml:space="preserve">A friend may make a report </w:t>
      </w:r>
    </w:p>
    <w:p w14:paraId="2F94072A" w14:textId="77777777" w:rsidR="00CB363C" w:rsidRPr="00475AFE" w:rsidRDefault="00CB363C" w:rsidP="00475AFE">
      <w:pPr>
        <w:pStyle w:val="8Secondbullet"/>
        <w:rPr>
          <w:rFonts w:asciiTheme="minorHAnsi" w:hAnsiTheme="minorHAnsi"/>
          <w:sz w:val="24"/>
        </w:rPr>
      </w:pPr>
      <w:r w:rsidRPr="007070A6">
        <w:rPr>
          <w:rFonts w:asciiTheme="minorHAnsi" w:hAnsiTheme="minorHAnsi"/>
          <w:sz w:val="24"/>
        </w:rPr>
        <w:t xml:space="preserve">A member of staff may overhear a conversation </w:t>
      </w:r>
    </w:p>
    <w:p w14:paraId="5CE3A7C7" w14:textId="77777777" w:rsidR="00CB363C" w:rsidRPr="00475AFE" w:rsidRDefault="00CB363C" w:rsidP="00475AFE">
      <w:pPr>
        <w:pStyle w:val="8Secondbullet"/>
        <w:rPr>
          <w:rFonts w:asciiTheme="minorHAnsi" w:hAnsiTheme="minorHAnsi"/>
          <w:sz w:val="24"/>
        </w:rPr>
      </w:pPr>
      <w:r w:rsidRPr="007070A6">
        <w:rPr>
          <w:rFonts w:asciiTheme="minorHAnsi" w:hAnsiTheme="minorHAnsi"/>
          <w:sz w:val="24"/>
        </w:rPr>
        <w:t>A child’s behaviour might indicate that something is wrong</w:t>
      </w:r>
    </w:p>
    <w:p w14:paraId="24A86F1C" w14:textId="77777777" w:rsidR="00CB363C" w:rsidRPr="007070A6" w:rsidRDefault="00CB363C" w:rsidP="00CB363C">
      <w:pPr>
        <w:pStyle w:val="8Secondbullet"/>
        <w:rPr>
          <w:rFonts w:asciiTheme="minorHAnsi" w:eastAsia="Times New Roman" w:hAnsiTheme="minorHAnsi"/>
          <w:sz w:val="24"/>
        </w:rPr>
      </w:pPr>
      <w:r w:rsidRPr="007070A6">
        <w:rPr>
          <w:rFonts w:asciiTheme="minorHAnsi" w:hAnsiTheme="minorHAnsi"/>
          <w:sz w:val="24"/>
        </w:rPr>
        <w:t>That certain children may face additional barriers to telling someone because of their vulnerability, disability, gender, ethnicity and/or sexual orientation</w:t>
      </w:r>
    </w:p>
    <w:p w14:paraId="6CBB5BA3" w14:textId="77777777" w:rsidR="00CB363C" w:rsidRPr="007070A6" w:rsidRDefault="00CB363C" w:rsidP="00CB363C">
      <w:pPr>
        <w:pStyle w:val="8Secondbullet"/>
        <w:rPr>
          <w:rFonts w:asciiTheme="minorHAnsi" w:eastAsia="Times New Roman" w:hAnsiTheme="minorHAnsi"/>
          <w:sz w:val="24"/>
        </w:rPr>
      </w:pPr>
      <w:r w:rsidRPr="007070A6">
        <w:rPr>
          <w:rFonts w:asciiTheme="minorHAnsi" w:hAnsiTheme="minorHAnsi"/>
          <w:sz w:val="24"/>
        </w:rPr>
        <w:t>That a pupil harming a peer could be a sign that the child is being abused themselves, and that this would fall under the scope of this policy</w:t>
      </w:r>
    </w:p>
    <w:p w14:paraId="6AB76D94" w14:textId="77777777" w:rsidR="00CB363C" w:rsidRPr="007070A6" w:rsidRDefault="00CB363C" w:rsidP="00CB363C">
      <w:pPr>
        <w:pStyle w:val="8Secondbullet"/>
        <w:rPr>
          <w:rFonts w:asciiTheme="minorHAnsi" w:eastAsia="Times New Roman" w:hAnsiTheme="minorHAnsi"/>
          <w:sz w:val="24"/>
        </w:rPr>
      </w:pPr>
      <w:r w:rsidRPr="007070A6">
        <w:rPr>
          <w:rFonts w:asciiTheme="minorHAnsi" w:hAnsiTheme="minorHAnsi"/>
          <w:sz w:val="24"/>
        </w:rPr>
        <w:t xml:space="preserve">The important role they </w:t>
      </w:r>
      <w:proofErr w:type="gramStart"/>
      <w:r w:rsidRPr="007070A6">
        <w:rPr>
          <w:rFonts w:asciiTheme="minorHAnsi" w:hAnsiTheme="minorHAnsi"/>
          <w:sz w:val="24"/>
        </w:rPr>
        <w:t>have to</w:t>
      </w:r>
      <w:proofErr w:type="gramEnd"/>
      <w:r w:rsidRPr="007070A6">
        <w:rPr>
          <w:rFonts w:asciiTheme="minorHAnsi" w:hAnsiTheme="minorHAnsi"/>
          <w:sz w:val="24"/>
        </w:rPr>
        <w:t xml:space="preserve"> play in preventing child-on-child abuse and responding where they believe a child may be at risk from it</w:t>
      </w:r>
    </w:p>
    <w:p w14:paraId="19F3C03A" w14:textId="77777777" w:rsidR="00CB363C" w:rsidRPr="007070A6" w:rsidRDefault="00CB363C" w:rsidP="00CB363C">
      <w:pPr>
        <w:pStyle w:val="8Secondbullet"/>
        <w:rPr>
          <w:rFonts w:asciiTheme="minorHAnsi" w:eastAsia="Times New Roman" w:hAnsiTheme="minorHAnsi"/>
          <w:sz w:val="24"/>
        </w:rPr>
      </w:pPr>
      <w:r w:rsidRPr="007070A6">
        <w:rPr>
          <w:rFonts w:asciiTheme="minorHAnsi" w:hAnsiTheme="minorHAnsi"/>
          <w:sz w:val="24"/>
        </w:rPr>
        <w:t>That they should speak to the DSL if they have any concerns</w:t>
      </w:r>
    </w:p>
    <w:p w14:paraId="37223568" w14:textId="77777777" w:rsidR="00CB363C" w:rsidRPr="007070A6" w:rsidRDefault="00CB363C" w:rsidP="00CB363C">
      <w:pPr>
        <w:pStyle w:val="8Secondbullet"/>
        <w:rPr>
          <w:rFonts w:asciiTheme="minorHAnsi" w:eastAsia="Times New Roman" w:hAnsiTheme="minorHAnsi"/>
          <w:sz w:val="24"/>
        </w:rPr>
      </w:pPr>
      <w:r w:rsidRPr="007070A6">
        <w:rPr>
          <w:rFonts w:asciiTheme="minorHAnsi" w:hAnsiTheme="minorHAnsi"/>
          <w:sz w:val="24"/>
        </w:rPr>
        <w:t>That social media is likely to play a role in the fall-out from any incident or alleged incident, including for potential contact between the victim, alleged perpetrator(s) and friends from either side</w:t>
      </w:r>
    </w:p>
    <w:p w14:paraId="3667A36F" w14:textId="77777777" w:rsidR="00CB363C" w:rsidRPr="007070A6" w:rsidRDefault="00CB363C" w:rsidP="00CB363C">
      <w:pPr>
        <w:pStyle w:val="1bodycopy10pt"/>
        <w:rPr>
          <w:rFonts w:asciiTheme="minorHAnsi" w:hAnsiTheme="minorHAnsi"/>
          <w:sz w:val="24"/>
        </w:rPr>
      </w:pPr>
      <w:r w:rsidRPr="007070A6">
        <w:rPr>
          <w:rFonts w:asciiTheme="minorHAnsi" w:hAnsiTheme="minorHAnsi"/>
          <w:sz w:val="24"/>
        </w:rPr>
        <w:t>The DSL will take the lead role in any disciplining of the alleged perpetrator(s). We will provide support at the same time as taking any disciplinary action.</w:t>
      </w:r>
    </w:p>
    <w:p w14:paraId="40F5AC32" w14:textId="77777777" w:rsidR="00CB363C" w:rsidRPr="007070A6" w:rsidRDefault="00CB363C" w:rsidP="00CB363C">
      <w:pPr>
        <w:pStyle w:val="1bodycopy10pt"/>
        <w:rPr>
          <w:rFonts w:asciiTheme="minorHAnsi" w:hAnsiTheme="minorHAnsi"/>
          <w:sz w:val="24"/>
        </w:rPr>
      </w:pPr>
      <w:r w:rsidRPr="007070A6">
        <w:rPr>
          <w:rFonts w:asciiTheme="minorHAnsi" w:hAnsiTheme="minorHAnsi"/>
          <w:sz w:val="24"/>
        </w:rPr>
        <w:t xml:space="preserve">Disciplinary action can be taken while other investigations are </w:t>
      </w:r>
      <w:proofErr w:type="gramStart"/>
      <w:r w:rsidRPr="007070A6">
        <w:rPr>
          <w:rFonts w:asciiTheme="minorHAnsi" w:hAnsiTheme="minorHAnsi"/>
          <w:sz w:val="24"/>
        </w:rPr>
        <w:t>going on</w:t>
      </w:r>
      <w:proofErr w:type="gramEnd"/>
      <w:r w:rsidRPr="007070A6">
        <w:rPr>
          <w:rFonts w:asciiTheme="minorHAnsi" w:hAnsiTheme="minorHAnsi"/>
          <w:sz w:val="24"/>
        </w:rPr>
        <w:t xml:space="preserve">, e.g. by the police. The fact that another body is investigating or has investigated an incident doesn’t (in itself) prevent our school from coming to its own conclusion about what happened and imposing a penalty accordingly. We will consider these matters on a case-by-case basis, </w:t>
      </w:r>
      <w:proofErr w:type="gramStart"/>
      <w:r w:rsidRPr="007070A6">
        <w:rPr>
          <w:rFonts w:asciiTheme="minorHAnsi" w:hAnsiTheme="minorHAnsi"/>
          <w:sz w:val="24"/>
        </w:rPr>
        <w:t>taking into account</w:t>
      </w:r>
      <w:proofErr w:type="gramEnd"/>
      <w:r w:rsidRPr="007070A6">
        <w:rPr>
          <w:rFonts w:asciiTheme="minorHAnsi" w:hAnsiTheme="minorHAnsi"/>
          <w:sz w:val="24"/>
        </w:rPr>
        <w:t xml:space="preserve"> whether:</w:t>
      </w:r>
    </w:p>
    <w:p w14:paraId="2BDBCFF5" w14:textId="77777777" w:rsidR="00CB363C" w:rsidRPr="007070A6" w:rsidRDefault="00CB363C" w:rsidP="00CB363C">
      <w:pPr>
        <w:pStyle w:val="3Bulletedcopyblue"/>
        <w:rPr>
          <w:rFonts w:asciiTheme="minorHAnsi" w:eastAsia="Times New Roman" w:hAnsiTheme="minorHAnsi" w:cs="Times New Roman"/>
          <w:sz w:val="24"/>
          <w:szCs w:val="24"/>
        </w:rPr>
      </w:pPr>
      <w:proofErr w:type="gramStart"/>
      <w:r w:rsidRPr="007070A6">
        <w:rPr>
          <w:rFonts w:asciiTheme="minorHAnsi" w:hAnsiTheme="minorHAnsi"/>
          <w:sz w:val="24"/>
          <w:szCs w:val="24"/>
        </w:rPr>
        <w:t>Taking action</w:t>
      </w:r>
      <w:proofErr w:type="gramEnd"/>
      <w:r w:rsidRPr="007070A6">
        <w:rPr>
          <w:rFonts w:asciiTheme="minorHAnsi" w:hAnsiTheme="minorHAnsi"/>
          <w:sz w:val="24"/>
          <w:szCs w:val="24"/>
        </w:rPr>
        <w:t xml:space="preserve"> would prejudice an investigation and/or subsequent prosecution – we will liaise with the police and/or local authority children’s social care to determine this</w:t>
      </w:r>
    </w:p>
    <w:p w14:paraId="2AC5C305" w14:textId="77777777" w:rsidR="00CB363C" w:rsidRPr="007070A6" w:rsidRDefault="00CB363C" w:rsidP="00CB363C">
      <w:pPr>
        <w:pStyle w:val="3Bulletedcopyblue"/>
        <w:rPr>
          <w:rFonts w:asciiTheme="minorHAnsi" w:eastAsia="Times New Roman" w:hAnsiTheme="minorHAnsi" w:cs="Times New Roman"/>
          <w:sz w:val="24"/>
          <w:szCs w:val="24"/>
        </w:rPr>
      </w:pPr>
      <w:r w:rsidRPr="007070A6">
        <w:rPr>
          <w:rFonts w:asciiTheme="minorHAnsi" w:hAnsiTheme="minorHAnsi"/>
          <w:sz w:val="24"/>
          <w:szCs w:val="24"/>
        </w:rPr>
        <w:t>There are circumstances that make it unreasonable or irrational for us to reach our own view about what happened while an independent investigation is ongoing</w:t>
      </w:r>
    </w:p>
    <w:p w14:paraId="0CECFCA8" w14:textId="77777777" w:rsidR="00483FE0" w:rsidRDefault="00483FE0" w:rsidP="00483FE0">
      <w:pPr>
        <w:pStyle w:val="Heading2"/>
      </w:pPr>
    </w:p>
    <w:p w14:paraId="7FD7688F" w14:textId="2DAACFA7" w:rsidR="00CB363C" w:rsidRPr="00905998" w:rsidRDefault="00CB363C" w:rsidP="00905998">
      <w:pPr>
        <w:pStyle w:val="Heading2"/>
      </w:pPr>
      <w:bookmarkStart w:id="24" w:name="_Toc228521018"/>
      <w:r w:rsidRPr="00905998">
        <w:t>7.9 Sharing of nudes and semi-nudes (‘sexting’)</w:t>
      </w:r>
      <w:bookmarkEnd w:id="24"/>
      <w:r w:rsidRPr="00905998">
        <w:t xml:space="preserve"> </w:t>
      </w:r>
    </w:p>
    <w:p w14:paraId="13CB5CBE" w14:textId="77777777" w:rsidR="00CB363C" w:rsidRPr="00905998" w:rsidRDefault="00CB363C" w:rsidP="00CB363C">
      <w:pPr>
        <w:spacing w:after="120"/>
      </w:pPr>
      <w:r w:rsidRPr="00905998">
        <w:rPr>
          <w:b/>
          <w:bCs/>
        </w:rPr>
        <w:t>Your responsibilities when responding to an incident</w:t>
      </w:r>
    </w:p>
    <w:p w14:paraId="7BB198B8"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 xml:space="preserve">If you are made aware of an incident involving the consensual or non-consensual sharing of nude or semi-nude images/videos, including </w:t>
      </w:r>
      <w:r w:rsidRPr="00905998">
        <w:rPr>
          <w:rFonts w:asciiTheme="minorHAnsi" w:hAnsiTheme="minorHAnsi"/>
          <w:color w:val="0B0C0C"/>
          <w:sz w:val="24"/>
          <w:shd w:val="clear" w:color="auto" w:fill="FFFFFF"/>
        </w:rPr>
        <w:t>pseudo-images, which are computer-generated images that otherwise appear to be a photograph or video</w:t>
      </w:r>
      <w:r w:rsidRPr="00905998">
        <w:rPr>
          <w:rFonts w:asciiTheme="minorHAnsi" w:hAnsiTheme="minorHAnsi"/>
          <w:sz w:val="24"/>
        </w:rPr>
        <w:t xml:space="preserve"> (also </w:t>
      </w:r>
      <w:r w:rsidRPr="00905998">
        <w:rPr>
          <w:rFonts w:asciiTheme="minorHAnsi" w:hAnsiTheme="minorHAnsi"/>
          <w:sz w:val="24"/>
        </w:rPr>
        <w:lastRenderedPageBreak/>
        <w:t xml:space="preserve">known as ‘sexting’ or ‘youth produced sexual imagery’), you must report it to the DSL immediately. </w:t>
      </w:r>
    </w:p>
    <w:p w14:paraId="673CD7C8"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 xml:space="preserve">You must </w:t>
      </w:r>
      <w:r w:rsidRPr="00905998">
        <w:rPr>
          <w:rFonts w:asciiTheme="minorHAnsi" w:hAnsiTheme="minorHAnsi"/>
          <w:b/>
          <w:bCs/>
          <w:sz w:val="24"/>
        </w:rPr>
        <w:t>not</w:t>
      </w:r>
      <w:r w:rsidRPr="00905998">
        <w:rPr>
          <w:rFonts w:asciiTheme="minorHAnsi" w:hAnsiTheme="minorHAnsi"/>
          <w:sz w:val="24"/>
        </w:rPr>
        <w:t xml:space="preserve">: </w:t>
      </w:r>
    </w:p>
    <w:p w14:paraId="242F071F" w14:textId="77777777" w:rsidR="00CB363C" w:rsidRPr="00905998" w:rsidRDefault="00CB363C" w:rsidP="00427B98">
      <w:pPr>
        <w:pStyle w:val="3Bulletedcopyblue"/>
        <w:numPr>
          <w:ilvl w:val="0"/>
          <w:numId w:val="14"/>
        </w:numPr>
        <w:rPr>
          <w:rFonts w:asciiTheme="minorHAnsi" w:eastAsia="Times New Roman" w:hAnsiTheme="minorHAnsi" w:cs="Times New Roman"/>
          <w:sz w:val="24"/>
          <w:szCs w:val="24"/>
        </w:rPr>
      </w:pPr>
      <w:r w:rsidRPr="00905998">
        <w:rPr>
          <w:rFonts w:asciiTheme="minorHAnsi" w:hAnsiTheme="minorHAnsi"/>
          <w:sz w:val="24"/>
          <w:szCs w:val="24"/>
        </w:rPr>
        <w:t>View, copy, print, share, store or save the imagery yourself, or ask a pupil to share or download it (if you have already viewed the imagery by accident, you must report this to the DSL)</w:t>
      </w:r>
    </w:p>
    <w:p w14:paraId="3B310694" w14:textId="77777777" w:rsidR="00CB363C" w:rsidRPr="00905998" w:rsidRDefault="00CB363C" w:rsidP="00427B98">
      <w:pPr>
        <w:pStyle w:val="3Bulletedcopyblue"/>
        <w:numPr>
          <w:ilvl w:val="0"/>
          <w:numId w:val="14"/>
        </w:numPr>
        <w:rPr>
          <w:rFonts w:asciiTheme="minorHAnsi" w:eastAsia="Times New Roman" w:hAnsiTheme="minorHAnsi" w:cs="Times New Roman"/>
          <w:sz w:val="24"/>
          <w:szCs w:val="24"/>
        </w:rPr>
      </w:pPr>
      <w:r w:rsidRPr="00905998">
        <w:rPr>
          <w:rFonts w:asciiTheme="minorHAnsi" w:hAnsiTheme="minorHAnsi"/>
          <w:sz w:val="24"/>
          <w:szCs w:val="24"/>
        </w:rPr>
        <w:t>Delete the imagery or ask the pupil to delete it</w:t>
      </w:r>
    </w:p>
    <w:p w14:paraId="62D63F32" w14:textId="77777777" w:rsidR="00CB363C" w:rsidRPr="00905998" w:rsidRDefault="00CB363C" w:rsidP="00427B98">
      <w:pPr>
        <w:pStyle w:val="3Bulletedcopyblue"/>
        <w:numPr>
          <w:ilvl w:val="0"/>
          <w:numId w:val="14"/>
        </w:numPr>
        <w:rPr>
          <w:rFonts w:asciiTheme="minorHAnsi" w:eastAsia="Times New Roman" w:hAnsiTheme="minorHAnsi" w:cs="Times New Roman"/>
          <w:sz w:val="24"/>
          <w:szCs w:val="24"/>
        </w:rPr>
      </w:pPr>
      <w:r w:rsidRPr="00905998">
        <w:rPr>
          <w:rFonts w:asciiTheme="minorHAnsi" w:hAnsiTheme="minorHAnsi"/>
          <w:sz w:val="24"/>
          <w:szCs w:val="24"/>
        </w:rPr>
        <w:t xml:space="preserve">Ask the pupil(s) who are involved in the incident to disclose information regarding the imagery (this is the DSL’s responsibility) </w:t>
      </w:r>
    </w:p>
    <w:p w14:paraId="50433C6D" w14:textId="77777777" w:rsidR="00CB363C" w:rsidRPr="00905998" w:rsidRDefault="00CB363C" w:rsidP="00427B98">
      <w:pPr>
        <w:pStyle w:val="3Bulletedcopyblue"/>
        <w:numPr>
          <w:ilvl w:val="0"/>
          <w:numId w:val="14"/>
        </w:numPr>
        <w:rPr>
          <w:rFonts w:asciiTheme="minorHAnsi" w:eastAsia="Times New Roman" w:hAnsiTheme="minorHAnsi" w:cs="Times New Roman"/>
          <w:sz w:val="24"/>
          <w:szCs w:val="24"/>
        </w:rPr>
      </w:pPr>
      <w:r w:rsidRPr="00905998">
        <w:rPr>
          <w:rFonts w:asciiTheme="minorHAnsi" w:hAnsiTheme="minorHAnsi"/>
          <w:sz w:val="24"/>
          <w:szCs w:val="24"/>
        </w:rPr>
        <w:t>Share information about the incident with other members of staff, the pupil(s) it involves or their, or other, parents and/or carers</w:t>
      </w:r>
    </w:p>
    <w:p w14:paraId="3E720494" w14:textId="77777777" w:rsidR="00CB363C" w:rsidRPr="00905998" w:rsidRDefault="00CB363C" w:rsidP="00427B98">
      <w:pPr>
        <w:pStyle w:val="3Bulletedcopyblue"/>
        <w:numPr>
          <w:ilvl w:val="0"/>
          <w:numId w:val="14"/>
        </w:numPr>
        <w:rPr>
          <w:rFonts w:asciiTheme="minorHAnsi" w:eastAsia="Times New Roman" w:hAnsiTheme="minorHAnsi" w:cs="Times New Roman"/>
          <w:sz w:val="24"/>
          <w:szCs w:val="24"/>
        </w:rPr>
      </w:pPr>
      <w:r w:rsidRPr="00905998">
        <w:rPr>
          <w:rFonts w:asciiTheme="minorHAnsi" w:hAnsiTheme="minorHAnsi"/>
          <w:sz w:val="24"/>
          <w:szCs w:val="24"/>
        </w:rPr>
        <w:t>Say or do anything to blame or shame any young people involved</w:t>
      </w:r>
    </w:p>
    <w:p w14:paraId="37267995"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 xml:space="preserve">You should explain that you need to report the </w:t>
      </w:r>
      <w:proofErr w:type="gramStart"/>
      <w:r w:rsidRPr="00905998">
        <w:rPr>
          <w:rFonts w:asciiTheme="minorHAnsi" w:hAnsiTheme="minorHAnsi"/>
          <w:sz w:val="24"/>
        </w:rPr>
        <w:t>incident, and</w:t>
      </w:r>
      <w:proofErr w:type="gramEnd"/>
      <w:r w:rsidRPr="00905998">
        <w:rPr>
          <w:rFonts w:asciiTheme="minorHAnsi" w:hAnsiTheme="minorHAnsi"/>
          <w:sz w:val="24"/>
        </w:rPr>
        <w:t xml:space="preserve"> reassure the pupil(s) that they will receive support and help from the DSL.</w:t>
      </w:r>
    </w:p>
    <w:p w14:paraId="6DA3DD7B" w14:textId="77777777" w:rsidR="00996966" w:rsidRPr="00905998" w:rsidRDefault="00996966" w:rsidP="00CB363C">
      <w:pPr>
        <w:spacing w:after="120"/>
        <w:rPr>
          <w:b/>
          <w:bCs/>
        </w:rPr>
      </w:pPr>
    </w:p>
    <w:p w14:paraId="5A131E79" w14:textId="0DDCE0AC" w:rsidR="00CB363C" w:rsidRPr="00905998" w:rsidRDefault="00CB363C" w:rsidP="00CB363C">
      <w:pPr>
        <w:spacing w:after="120"/>
      </w:pPr>
      <w:r w:rsidRPr="00905998">
        <w:rPr>
          <w:b/>
          <w:bCs/>
        </w:rPr>
        <w:t>Initial review meeting</w:t>
      </w:r>
    </w:p>
    <w:p w14:paraId="2A84DD87"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46334827"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 xml:space="preserve">Whether there is an immediate risk to pupil(s) </w:t>
      </w:r>
    </w:p>
    <w:p w14:paraId="3863DE47"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 xml:space="preserve">If a referral needs to be made to the police and/or children’s social care </w:t>
      </w:r>
    </w:p>
    <w:p w14:paraId="6A532906"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 xml:space="preserve">If it is necessary to view the image(s) </w:t>
      </w:r>
      <w:proofErr w:type="gramStart"/>
      <w:r w:rsidRPr="00905998">
        <w:rPr>
          <w:rFonts w:asciiTheme="minorHAnsi" w:hAnsiTheme="minorHAnsi"/>
          <w:sz w:val="24"/>
          <w:szCs w:val="24"/>
        </w:rPr>
        <w:t>in order to</w:t>
      </w:r>
      <w:proofErr w:type="gramEnd"/>
      <w:r w:rsidRPr="00905998">
        <w:rPr>
          <w:rFonts w:asciiTheme="minorHAnsi" w:hAnsiTheme="minorHAnsi"/>
          <w:sz w:val="24"/>
          <w:szCs w:val="24"/>
        </w:rPr>
        <w:t xml:space="preserve"> safeguard the young person (in most cases, images or videos should not be viewed)</w:t>
      </w:r>
    </w:p>
    <w:p w14:paraId="1359C637"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What further information is required to decide on the best response</w:t>
      </w:r>
    </w:p>
    <w:p w14:paraId="7615E932"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Whether the image(s) has been shared widely and via what services and/or platforms (this may be unknown)</w:t>
      </w:r>
    </w:p>
    <w:p w14:paraId="41A00C5D"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Whether immediate action should be taken to delete or remove images or videos from devices or online services</w:t>
      </w:r>
    </w:p>
    <w:p w14:paraId="34072686"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Any relevant facts about the pupils involved which would influence risk assessment</w:t>
      </w:r>
    </w:p>
    <w:p w14:paraId="115DBB40"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If there is a need to contact another school, college, setting or individual</w:t>
      </w:r>
    </w:p>
    <w:p w14:paraId="53E52E30"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Whether to contact parents or carers of the pupils involved (in most cases parents/carers should be involved)</w:t>
      </w:r>
    </w:p>
    <w:p w14:paraId="1A29BA29" w14:textId="77777777" w:rsidR="00CB363C" w:rsidRPr="00905998" w:rsidRDefault="00CB363C" w:rsidP="00427B98">
      <w:pPr>
        <w:pStyle w:val="1bodycopy10pt"/>
        <w:numPr>
          <w:ilvl w:val="0"/>
          <w:numId w:val="15"/>
        </w:numPr>
        <w:rPr>
          <w:rFonts w:asciiTheme="minorHAnsi" w:hAnsiTheme="minorHAnsi"/>
          <w:sz w:val="24"/>
        </w:rPr>
      </w:pPr>
      <w:r w:rsidRPr="00905998">
        <w:rPr>
          <w:rFonts w:asciiTheme="minorHAnsi" w:hAnsiTheme="minorHAnsi"/>
          <w:sz w:val="24"/>
        </w:rPr>
        <w:t xml:space="preserve">The DSL will make an immediate referral to police and/or children’s social care if: </w:t>
      </w:r>
    </w:p>
    <w:p w14:paraId="4DD77EC0"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lastRenderedPageBreak/>
        <w:t xml:space="preserve">The incident involves an adult. </w:t>
      </w:r>
      <w:bookmarkStart w:id="25" w:name="_Hlk167959363"/>
      <w:r w:rsidRPr="00905998">
        <w:rPr>
          <w:rFonts w:asciiTheme="minorHAnsi" w:hAnsiTheme="minorHAnsi"/>
          <w:sz w:val="24"/>
          <w:szCs w:val="24"/>
        </w:rPr>
        <w:t>Where an adult poses as a child to groom or exploit a child or young person, the incident may first present as a child-on-child incident. See appendix 4 for more information on assessing adult-involved incidents</w:t>
      </w:r>
    </w:p>
    <w:bookmarkEnd w:id="25"/>
    <w:p w14:paraId="5F266D01"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There is reason to believe that a young person has been coerced, blackmailed or groomed, or if there are concerns about their capacity to consent (for example, owing to their SEN)</w:t>
      </w:r>
    </w:p>
    <w:p w14:paraId="6030B6B9"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What the DSL knows about the images or videos suggests the content depicts sexual acts which are unusual for the young person’s developmental stage, or are violent</w:t>
      </w:r>
    </w:p>
    <w:p w14:paraId="47DEBE9C"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The imagery involves sexual acts and any pupil in the images or videos is under 13</w:t>
      </w:r>
    </w:p>
    <w:p w14:paraId="474333A0" w14:textId="77777777" w:rsidR="00CB363C" w:rsidRPr="00905998" w:rsidRDefault="00CB363C" w:rsidP="00427B98">
      <w:pPr>
        <w:pStyle w:val="3Bulletedcopyblue"/>
        <w:numPr>
          <w:ilvl w:val="0"/>
          <w:numId w:val="15"/>
        </w:numPr>
        <w:rPr>
          <w:rFonts w:asciiTheme="minorHAnsi" w:eastAsia="Times New Roman" w:hAnsiTheme="minorHAnsi" w:cs="Times New Roman"/>
          <w:sz w:val="24"/>
          <w:szCs w:val="24"/>
        </w:rPr>
      </w:pPr>
      <w:r w:rsidRPr="00905998">
        <w:rPr>
          <w:rFonts w:asciiTheme="minorHAnsi" w:hAnsiTheme="minorHAnsi"/>
          <w:sz w:val="24"/>
          <w:szCs w:val="24"/>
        </w:rPr>
        <w:t xml:space="preserve">The DSL has reason to believe a pupil is at immediate risk of harm owing to the sharing of nudes and semi-nudes (for example, the young person is </w:t>
      </w:r>
      <w:proofErr w:type="gramStart"/>
      <w:r w:rsidRPr="00905998">
        <w:rPr>
          <w:rFonts w:asciiTheme="minorHAnsi" w:hAnsiTheme="minorHAnsi"/>
          <w:sz w:val="24"/>
          <w:szCs w:val="24"/>
        </w:rPr>
        <w:t>presenting</w:t>
      </w:r>
      <w:proofErr w:type="gramEnd"/>
      <w:r w:rsidRPr="00905998">
        <w:rPr>
          <w:rFonts w:asciiTheme="minorHAnsi" w:hAnsiTheme="minorHAnsi"/>
          <w:sz w:val="24"/>
          <w:szCs w:val="24"/>
        </w:rPr>
        <w:t xml:space="preserve"> as suicidal or self-harming)</w:t>
      </w:r>
    </w:p>
    <w:p w14:paraId="78204981"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0EDCBDF6" w14:textId="77777777" w:rsidR="00996966" w:rsidRPr="00905998" w:rsidRDefault="00996966" w:rsidP="00CB363C">
      <w:pPr>
        <w:spacing w:after="120"/>
        <w:rPr>
          <w:b/>
          <w:bCs/>
        </w:rPr>
      </w:pPr>
    </w:p>
    <w:p w14:paraId="09B0C58A" w14:textId="42749DF6" w:rsidR="00CB363C" w:rsidRPr="00905998" w:rsidRDefault="00CB363C" w:rsidP="00CB363C">
      <w:pPr>
        <w:spacing w:after="120"/>
      </w:pPr>
      <w:r w:rsidRPr="00905998">
        <w:rPr>
          <w:b/>
          <w:bCs/>
        </w:rPr>
        <w:t>Further review by the DSL</w:t>
      </w:r>
    </w:p>
    <w:p w14:paraId="5D96F35B"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 xml:space="preserve">If at the initial review </w:t>
      </w:r>
      <w:proofErr w:type="gramStart"/>
      <w:r w:rsidRPr="00905998">
        <w:rPr>
          <w:rFonts w:asciiTheme="minorHAnsi" w:hAnsiTheme="minorHAnsi"/>
          <w:sz w:val="24"/>
        </w:rPr>
        <w:t>stage</w:t>
      </w:r>
      <w:proofErr w:type="gramEnd"/>
      <w:r w:rsidRPr="00905998">
        <w:rPr>
          <w:rFonts w:asciiTheme="minorHAnsi" w:hAnsiTheme="minorHAnsi"/>
          <w:sz w:val="24"/>
        </w:rPr>
        <w:t xml:space="preserve"> a decision has been made not to refer to police and/or children’s social care, the DSL will conduct a further review to establish the facts and assess the risks.</w:t>
      </w:r>
    </w:p>
    <w:p w14:paraId="0302DB0E"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They will hold interviews with the pupils involved (if appropriate).</w:t>
      </w:r>
    </w:p>
    <w:p w14:paraId="16194D1A" w14:textId="77777777" w:rsidR="00996966" w:rsidRPr="00905998" w:rsidRDefault="00CB363C" w:rsidP="00996966">
      <w:pPr>
        <w:pStyle w:val="1bodycopy10pt"/>
        <w:rPr>
          <w:rFonts w:asciiTheme="minorHAnsi" w:hAnsiTheme="minorHAnsi"/>
          <w:sz w:val="24"/>
        </w:rPr>
      </w:pPr>
      <w:r w:rsidRPr="00905998">
        <w:rPr>
          <w:rFonts w:asciiTheme="minorHAnsi" w:hAnsiTheme="minorHAnsi"/>
          <w:sz w:val="24"/>
        </w:rPr>
        <w:t xml:space="preserve">If at any point in the process there is a concern that a pupil has been harmed or is at risk of harm, a referral will be made to children’s social care and/or the police immediately. </w:t>
      </w:r>
    </w:p>
    <w:p w14:paraId="7F38FAAC" w14:textId="78D81E8F" w:rsidR="00CB363C" w:rsidRPr="00905998" w:rsidRDefault="00CB363C" w:rsidP="00996966">
      <w:pPr>
        <w:pStyle w:val="1bodycopy10pt"/>
        <w:rPr>
          <w:rFonts w:asciiTheme="minorHAnsi" w:hAnsiTheme="minorHAnsi"/>
          <w:sz w:val="24"/>
        </w:rPr>
      </w:pPr>
      <w:r w:rsidRPr="00905998">
        <w:rPr>
          <w:rFonts w:asciiTheme="minorHAnsi" w:hAnsiTheme="minorHAnsi"/>
          <w:b/>
          <w:bCs/>
          <w:sz w:val="24"/>
        </w:rPr>
        <w:t>Informing parents/carers</w:t>
      </w:r>
    </w:p>
    <w:p w14:paraId="47F5A4C0"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 xml:space="preserve">The DSL will inform parents/carers at an early stage and keep them involved in the process, unless there is a good reason to believe that involving them would put the pupil at risk of harm. </w:t>
      </w:r>
    </w:p>
    <w:p w14:paraId="35BE34CA" w14:textId="77777777" w:rsidR="00CB363C" w:rsidRPr="00905998" w:rsidRDefault="00CB363C" w:rsidP="00CB363C">
      <w:pPr>
        <w:spacing w:after="120"/>
      </w:pPr>
      <w:r w:rsidRPr="00905998">
        <w:rPr>
          <w:b/>
          <w:bCs/>
        </w:rPr>
        <w:t>Referring to the police</w:t>
      </w:r>
    </w:p>
    <w:p w14:paraId="515BF42A" w14:textId="77777777" w:rsidR="00804066" w:rsidRDefault="00804066">
      <w:pPr>
        <w:pStyle w:val="1bodycopy10pt"/>
        <w:rPr>
          <w:lang w:eastAsia="en-GB"/>
        </w:rPr>
      </w:pPr>
      <w:r>
        <w:rPr>
          <w:rFonts w:ascii="Aptos" w:hAnsi="Aptos"/>
          <w:sz w:val="24"/>
        </w:rPr>
        <w:t>If it is necessary to refer an incident to the police, this will be done via 999 in an emergency or 101 for non-emergency contact, in line with local safeguarding partner procedures.</w:t>
      </w:r>
    </w:p>
    <w:p w14:paraId="495127AF" w14:textId="77777777" w:rsidR="00CB363C" w:rsidRPr="00905998" w:rsidRDefault="00CB363C" w:rsidP="00CB363C">
      <w:pPr>
        <w:spacing w:after="120"/>
      </w:pPr>
      <w:r w:rsidRPr="00905998">
        <w:rPr>
          <w:b/>
          <w:bCs/>
        </w:rPr>
        <w:t>Recording incidents</w:t>
      </w:r>
    </w:p>
    <w:p w14:paraId="496C38CB"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All incidents of sharing of nudes and semi-nudes,</w:t>
      </w:r>
      <w:r w:rsidRPr="00905998">
        <w:rPr>
          <w:rFonts w:asciiTheme="minorHAnsi" w:hAnsiTheme="minorHAnsi"/>
          <w:b/>
          <w:bCs/>
          <w:sz w:val="24"/>
        </w:rPr>
        <w:t xml:space="preserve"> </w:t>
      </w:r>
      <w:r w:rsidRPr="00905998">
        <w:rPr>
          <w:rFonts w:asciiTheme="minorHAnsi" w:hAnsiTheme="minorHAnsi"/>
          <w:sz w:val="24"/>
        </w:rPr>
        <w:t xml:space="preserve">and the decisions made in responding to them, will be recorded. The record-keeping arrangements set out in section 14 of this policy also apply to recording these incidents. </w:t>
      </w:r>
    </w:p>
    <w:p w14:paraId="57CBA3E1" w14:textId="77777777" w:rsidR="00CB363C" w:rsidRPr="00905998" w:rsidRDefault="00CB363C" w:rsidP="00CB363C">
      <w:pPr>
        <w:spacing w:after="120"/>
      </w:pPr>
      <w:bookmarkStart w:id="26" w:name="_Hlk63344010"/>
      <w:r w:rsidRPr="00905998">
        <w:rPr>
          <w:b/>
          <w:bCs/>
        </w:rPr>
        <w:lastRenderedPageBreak/>
        <w:t xml:space="preserve">Curriculum coverage </w:t>
      </w:r>
    </w:p>
    <w:p w14:paraId="429E04D0" w14:textId="77777777" w:rsidR="00804066" w:rsidRDefault="00804066">
      <w:pPr>
        <w:spacing w:after="120"/>
        <w:rPr>
          <w:lang w:eastAsia="en-GB"/>
        </w:rPr>
      </w:pPr>
      <w:r>
        <w:rPr>
          <w:rStyle w:val="1bodycopy10ptChar"/>
          <w:rFonts w:ascii="Aptos" w:hAnsi="Aptos"/>
        </w:rPr>
        <w:t>Pupils are taught about the risks, law and safeguarding response relating to the sharing of nudes and semi-nudes through relationships education/RSHE and computing/ICT, using content that is age-appropriate and adapted for SEND needs. Teaching includes consent, privacy, coercion, help-seeking and safe reporting, and is reinforced through pastoral support and clear routes for raising concerns.</w:t>
      </w:r>
    </w:p>
    <w:p w14:paraId="5031C5B4" w14:textId="77777777" w:rsidR="00804066" w:rsidRDefault="00804066">
      <w:pPr>
        <w:spacing w:after="120"/>
        <w:rPr>
          <w:lang w:eastAsia="en-GB"/>
        </w:rPr>
      </w:pPr>
      <w:r>
        <w:t>Teaching covers the following in relation to the sharing of nudes and semi-nudes:</w:t>
      </w:r>
    </w:p>
    <w:bookmarkEnd w:id="26"/>
    <w:p w14:paraId="1FF0D091"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What it is</w:t>
      </w:r>
    </w:p>
    <w:p w14:paraId="747DFB27"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How it is most likely to be encountered</w:t>
      </w:r>
    </w:p>
    <w:p w14:paraId="2018F504"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The consequences of requesting, forwarding or providing such images, including when it is and is not abusive and when it may be deemed as online sexual harassment</w:t>
      </w:r>
    </w:p>
    <w:p w14:paraId="787C5904"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Issues of legality</w:t>
      </w:r>
    </w:p>
    <w:p w14:paraId="556FE1FE"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The risk of damage to people’s feelings and reputation</w:t>
      </w:r>
    </w:p>
    <w:p w14:paraId="403DAAB6" w14:textId="77777777" w:rsidR="00CB363C" w:rsidRPr="00905998" w:rsidRDefault="00CB363C" w:rsidP="00427B98">
      <w:pPr>
        <w:pStyle w:val="1bodycopy10pt"/>
        <w:numPr>
          <w:ilvl w:val="0"/>
          <w:numId w:val="16"/>
        </w:numPr>
        <w:rPr>
          <w:rFonts w:asciiTheme="minorHAnsi" w:hAnsiTheme="minorHAnsi"/>
          <w:sz w:val="24"/>
        </w:rPr>
      </w:pPr>
      <w:r w:rsidRPr="00905998">
        <w:rPr>
          <w:rFonts w:asciiTheme="minorHAnsi" w:hAnsiTheme="minorHAnsi"/>
          <w:sz w:val="24"/>
        </w:rPr>
        <w:t>Pupils also learn the strategies and skills needed to manage:</w:t>
      </w:r>
    </w:p>
    <w:p w14:paraId="18CACF01" w14:textId="77777777" w:rsidR="00CB363C" w:rsidRPr="00905998" w:rsidRDefault="00CB363C" w:rsidP="00427B98">
      <w:pPr>
        <w:pStyle w:val="4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Specific requests or pressure to provide (or forward) such images</w:t>
      </w:r>
    </w:p>
    <w:p w14:paraId="37740665" w14:textId="77777777" w:rsidR="00CB363C" w:rsidRPr="00905998" w:rsidRDefault="00CB363C" w:rsidP="00427B98">
      <w:pPr>
        <w:pStyle w:val="4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The receipt of such images</w:t>
      </w:r>
    </w:p>
    <w:p w14:paraId="792630E5" w14:textId="77777777" w:rsidR="00CB363C" w:rsidRPr="00905998" w:rsidRDefault="00CB363C" w:rsidP="00427B98">
      <w:pPr>
        <w:pStyle w:val="1bodycopy10pt"/>
        <w:numPr>
          <w:ilvl w:val="0"/>
          <w:numId w:val="16"/>
        </w:numPr>
        <w:rPr>
          <w:rFonts w:asciiTheme="minorHAnsi" w:hAnsiTheme="minorHAnsi"/>
          <w:sz w:val="24"/>
        </w:rPr>
      </w:pPr>
      <w:r w:rsidRPr="00905998">
        <w:rPr>
          <w:rFonts w:asciiTheme="minorHAnsi" w:hAnsiTheme="minorHAnsi"/>
          <w:sz w:val="24"/>
        </w:rPr>
        <w:t>This policy on the sharing of nudes and semi-nudes</w:t>
      </w:r>
      <w:r w:rsidRPr="00905998">
        <w:rPr>
          <w:rFonts w:asciiTheme="minorHAnsi" w:hAnsiTheme="minorHAnsi"/>
          <w:b/>
          <w:bCs/>
          <w:sz w:val="24"/>
        </w:rPr>
        <w:t xml:space="preserve"> </w:t>
      </w:r>
      <w:r w:rsidRPr="00905998">
        <w:rPr>
          <w:rFonts w:asciiTheme="minorHAnsi" w:hAnsiTheme="minorHAnsi"/>
          <w:sz w:val="24"/>
        </w:rPr>
        <w:t>is also shared with pupils so they are aware of the processes the school will follow in the event of an incident.</w:t>
      </w:r>
    </w:p>
    <w:p w14:paraId="492ECA16" w14:textId="77777777" w:rsidR="00CB363C" w:rsidRPr="00905998" w:rsidRDefault="00CB363C" w:rsidP="00427B98">
      <w:pPr>
        <w:pStyle w:val="1bodycopy10pt"/>
        <w:numPr>
          <w:ilvl w:val="0"/>
          <w:numId w:val="16"/>
        </w:numPr>
        <w:rPr>
          <w:rFonts w:asciiTheme="minorHAnsi" w:hAnsiTheme="minorHAnsi"/>
          <w:sz w:val="24"/>
        </w:rPr>
      </w:pPr>
      <w:bookmarkStart w:id="27" w:name="_Hlk167957908"/>
      <w:r w:rsidRPr="00905998">
        <w:rPr>
          <w:rFonts w:asciiTheme="minorHAnsi" w:hAnsiTheme="minorHAnsi"/>
          <w:sz w:val="24"/>
        </w:rPr>
        <w:t>Teaching follows best practice in delivering safe and effective education, including:</w:t>
      </w:r>
    </w:p>
    <w:p w14:paraId="230B8270"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Putting safeguarding first</w:t>
      </w:r>
    </w:p>
    <w:p w14:paraId="0B97D15E"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Approaching from the perspective of the child</w:t>
      </w:r>
    </w:p>
    <w:p w14:paraId="5A47ABFC"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Promoting dialogue and understanding</w:t>
      </w:r>
    </w:p>
    <w:p w14:paraId="0A9DBC2A"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Empowering and enabling children and young people</w:t>
      </w:r>
    </w:p>
    <w:p w14:paraId="60485406"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Never frightening or scare-mongering</w:t>
      </w:r>
    </w:p>
    <w:p w14:paraId="51CC4FEE" w14:textId="77777777" w:rsidR="00CB363C" w:rsidRPr="00905998" w:rsidRDefault="00CB363C" w:rsidP="00427B98">
      <w:pPr>
        <w:pStyle w:val="3Bulletedcopyblue"/>
        <w:numPr>
          <w:ilvl w:val="0"/>
          <w:numId w:val="16"/>
        </w:numPr>
        <w:rPr>
          <w:rFonts w:asciiTheme="minorHAnsi" w:eastAsia="Times New Roman" w:hAnsiTheme="minorHAnsi" w:cs="Times New Roman"/>
          <w:sz w:val="24"/>
          <w:szCs w:val="24"/>
        </w:rPr>
      </w:pPr>
      <w:r w:rsidRPr="00905998">
        <w:rPr>
          <w:rFonts w:asciiTheme="minorHAnsi" w:hAnsiTheme="minorHAnsi"/>
          <w:sz w:val="24"/>
          <w:szCs w:val="24"/>
        </w:rPr>
        <w:t>Challenging victim-blaming attitudes</w:t>
      </w:r>
    </w:p>
    <w:bookmarkEnd w:id="27"/>
    <w:p w14:paraId="18F45C5B" w14:textId="52BA7360" w:rsidR="00833DB9" w:rsidRPr="00833DB9" w:rsidRDefault="00716189" w:rsidP="00833DB9">
      <w:pPr>
        <w:pStyle w:val="Subhead2"/>
        <w:rPr>
          <w:rFonts w:asciiTheme="minorHAnsi" w:hAnsiTheme="minorHAnsi"/>
        </w:rPr>
      </w:pPr>
      <w:r>
        <w:rPr>
          <w:rFonts w:asciiTheme="minorHAnsi" w:hAnsiTheme="minorHAnsi"/>
        </w:rPr>
        <w:t xml:space="preserve">7.9.1 </w:t>
      </w:r>
      <w:r w:rsidR="00833DB9">
        <w:rPr>
          <w:rFonts w:asciiTheme="minorHAnsi" w:hAnsiTheme="minorHAnsi"/>
        </w:rPr>
        <w:t>Upskirting</w:t>
      </w:r>
      <w:r w:rsidR="00833DB9" w:rsidRPr="00833DB9">
        <w:rPr>
          <w:rFonts w:asciiTheme="minorHAnsi" w:hAnsiTheme="minorHAnsi"/>
        </w:rPr>
        <w:t>: Recognition, Reporting, Recording and Response</w:t>
      </w:r>
    </w:p>
    <w:p w14:paraId="04B9BFD8"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Mere Valley School adopts a zero-tolerance approach to upskirting and all forms of sexual harassment, sexual violence, voyeuristic behaviour and image-based abuse. Any concern, allegation, attempted act or confirmed incident will be treated as a safeguarding matter and will never be dismissed as “banter”, a joke, curiosity, part of growing up or an inevitable feature of relationships between children.</w:t>
      </w:r>
    </w:p>
    <w:p w14:paraId="650179E3"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Upskirting may occur between children, be perpetrated by an adult against a child, or take place outside the school or online while continuing to affect a child within school. The </w:t>
      </w:r>
      <w:proofErr w:type="gramStart"/>
      <w:r w:rsidRPr="00833DB9">
        <w:rPr>
          <w:rFonts w:asciiTheme="minorHAnsi" w:hAnsiTheme="minorHAnsi"/>
          <w:b w:val="0"/>
          <w:bCs w:val="0"/>
          <w:lang w:val="en-GB"/>
        </w:rPr>
        <w:t>School</w:t>
      </w:r>
      <w:proofErr w:type="gramEnd"/>
      <w:r w:rsidRPr="00833DB9">
        <w:rPr>
          <w:rFonts w:asciiTheme="minorHAnsi" w:hAnsiTheme="minorHAnsi"/>
          <w:b w:val="0"/>
          <w:bCs w:val="0"/>
          <w:lang w:val="en-GB"/>
        </w:rPr>
        <w:t xml:space="preserve"> will respond with the same seriousness regardless of where the behaviour occurred.</w:t>
      </w:r>
    </w:p>
    <w:p w14:paraId="04ADF10E" w14:textId="49CB474C"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lastRenderedPageBreak/>
        <w:t xml:space="preserve">KCSIE identifies upskirting as a form of child-on-child abuse and sexual harassment. It is also a criminal offence. </w:t>
      </w:r>
    </w:p>
    <w:p w14:paraId="200555AB" w14:textId="77777777" w:rsidR="00833DB9" w:rsidRPr="00AB7EBB" w:rsidRDefault="00833DB9" w:rsidP="00833DB9">
      <w:pPr>
        <w:pStyle w:val="Subhead2"/>
        <w:rPr>
          <w:rFonts w:asciiTheme="minorHAnsi" w:hAnsiTheme="minorHAnsi"/>
          <w:b w:val="0"/>
          <w:bCs w:val="0"/>
          <w:u w:val="single"/>
          <w:lang w:val="en-GB"/>
        </w:rPr>
      </w:pPr>
      <w:r w:rsidRPr="00AB7EBB">
        <w:rPr>
          <w:rFonts w:asciiTheme="minorHAnsi" w:hAnsiTheme="minorHAnsi"/>
          <w:b w:val="0"/>
          <w:bCs w:val="0"/>
          <w:u w:val="single"/>
          <w:lang w:val="en-GB"/>
        </w:rPr>
        <w:t>Definition</w:t>
      </w:r>
    </w:p>
    <w:p w14:paraId="07B441B7"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For the purposes of this policy, upskirting includes operating equipment beneath another person’s clothing, or recording an image beneath their clothing, without their consent and with the intention of viewing, or enabling another person to view, their genitals or buttocks, whether exposed or covered by underwear. The offence applies where the purpose is to obtain sexual gratification or to cause humiliation, distress or alarm.</w:t>
      </w:r>
    </w:p>
    <w:p w14:paraId="2949ACA0" w14:textId="648A19AD"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The behaviour may involve a mobile telephone, camera, tablet, wearable device or other recording or viewing equipment. An image does not necessarily need to have been successfully recorded for the behaviour to constitute a serious safeguarding concern or potentially amount to a criminal offence. </w:t>
      </w:r>
    </w:p>
    <w:p w14:paraId="0A7030DF" w14:textId="77777777" w:rsidR="00833DB9" w:rsidRPr="00AB7EBB" w:rsidRDefault="00833DB9" w:rsidP="00833DB9">
      <w:pPr>
        <w:pStyle w:val="Subhead2"/>
        <w:rPr>
          <w:rFonts w:asciiTheme="minorHAnsi" w:hAnsiTheme="minorHAnsi"/>
          <w:b w:val="0"/>
          <w:bCs w:val="0"/>
          <w:u w:val="single"/>
          <w:lang w:val="en-GB"/>
        </w:rPr>
      </w:pPr>
      <w:r w:rsidRPr="00AB7EBB">
        <w:rPr>
          <w:rFonts w:asciiTheme="minorHAnsi" w:hAnsiTheme="minorHAnsi"/>
          <w:b w:val="0"/>
          <w:bCs w:val="0"/>
          <w:u w:val="single"/>
          <w:lang w:val="en-GB"/>
        </w:rPr>
        <w:t>Recognising upskirting and associated risks</w:t>
      </w:r>
    </w:p>
    <w:p w14:paraId="0D0F9E13"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All staff must remain professionally curious and alert to possible indicators of upskirting, attempted upskirting or the sharing of images obtained through upskirting. Indicators may include:</w:t>
      </w:r>
    </w:p>
    <w:p w14:paraId="2B30082F" w14:textId="77777777" w:rsidR="00833DB9" w:rsidRPr="00833DB9" w:rsidRDefault="00833DB9" w:rsidP="00427B98">
      <w:pPr>
        <w:pStyle w:val="Subhead2"/>
        <w:numPr>
          <w:ilvl w:val="0"/>
          <w:numId w:val="30"/>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a child reporting that a device was placed beneath or directed underneath their clothing;</w:t>
      </w:r>
    </w:p>
    <w:p w14:paraId="6CB6BF46" w14:textId="77777777" w:rsidR="00833DB9" w:rsidRPr="00833DB9" w:rsidRDefault="00833DB9" w:rsidP="00427B98">
      <w:pPr>
        <w:pStyle w:val="Subhead2"/>
        <w:numPr>
          <w:ilvl w:val="0"/>
          <w:numId w:val="30"/>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a person positioning a telephone, camera or other device at an unusually low angle near another person;</w:t>
      </w:r>
    </w:p>
    <w:p w14:paraId="39D4D638" w14:textId="77777777" w:rsidR="00833DB9" w:rsidRPr="00833DB9" w:rsidRDefault="00833DB9" w:rsidP="00427B98">
      <w:pPr>
        <w:pStyle w:val="Subhead2"/>
        <w:numPr>
          <w:ilvl w:val="0"/>
          <w:numId w:val="30"/>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devices being deliberately placed near stairs, seating, changing areas, toilets or other locations where privacy may be compromised;</w:t>
      </w:r>
    </w:p>
    <w:p w14:paraId="352AEA80" w14:textId="77777777" w:rsidR="00833DB9" w:rsidRPr="00833DB9" w:rsidRDefault="00833DB9" w:rsidP="00427B98">
      <w:pPr>
        <w:pStyle w:val="Subhead2"/>
        <w:numPr>
          <w:ilvl w:val="0"/>
          <w:numId w:val="30"/>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comments, jokes, threats, rumours or social-media messages referring to photographs taken beneath clothing;</w:t>
      </w:r>
    </w:p>
    <w:p w14:paraId="4A730744" w14:textId="77777777" w:rsidR="00833DB9" w:rsidRPr="00833DB9" w:rsidRDefault="00833DB9" w:rsidP="00427B98">
      <w:pPr>
        <w:pStyle w:val="Subhead2"/>
        <w:numPr>
          <w:ilvl w:val="0"/>
          <w:numId w:val="30"/>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a child appearing distressed, embarrassed, withdrawn or fearful after an incident involving a device;</w:t>
      </w:r>
    </w:p>
    <w:p w14:paraId="39EAA295" w14:textId="77777777" w:rsidR="00833DB9" w:rsidRPr="00833DB9" w:rsidRDefault="00833DB9" w:rsidP="00427B98">
      <w:pPr>
        <w:pStyle w:val="Subhead2"/>
        <w:numPr>
          <w:ilvl w:val="0"/>
          <w:numId w:val="30"/>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 xml:space="preserve">sudden avoidance of </w:t>
      </w:r>
      <w:proofErr w:type="gramStart"/>
      <w:r w:rsidRPr="00833DB9">
        <w:rPr>
          <w:rFonts w:asciiTheme="minorHAnsi" w:hAnsiTheme="minorHAnsi"/>
          <w:b w:val="0"/>
          <w:bCs w:val="0"/>
          <w:lang w:val="en-GB"/>
        </w:rPr>
        <w:t>particular children</w:t>
      </w:r>
      <w:proofErr w:type="gramEnd"/>
      <w:r w:rsidRPr="00833DB9">
        <w:rPr>
          <w:rFonts w:asciiTheme="minorHAnsi" w:hAnsiTheme="minorHAnsi"/>
          <w:b w:val="0"/>
          <w:bCs w:val="0"/>
          <w:lang w:val="en-GB"/>
        </w:rPr>
        <w:t>, rooms, stairways, transport arrangements, toilets or changing areas;</w:t>
      </w:r>
    </w:p>
    <w:p w14:paraId="796BF0A9" w14:textId="77777777" w:rsidR="00833DB9" w:rsidRPr="00833DB9" w:rsidRDefault="00833DB9" w:rsidP="00427B98">
      <w:pPr>
        <w:pStyle w:val="Subhead2"/>
        <w:numPr>
          <w:ilvl w:val="0"/>
          <w:numId w:val="30"/>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requests or pressure to view, share, forward or delete an image;</w:t>
      </w:r>
    </w:p>
    <w:p w14:paraId="3CFC8EFD" w14:textId="77777777" w:rsidR="00833DB9" w:rsidRPr="00833DB9" w:rsidRDefault="00833DB9" w:rsidP="00427B98">
      <w:pPr>
        <w:pStyle w:val="Subhead2"/>
        <w:numPr>
          <w:ilvl w:val="0"/>
          <w:numId w:val="30"/>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possession, circulation or threatened circulation of an image believed to have been obtained without consent; or</w:t>
      </w:r>
    </w:p>
    <w:p w14:paraId="400642AC" w14:textId="77777777" w:rsidR="00833DB9" w:rsidRPr="00833DB9" w:rsidRDefault="00833DB9" w:rsidP="00427B98">
      <w:pPr>
        <w:pStyle w:val="Subhead2"/>
        <w:numPr>
          <w:ilvl w:val="0"/>
          <w:numId w:val="30"/>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sexualised behaviour that is inappropriate for the child’s age or developmental understanding.</w:t>
      </w:r>
    </w:p>
    <w:p w14:paraId="4B389441"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The absence of a verbal disclosure must not be interpreted as evidence that abuse has not occurred. KCSIE emphasises that a lack of reported incidents does not mean that child-on-child abuse is not happening and requires staff to act on concerns rather than waiting for a child to make a direct disclosure.</w:t>
      </w:r>
    </w:p>
    <w:p w14:paraId="549C5E4C" w14:textId="5DE07E9C"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Because Mere Valley School supports children with SEND, staff must recognise that communication differences, cognitive understanding, dependency on adults, previous experiences, social isolation and difficulty identifying abusive behaviour may create </w:t>
      </w:r>
      <w:r w:rsidRPr="00833DB9">
        <w:rPr>
          <w:rFonts w:asciiTheme="minorHAnsi" w:hAnsiTheme="minorHAnsi"/>
          <w:b w:val="0"/>
          <w:bCs w:val="0"/>
          <w:lang w:val="en-GB"/>
        </w:rPr>
        <w:lastRenderedPageBreak/>
        <w:t xml:space="preserve">additional barriers to recognition and reporting. Staff will use each child’s preferred communication method, including visual supports, symbols, communication aids, signing, processing time or support from a trusted adult where appropriate. The DSL will liaise closely with the SENCO when responding to concerns involving a child with SEND. </w:t>
      </w:r>
    </w:p>
    <w:p w14:paraId="0DDA7DE7" w14:textId="77777777" w:rsidR="00833DB9" w:rsidRPr="00AB7EBB" w:rsidRDefault="00833DB9" w:rsidP="00833DB9">
      <w:pPr>
        <w:pStyle w:val="Subhead2"/>
        <w:rPr>
          <w:rFonts w:asciiTheme="minorHAnsi" w:hAnsiTheme="minorHAnsi"/>
          <w:b w:val="0"/>
          <w:bCs w:val="0"/>
          <w:u w:val="single"/>
          <w:lang w:val="en-GB"/>
        </w:rPr>
      </w:pPr>
      <w:r w:rsidRPr="00AB7EBB">
        <w:rPr>
          <w:rFonts w:asciiTheme="minorHAnsi" w:hAnsiTheme="minorHAnsi"/>
          <w:b w:val="0"/>
          <w:bCs w:val="0"/>
          <w:u w:val="single"/>
          <w:lang w:val="en-GB"/>
        </w:rPr>
        <w:t>Immediate reporting by staff</w:t>
      </w:r>
    </w:p>
    <w:p w14:paraId="121CB6CD"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Any member of staff who witnesses, suspects, receives a report of, or becomes aware of attempted or actual upskirting must:</w:t>
      </w:r>
    </w:p>
    <w:p w14:paraId="729D8C91" w14:textId="77777777" w:rsidR="00833DB9" w:rsidRPr="00833DB9" w:rsidRDefault="00833DB9" w:rsidP="00427B98">
      <w:pPr>
        <w:pStyle w:val="Subhead2"/>
        <w:numPr>
          <w:ilvl w:val="0"/>
          <w:numId w:val="31"/>
        </w:numPr>
        <w:rPr>
          <w:rFonts w:asciiTheme="minorHAnsi" w:hAnsiTheme="minorHAnsi"/>
          <w:b w:val="0"/>
          <w:bCs w:val="0"/>
          <w:lang w:val="en-GB"/>
        </w:rPr>
      </w:pPr>
      <w:r w:rsidRPr="00833DB9">
        <w:rPr>
          <w:rFonts w:asciiTheme="minorHAnsi" w:hAnsiTheme="minorHAnsi"/>
          <w:b w:val="0"/>
          <w:bCs w:val="0"/>
          <w:lang w:val="en-GB"/>
        </w:rPr>
        <w:t>Act immediately to safeguard the child. Where necessary, the children involved should be moved to safe and appropriately supervised locations. This must be undertaken calmly and without publicly identifying or humiliating either child.</w:t>
      </w:r>
    </w:p>
    <w:p w14:paraId="21269C6D" w14:textId="77777777" w:rsidR="00833DB9" w:rsidRPr="00833DB9" w:rsidRDefault="00833DB9" w:rsidP="00427B98">
      <w:pPr>
        <w:pStyle w:val="Subhead2"/>
        <w:numPr>
          <w:ilvl w:val="0"/>
          <w:numId w:val="31"/>
        </w:numPr>
        <w:rPr>
          <w:rFonts w:asciiTheme="minorHAnsi" w:hAnsiTheme="minorHAnsi"/>
          <w:b w:val="0"/>
          <w:bCs w:val="0"/>
          <w:lang w:val="en-GB"/>
        </w:rPr>
      </w:pPr>
      <w:r w:rsidRPr="00833DB9">
        <w:rPr>
          <w:rFonts w:asciiTheme="minorHAnsi" w:hAnsiTheme="minorHAnsi"/>
          <w:b w:val="0"/>
          <w:bCs w:val="0"/>
          <w:lang w:val="en-GB"/>
        </w:rPr>
        <w:t>Report the concern immediately to the Designated Safeguarding Lead or a deputy. Staff must not wait until the end of the lesson, session or school day. Where there is an immediate danger, a risk of serious harm or an incident in progress, emergency services must be contacted by calling 999.</w:t>
      </w:r>
    </w:p>
    <w:p w14:paraId="614BBDEA" w14:textId="77777777" w:rsidR="00833DB9" w:rsidRPr="00833DB9" w:rsidRDefault="00833DB9" w:rsidP="00427B98">
      <w:pPr>
        <w:pStyle w:val="Subhead2"/>
        <w:numPr>
          <w:ilvl w:val="0"/>
          <w:numId w:val="31"/>
        </w:numPr>
        <w:rPr>
          <w:rFonts w:asciiTheme="minorHAnsi" w:hAnsiTheme="minorHAnsi"/>
          <w:b w:val="0"/>
          <w:bCs w:val="0"/>
          <w:lang w:val="en-GB"/>
        </w:rPr>
      </w:pPr>
      <w:r w:rsidRPr="00833DB9">
        <w:rPr>
          <w:rFonts w:asciiTheme="minorHAnsi" w:hAnsiTheme="minorHAnsi"/>
          <w:b w:val="0"/>
          <w:bCs w:val="0"/>
          <w:lang w:val="en-GB"/>
        </w:rPr>
        <w:t>Listen carefully and respond supportively. The child must be reassured that they have done the right thing by reporting the matter, that they are not to blame and that they will be taken seriously.</w:t>
      </w:r>
    </w:p>
    <w:p w14:paraId="31C19C51" w14:textId="77777777" w:rsidR="00833DB9" w:rsidRPr="00833DB9" w:rsidRDefault="00833DB9" w:rsidP="00427B98">
      <w:pPr>
        <w:pStyle w:val="Subhead2"/>
        <w:numPr>
          <w:ilvl w:val="0"/>
          <w:numId w:val="31"/>
        </w:numPr>
        <w:rPr>
          <w:rFonts w:asciiTheme="minorHAnsi" w:hAnsiTheme="minorHAnsi"/>
          <w:b w:val="0"/>
          <w:bCs w:val="0"/>
          <w:lang w:val="en-GB"/>
        </w:rPr>
      </w:pPr>
      <w:r w:rsidRPr="00833DB9">
        <w:rPr>
          <w:rFonts w:asciiTheme="minorHAnsi" w:hAnsiTheme="minorHAnsi"/>
          <w:b w:val="0"/>
          <w:bCs w:val="0"/>
          <w:lang w:val="en-GB"/>
        </w:rPr>
        <w:t>Avoid investigating the allegation. Staff must not ask leading or repeated questions, seek to establish guilt, confront the alleged perpetrator, interview witnesses or attempt to resolve the matter informally.</w:t>
      </w:r>
    </w:p>
    <w:p w14:paraId="6B968EE3" w14:textId="77777777" w:rsidR="00833DB9" w:rsidRPr="00833DB9" w:rsidRDefault="00833DB9" w:rsidP="00427B98">
      <w:pPr>
        <w:pStyle w:val="Subhead2"/>
        <w:numPr>
          <w:ilvl w:val="0"/>
          <w:numId w:val="31"/>
        </w:numPr>
        <w:rPr>
          <w:rFonts w:asciiTheme="minorHAnsi" w:hAnsiTheme="minorHAnsi"/>
          <w:b w:val="0"/>
          <w:bCs w:val="0"/>
          <w:lang w:val="en-GB"/>
        </w:rPr>
      </w:pPr>
      <w:r w:rsidRPr="00833DB9">
        <w:rPr>
          <w:rFonts w:asciiTheme="minorHAnsi" w:hAnsiTheme="minorHAnsi"/>
          <w:b w:val="0"/>
          <w:bCs w:val="0"/>
          <w:lang w:val="en-GB"/>
        </w:rPr>
        <w:t>Not promise confidentiality. Staff should explain that information will only be shared with people who need it to protect the child and respond appropriately.</w:t>
      </w:r>
    </w:p>
    <w:p w14:paraId="09F494E7" w14:textId="77777777" w:rsidR="00833DB9" w:rsidRPr="00833DB9" w:rsidRDefault="00833DB9" w:rsidP="00427B98">
      <w:pPr>
        <w:pStyle w:val="Subhead2"/>
        <w:numPr>
          <w:ilvl w:val="0"/>
          <w:numId w:val="31"/>
        </w:numPr>
        <w:rPr>
          <w:rFonts w:asciiTheme="minorHAnsi" w:hAnsiTheme="minorHAnsi"/>
          <w:b w:val="0"/>
          <w:bCs w:val="0"/>
          <w:lang w:val="en-GB"/>
        </w:rPr>
      </w:pPr>
      <w:r w:rsidRPr="00833DB9">
        <w:rPr>
          <w:rFonts w:asciiTheme="minorHAnsi" w:hAnsiTheme="minorHAnsi"/>
          <w:b w:val="0"/>
          <w:bCs w:val="0"/>
          <w:lang w:val="en-GB"/>
        </w:rPr>
        <w:t xml:space="preserve">Preserve potential evidence. Staff must not view, copy, print, screenshot, forward, upload, share or delete a suspected image or recording. They must not ask a child to circulate the image or send it to a member of staff. Any device connected to the concern should be secured in accordance with the </w:t>
      </w:r>
      <w:proofErr w:type="gramStart"/>
      <w:r w:rsidRPr="00833DB9">
        <w:rPr>
          <w:rFonts w:asciiTheme="minorHAnsi" w:hAnsiTheme="minorHAnsi"/>
          <w:b w:val="0"/>
          <w:bCs w:val="0"/>
          <w:lang w:val="en-GB"/>
        </w:rPr>
        <w:t>School’s</w:t>
      </w:r>
      <w:proofErr w:type="gramEnd"/>
      <w:r w:rsidRPr="00833DB9">
        <w:rPr>
          <w:rFonts w:asciiTheme="minorHAnsi" w:hAnsiTheme="minorHAnsi"/>
          <w:b w:val="0"/>
          <w:bCs w:val="0"/>
          <w:lang w:val="en-GB"/>
        </w:rPr>
        <w:t xml:space="preserve"> searching, screening and confiscation procedures and handled only under the direction of the DSL or police.</w:t>
      </w:r>
    </w:p>
    <w:p w14:paraId="07010DE8" w14:textId="77777777" w:rsidR="00833DB9" w:rsidRPr="00833DB9" w:rsidRDefault="00833DB9" w:rsidP="00427B98">
      <w:pPr>
        <w:pStyle w:val="Subhead2"/>
        <w:numPr>
          <w:ilvl w:val="0"/>
          <w:numId w:val="31"/>
        </w:numPr>
        <w:rPr>
          <w:rFonts w:asciiTheme="minorHAnsi" w:hAnsiTheme="minorHAnsi"/>
          <w:b w:val="0"/>
          <w:bCs w:val="0"/>
          <w:lang w:val="en-GB"/>
        </w:rPr>
      </w:pPr>
      <w:r w:rsidRPr="00833DB9">
        <w:rPr>
          <w:rFonts w:asciiTheme="minorHAnsi" w:hAnsiTheme="minorHAnsi"/>
          <w:b w:val="0"/>
          <w:bCs w:val="0"/>
          <w:lang w:val="en-GB"/>
        </w:rPr>
        <w:t>Make a safeguarding record without delay. A verbal report to the DSL must always be followed by a written record.</w:t>
      </w:r>
    </w:p>
    <w:p w14:paraId="4E7F224C" w14:textId="77777777" w:rsid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Where the concern relates to an employee, agency worker, contractor, volunteer or visitor, it must be reported immediately under the </w:t>
      </w:r>
      <w:proofErr w:type="gramStart"/>
      <w:r w:rsidRPr="00833DB9">
        <w:rPr>
          <w:rFonts w:asciiTheme="minorHAnsi" w:hAnsiTheme="minorHAnsi"/>
          <w:b w:val="0"/>
          <w:bCs w:val="0"/>
          <w:lang w:val="en-GB"/>
        </w:rPr>
        <w:t>School’s</w:t>
      </w:r>
      <w:proofErr w:type="gramEnd"/>
      <w:r w:rsidRPr="00833DB9">
        <w:rPr>
          <w:rFonts w:asciiTheme="minorHAnsi" w:hAnsiTheme="minorHAnsi"/>
          <w:b w:val="0"/>
          <w:bCs w:val="0"/>
          <w:lang w:val="en-GB"/>
        </w:rPr>
        <w:t xml:space="preserve"> procedures for managing allegations against adults. It must not be managed solely as a child-on-child incident or disciplinary matter.</w:t>
      </w:r>
    </w:p>
    <w:p w14:paraId="4BCF9787" w14:textId="77777777" w:rsidR="00AB7EBB" w:rsidRDefault="00AB7EBB" w:rsidP="00833DB9">
      <w:pPr>
        <w:pStyle w:val="Subhead2"/>
        <w:rPr>
          <w:rFonts w:asciiTheme="minorHAnsi" w:hAnsiTheme="minorHAnsi"/>
          <w:b w:val="0"/>
          <w:bCs w:val="0"/>
          <w:lang w:val="en-GB"/>
        </w:rPr>
      </w:pPr>
    </w:p>
    <w:p w14:paraId="53B43F77" w14:textId="77777777" w:rsidR="00AB7EBB" w:rsidRPr="00833DB9" w:rsidRDefault="00AB7EBB" w:rsidP="00833DB9">
      <w:pPr>
        <w:pStyle w:val="Subhead2"/>
        <w:rPr>
          <w:rFonts w:asciiTheme="minorHAnsi" w:hAnsiTheme="minorHAnsi"/>
          <w:b w:val="0"/>
          <w:bCs w:val="0"/>
          <w:lang w:val="en-GB"/>
        </w:rPr>
      </w:pPr>
    </w:p>
    <w:p w14:paraId="7E538D1B" w14:textId="77777777" w:rsidR="00833DB9" w:rsidRPr="00AB7EBB" w:rsidRDefault="00833DB9" w:rsidP="00833DB9">
      <w:pPr>
        <w:pStyle w:val="Subhead2"/>
        <w:rPr>
          <w:rFonts w:asciiTheme="minorHAnsi" w:hAnsiTheme="minorHAnsi"/>
          <w:b w:val="0"/>
          <w:bCs w:val="0"/>
          <w:u w:val="single"/>
          <w:lang w:val="en-GB"/>
        </w:rPr>
      </w:pPr>
      <w:r w:rsidRPr="00AB7EBB">
        <w:rPr>
          <w:rFonts w:asciiTheme="minorHAnsi" w:hAnsiTheme="minorHAnsi"/>
          <w:b w:val="0"/>
          <w:bCs w:val="0"/>
          <w:u w:val="single"/>
          <w:lang w:val="en-GB"/>
        </w:rPr>
        <w:lastRenderedPageBreak/>
        <w:t>Designated Safeguarding Lead response</w:t>
      </w:r>
    </w:p>
    <w:p w14:paraId="66593A4B"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The DSL or deputy will lead the </w:t>
      </w:r>
      <w:proofErr w:type="gramStart"/>
      <w:r w:rsidRPr="00833DB9">
        <w:rPr>
          <w:rFonts w:asciiTheme="minorHAnsi" w:hAnsiTheme="minorHAnsi"/>
          <w:b w:val="0"/>
          <w:bCs w:val="0"/>
          <w:lang w:val="en-GB"/>
        </w:rPr>
        <w:t>School’s</w:t>
      </w:r>
      <w:proofErr w:type="gramEnd"/>
      <w:r w:rsidRPr="00833DB9">
        <w:rPr>
          <w:rFonts w:asciiTheme="minorHAnsi" w:hAnsiTheme="minorHAnsi"/>
          <w:b w:val="0"/>
          <w:bCs w:val="0"/>
          <w:lang w:val="en-GB"/>
        </w:rPr>
        <w:t xml:space="preserve"> response and undertake an immediate safeguarding assessment. This will include consideration of:</w:t>
      </w:r>
    </w:p>
    <w:p w14:paraId="081E4842"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immediate safety, wishes and communication needs of the child who experienced or reported the incident;</w:t>
      </w:r>
    </w:p>
    <w:p w14:paraId="0CC6CCDE"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whether an image or recording may exist and whether it may have been shared;</w:t>
      </w:r>
    </w:p>
    <w:p w14:paraId="41AE1FAA"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location and context of the incident;</w:t>
      </w:r>
    </w:p>
    <w:p w14:paraId="50018D61"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age, developmental stage, understanding and vulnerabilities of each child involved;</w:t>
      </w:r>
    </w:p>
    <w:p w14:paraId="6699AD29"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whether there have been previous concerns, reports or patterns of sexualised or harmful behaviour;</w:t>
      </w:r>
    </w:p>
    <w:p w14:paraId="3094DF74"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risks to other pupils;</w:t>
      </w:r>
    </w:p>
    <w:p w14:paraId="5A4D2BA6"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need for a child-on-child abuse or harmful sexual behaviour risk assessment;</w:t>
      </w:r>
    </w:p>
    <w:p w14:paraId="5D905638"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whether parents or carers should be informed and whether doing so could place a child at additional risk;</w:t>
      </w:r>
    </w:p>
    <w:p w14:paraId="05489729"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referral to local authority children’s social care;</w:t>
      </w:r>
    </w:p>
    <w:p w14:paraId="4CDBBA30"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consultation with or reporting to the police; and</w:t>
      </w:r>
    </w:p>
    <w:p w14:paraId="2482A96B" w14:textId="77777777" w:rsidR="00833DB9" w:rsidRPr="00833DB9" w:rsidRDefault="00833DB9" w:rsidP="00427B98">
      <w:pPr>
        <w:pStyle w:val="Subhead2"/>
        <w:numPr>
          <w:ilvl w:val="0"/>
          <w:numId w:val="32"/>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any specialist or therapeutic support required.</w:t>
      </w:r>
    </w:p>
    <w:p w14:paraId="43AA2984"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Because upskirting is a criminal offence, the DSL will consider police involvement promptly and follow local safeguarding-partnership and police referral arrangements. Police and children’s social care are key safeguarding partners where a crime may have been committed. School action must not prejudice a police or statutory safeguarding investigation.</w:t>
      </w:r>
    </w:p>
    <w:p w14:paraId="720776E8"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The welfare and wishes of the child who has experienced the behaviour will remain central to decision-making, although the </w:t>
      </w:r>
      <w:proofErr w:type="gramStart"/>
      <w:r w:rsidRPr="00833DB9">
        <w:rPr>
          <w:rFonts w:asciiTheme="minorHAnsi" w:hAnsiTheme="minorHAnsi"/>
          <w:b w:val="0"/>
          <w:bCs w:val="0"/>
          <w:lang w:val="en-GB"/>
        </w:rPr>
        <w:t>School</w:t>
      </w:r>
      <w:proofErr w:type="gramEnd"/>
      <w:r w:rsidRPr="00833DB9">
        <w:rPr>
          <w:rFonts w:asciiTheme="minorHAnsi" w:hAnsiTheme="minorHAnsi"/>
          <w:b w:val="0"/>
          <w:bCs w:val="0"/>
          <w:lang w:val="en-GB"/>
        </w:rPr>
        <w:t xml:space="preserve"> may need to take protective action that differs from the child’s expressed wishes. The alleged perpetrator will also be treated as a child who may have safeguarding, educational or therapeutic needs. Support for that child does not remove accountability or prevent proportionate disciplinary action.</w:t>
      </w:r>
    </w:p>
    <w:p w14:paraId="236986D6" w14:textId="77777777" w:rsidR="00833DB9" w:rsidRPr="00AB7EBB" w:rsidRDefault="00833DB9" w:rsidP="00833DB9">
      <w:pPr>
        <w:pStyle w:val="Subhead2"/>
        <w:rPr>
          <w:rFonts w:asciiTheme="minorHAnsi" w:hAnsiTheme="minorHAnsi"/>
          <w:b w:val="0"/>
          <w:bCs w:val="0"/>
          <w:u w:val="single"/>
          <w:lang w:val="en-GB"/>
        </w:rPr>
      </w:pPr>
      <w:r w:rsidRPr="00AB7EBB">
        <w:rPr>
          <w:rFonts w:asciiTheme="minorHAnsi" w:hAnsiTheme="minorHAnsi"/>
          <w:b w:val="0"/>
          <w:bCs w:val="0"/>
          <w:u w:val="single"/>
          <w:lang w:val="en-GB"/>
        </w:rPr>
        <w:t>Recording requirements</w:t>
      </w:r>
    </w:p>
    <w:p w14:paraId="22669098"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All concerns, disclosures, observations, discussions, decisions, referrals and actions relating to upskirting must be recorded promptly on the </w:t>
      </w:r>
      <w:proofErr w:type="gramStart"/>
      <w:r w:rsidRPr="00833DB9">
        <w:rPr>
          <w:rFonts w:asciiTheme="minorHAnsi" w:hAnsiTheme="minorHAnsi"/>
          <w:b w:val="0"/>
          <w:bCs w:val="0"/>
          <w:lang w:val="en-GB"/>
        </w:rPr>
        <w:t>School’s</w:t>
      </w:r>
      <w:proofErr w:type="gramEnd"/>
      <w:r w:rsidRPr="00833DB9">
        <w:rPr>
          <w:rFonts w:asciiTheme="minorHAnsi" w:hAnsiTheme="minorHAnsi"/>
          <w:b w:val="0"/>
          <w:bCs w:val="0"/>
          <w:lang w:val="en-GB"/>
        </w:rPr>
        <w:t xml:space="preserve"> secure safeguarding recording system.</w:t>
      </w:r>
    </w:p>
    <w:p w14:paraId="53C5CA52"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The record must include, where known:</w:t>
      </w:r>
    </w:p>
    <w:p w14:paraId="65EF80FB"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date, time and location of the incident or disclosure;</w:t>
      </w:r>
    </w:p>
    <w:p w14:paraId="30340B2E"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name and role of the person making the record;</w:t>
      </w:r>
    </w:p>
    <w:p w14:paraId="579DB010"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child’s account in their own words wherever possible;</w:t>
      </w:r>
    </w:p>
    <w:p w14:paraId="5778332C"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child’s communication method and any support used to facilitate the account;</w:t>
      </w:r>
    </w:p>
    <w:p w14:paraId="39500543"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factual observations made by staff;</w:t>
      </w:r>
    </w:p>
    <w:p w14:paraId="4DE6B2DB"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details of witnesses or other children who may be affected;</w:t>
      </w:r>
    </w:p>
    <w:p w14:paraId="26685B65"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lastRenderedPageBreak/>
        <w:t>information about any device, image, recording or online platform involved, without attaching, reproducing or viewing the suspected image;</w:t>
      </w:r>
    </w:p>
    <w:p w14:paraId="0C86F162"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immediate protective action taken;</w:t>
      </w:r>
    </w:p>
    <w:p w14:paraId="2FE6FF37"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time at which the DSL or deputy was informed;</w:t>
      </w:r>
    </w:p>
    <w:p w14:paraId="4BD9A6D0"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the DSL’s assessment, decisions and reasons for those decisions;</w:t>
      </w:r>
    </w:p>
    <w:p w14:paraId="77E15E7D"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discussions with parents or carers, including any decision not to inform them and the reason;</w:t>
      </w:r>
    </w:p>
    <w:p w14:paraId="1BF2D4F4"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referrals or consultations with children’s social care, police or other agencies;</w:t>
      </w:r>
    </w:p>
    <w:p w14:paraId="4DE04BB6"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support and risk-management arrangements for all affected children; and</w:t>
      </w:r>
    </w:p>
    <w:p w14:paraId="30C5725D" w14:textId="77777777" w:rsidR="00833DB9" w:rsidRPr="00833DB9" w:rsidRDefault="00833DB9" w:rsidP="00427B98">
      <w:pPr>
        <w:pStyle w:val="Subhead2"/>
        <w:numPr>
          <w:ilvl w:val="0"/>
          <w:numId w:val="33"/>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review dates, outcomes and any subsequent information.</w:t>
      </w:r>
    </w:p>
    <w:p w14:paraId="21C12D2F"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Records must distinguish clearly between fact, direct disclosure, professional observation and third-party information. Staff must not include personal opinions, assumptions or speculative language.</w:t>
      </w:r>
    </w:p>
    <w:p w14:paraId="0AEF1DEC"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Separate but appropriately cross-referenced safeguarding records will be maintained for the child who experienced the incident and the child alleged to have carried out the behaviour. Records will be stored securely, accessed only by authorised personnel and reviewed to identify repeated behaviour, emerging patterns, unsafe locations or wider cultural concerns.</w:t>
      </w:r>
    </w:p>
    <w:p w14:paraId="125BA2E8" w14:textId="16DC29D6"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KCSIE requires all safeguarding concerns, discussions, decisions and the reasons for those decisions to be recorded in writing. It also requires records to be sufficiently detailed, accurate and secure to demonstrate the </w:t>
      </w:r>
      <w:proofErr w:type="gramStart"/>
      <w:r w:rsidRPr="00833DB9">
        <w:rPr>
          <w:rFonts w:asciiTheme="minorHAnsi" w:hAnsiTheme="minorHAnsi"/>
          <w:b w:val="0"/>
          <w:bCs w:val="0"/>
          <w:lang w:val="en-GB"/>
        </w:rPr>
        <w:t>School’s</w:t>
      </w:r>
      <w:proofErr w:type="gramEnd"/>
      <w:r w:rsidRPr="00833DB9">
        <w:rPr>
          <w:rFonts w:asciiTheme="minorHAnsi" w:hAnsiTheme="minorHAnsi"/>
          <w:b w:val="0"/>
          <w:bCs w:val="0"/>
          <w:lang w:val="en-GB"/>
        </w:rPr>
        <w:t xml:space="preserve"> safeguarding response and enable patterns of concerning behaviour to be identified. </w:t>
      </w:r>
    </w:p>
    <w:p w14:paraId="60854C49" w14:textId="77777777" w:rsidR="00833DB9" w:rsidRPr="00AB7EBB" w:rsidRDefault="00833DB9" w:rsidP="00833DB9">
      <w:pPr>
        <w:pStyle w:val="Subhead2"/>
        <w:rPr>
          <w:rFonts w:asciiTheme="minorHAnsi" w:hAnsiTheme="minorHAnsi"/>
          <w:b w:val="0"/>
          <w:bCs w:val="0"/>
          <w:u w:val="single"/>
          <w:lang w:val="en-GB"/>
        </w:rPr>
      </w:pPr>
      <w:r w:rsidRPr="00AB7EBB">
        <w:rPr>
          <w:rFonts w:asciiTheme="minorHAnsi" w:hAnsiTheme="minorHAnsi"/>
          <w:b w:val="0"/>
          <w:bCs w:val="0"/>
          <w:u w:val="single"/>
          <w:lang w:val="en-GB"/>
        </w:rPr>
        <w:t>Ongoing protection and support</w:t>
      </w:r>
    </w:p>
    <w:p w14:paraId="74CC7A96"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Following a report, the </w:t>
      </w:r>
      <w:proofErr w:type="gramStart"/>
      <w:r w:rsidRPr="00833DB9">
        <w:rPr>
          <w:rFonts w:asciiTheme="minorHAnsi" w:hAnsiTheme="minorHAnsi"/>
          <w:b w:val="0"/>
          <w:bCs w:val="0"/>
          <w:lang w:val="en-GB"/>
        </w:rPr>
        <w:t>School</w:t>
      </w:r>
      <w:proofErr w:type="gramEnd"/>
      <w:r w:rsidRPr="00833DB9">
        <w:rPr>
          <w:rFonts w:asciiTheme="minorHAnsi" w:hAnsiTheme="minorHAnsi"/>
          <w:b w:val="0"/>
          <w:bCs w:val="0"/>
          <w:lang w:val="en-GB"/>
        </w:rPr>
        <w:t xml:space="preserve"> will implement an individualised safety and support plan. Measures may include:</w:t>
      </w:r>
    </w:p>
    <w:p w14:paraId="6387C62D"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increased supervision;</w:t>
      </w:r>
    </w:p>
    <w:p w14:paraId="6ACA8596"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changes to movement, transport, seating or timetabling arrangements;</w:t>
      </w:r>
    </w:p>
    <w:p w14:paraId="7673B224"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safe access to toilets and changing facilities;</w:t>
      </w:r>
    </w:p>
    <w:p w14:paraId="4F860996"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identification of a trusted adult;</w:t>
      </w:r>
    </w:p>
    <w:p w14:paraId="642A98BB"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emotional, pastoral or therapeutic support;</w:t>
      </w:r>
    </w:p>
    <w:p w14:paraId="51322496"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communication support and reasonable adjustments;</w:t>
      </w:r>
    </w:p>
    <w:p w14:paraId="0BB2627E"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restrictions on contact between children where proportionate;</w:t>
      </w:r>
    </w:p>
    <w:p w14:paraId="557920A3"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monitoring of online or peer-group concerns;</w:t>
      </w:r>
    </w:p>
    <w:p w14:paraId="22E5F524"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support for parents and carers; and</w:t>
      </w:r>
    </w:p>
    <w:p w14:paraId="6AFA3D71" w14:textId="77777777" w:rsidR="00833DB9" w:rsidRPr="00833DB9" w:rsidRDefault="00833DB9" w:rsidP="00427B98">
      <w:pPr>
        <w:pStyle w:val="Subhead2"/>
        <w:numPr>
          <w:ilvl w:val="0"/>
          <w:numId w:val="34"/>
        </w:numPr>
        <w:spacing w:after="0"/>
        <w:ind w:left="714" w:hanging="357"/>
        <w:contextualSpacing/>
        <w:rPr>
          <w:rFonts w:asciiTheme="minorHAnsi" w:hAnsiTheme="minorHAnsi"/>
          <w:b w:val="0"/>
          <w:bCs w:val="0"/>
          <w:lang w:val="en-GB"/>
        </w:rPr>
      </w:pPr>
      <w:r w:rsidRPr="00833DB9">
        <w:rPr>
          <w:rFonts w:asciiTheme="minorHAnsi" w:hAnsiTheme="minorHAnsi"/>
          <w:b w:val="0"/>
          <w:bCs w:val="0"/>
          <w:lang w:val="en-GB"/>
        </w:rPr>
        <w:t>regular review by the DSL and relevant members of the multidisciplinary team.</w:t>
      </w:r>
    </w:p>
    <w:p w14:paraId="1D141050"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t xml:space="preserve">The </w:t>
      </w:r>
      <w:proofErr w:type="gramStart"/>
      <w:r w:rsidRPr="00833DB9">
        <w:rPr>
          <w:rFonts w:asciiTheme="minorHAnsi" w:hAnsiTheme="minorHAnsi"/>
          <w:b w:val="0"/>
          <w:bCs w:val="0"/>
          <w:lang w:val="en-GB"/>
        </w:rPr>
        <w:t>School</w:t>
      </w:r>
      <w:proofErr w:type="gramEnd"/>
      <w:r w:rsidRPr="00833DB9">
        <w:rPr>
          <w:rFonts w:asciiTheme="minorHAnsi" w:hAnsiTheme="minorHAnsi"/>
          <w:b w:val="0"/>
          <w:bCs w:val="0"/>
          <w:lang w:val="en-GB"/>
        </w:rPr>
        <w:t xml:space="preserve"> will ensure that protective arrangements do not unfairly isolate, disadvantage or place responsibility on the child who experienced the behaviour. No child will be required to change their educational programme solely because they reported abuse where a safer and more proportionate arrangement can be made.</w:t>
      </w:r>
    </w:p>
    <w:p w14:paraId="25C29512" w14:textId="77777777" w:rsidR="00833DB9" w:rsidRPr="00833DB9" w:rsidRDefault="00833DB9" w:rsidP="00833DB9">
      <w:pPr>
        <w:pStyle w:val="Subhead2"/>
        <w:rPr>
          <w:rFonts w:asciiTheme="minorHAnsi" w:hAnsiTheme="minorHAnsi"/>
          <w:b w:val="0"/>
          <w:bCs w:val="0"/>
          <w:lang w:val="en-GB"/>
        </w:rPr>
      </w:pPr>
      <w:r w:rsidRPr="00833DB9">
        <w:rPr>
          <w:rFonts w:asciiTheme="minorHAnsi" w:hAnsiTheme="minorHAnsi"/>
          <w:b w:val="0"/>
          <w:bCs w:val="0"/>
          <w:lang w:val="en-GB"/>
        </w:rPr>
        <w:lastRenderedPageBreak/>
        <w:t xml:space="preserve">The incident and the effectiveness of the </w:t>
      </w:r>
      <w:proofErr w:type="gramStart"/>
      <w:r w:rsidRPr="00833DB9">
        <w:rPr>
          <w:rFonts w:asciiTheme="minorHAnsi" w:hAnsiTheme="minorHAnsi"/>
          <w:b w:val="0"/>
          <w:bCs w:val="0"/>
          <w:lang w:val="en-GB"/>
        </w:rPr>
        <w:t>School’s</w:t>
      </w:r>
      <w:proofErr w:type="gramEnd"/>
      <w:r w:rsidRPr="00833DB9">
        <w:rPr>
          <w:rFonts w:asciiTheme="minorHAnsi" w:hAnsiTheme="minorHAnsi"/>
          <w:b w:val="0"/>
          <w:bCs w:val="0"/>
          <w:lang w:val="en-GB"/>
        </w:rPr>
        <w:t xml:space="preserve"> response will be reviewed to identify lessons for safeguarding practice, staff training, supervision, site security, online safety education and the relationships, sex and health education curriculum.</w:t>
      </w:r>
    </w:p>
    <w:p w14:paraId="262350ED" w14:textId="4F697AD0" w:rsidR="00CB363C" w:rsidRPr="00905998" w:rsidRDefault="00CB363C" w:rsidP="00CB363C">
      <w:pPr>
        <w:pStyle w:val="Subhead2"/>
        <w:rPr>
          <w:rFonts w:asciiTheme="minorHAnsi" w:hAnsiTheme="minorHAnsi"/>
        </w:rPr>
      </w:pPr>
      <w:r w:rsidRPr="00905998">
        <w:rPr>
          <w:rFonts w:asciiTheme="minorHAnsi" w:hAnsiTheme="minorHAnsi"/>
        </w:rPr>
        <w:t xml:space="preserve">7.10 Reporting systems for our pupils </w:t>
      </w:r>
    </w:p>
    <w:p w14:paraId="33E46A6B"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 xml:space="preserve">Where there is a safeguarding concern, we will take the child’s wishes and feelings into account when determining what action to take and what services to provide. </w:t>
      </w:r>
    </w:p>
    <w:p w14:paraId="5CD347F0" w14:textId="77777777" w:rsidR="00CB363C" w:rsidRPr="00905998" w:rsidRDefault="00CB363C" w:rsidP="00CB363C">
      <w:pPr>
        <w:pStyle w:val="1bodycopy10pt"/>
        <w:rPr>
          <w:rFonts w:asciiTheme="minorHAnsi" w:hAnsiTheme="minorHAnsi"/>
          <w:sz w:val="24"/>
        </w:rPr>
      </w:pPr>
      <w:r w:rsidRPr="00905998">
        <w:rPr>
          <w:rFonts w:asciiTheme="minorHAnsi" w:hAnsiTheme="minorHAnsi"/>
          <w:sz w:val="24"/>
        </w:rPr>
        <w:t xml:space="preserve">We recognise the importance of ensuring pupils feel safe and comfortable to come forward and report any concerns and/or allegations. </w:t>
      </w:r>
    </w:p>
    <w:p w14:paraId="3AF978D0" w14:textId="77777777" w:rsidR="00804066" w:rsidRDefault="00804066">
      <w:pPr>
        <w:pStyle w:val="1bodycopy10pt"/>
        <w:rPr>
          <w:lang w:eastAsia="en-GB"/>
        </w:rPr>
      </w:pPr>
      <w:r>
        <w:rPr>
          <w:rFonts w:ascii="Aptos" w:hAnsi="Aptos"/>
          <w:sz w:val="24"/>
        </w:rPr>
        <w:t>To achieve this, we will:</w:t>
      </w:r>
    </w:p>
    <w:p w14:paraId="6BBE842B" w14:textId="77777777" w:rsidR="00804066" w:rsidRDefault="00804066" w:rsidP="00427B98">
      <w:pPr>
        <w:pStyle w:val="3Bulletedcopyblue"/>
        <w:numPr>
          <w:ilvl w:val="0"/>
          <w:numId w:val="17"/>
        </w:numPr>
        <w:rPr>
          <w:lang w:eastAsia="en-GB"/>
        </w:rPr>
      </w:pPr>
      <w:r>
        <w:rPr>
          <w:rFonts w:ascii="Aptos" w:hAnsi="Aptos"/>
          <w:sz w:val="24"/>
          <w:szCs w:val="24"/>
        </w:rPr>
        <w:t>Provide multiple, accessible ways for pupils to report worries, including trusted adults/key workers, structured check-ins, and communication supports (e.g. visual aids, symbols, social stories, and alternative/augmentative communication where needed)</w:t>
      </w:r>
    </w:p>
    <w:p w14:paraId="06E14EAD" w14:textId="77777777" w:rsidR="00804066" w:rsidRDefault="00804066" w:rsidP="00427B98">
      <w:pPr>
        <w:pStyle w:val="3Bulletedcopyblue"/>
        <w:numPr>
          <w:ilvl w:val="0"/>
          <w:numId w:val="17"/>
        </w:numPr>
      </w:pPr>
      <w:r>
        <w:rPr>
          <w:rFonts w:ascii="Aptos" w:hAnsi="Aptos"/>
          <w:sz w:val="24"/>
          <w:szCs w:val="24"/>
        </w:rPr>
        <w:t xml:space="preserve">Ensure pupils know who the DSL/DDSL are and how to </w:t>
      </w:r>
      <w:proofErr w:type="gramStart"/>
      <w:r>
        <w:rPr>
          <w:rFonts w:ascii="Aptos" w:hAnsi="Aptos"/>
          <w:sz w:val="24"/>
          <w:szCs w:val="24"/>
        </w:rPr>
        <w:t>ask</w:t>
      </w:r>
      <w:proofErr w:type="gramEnd"/>
      <w:r>
        <w:rPr>
          <w:rFonts w:ascii="Aptos" w:hAnsi="Aptos"/>
          <w:sz w:val="24"/>
          <w:szCs w:val="24"/>
        </w:rPr>
        <w:t xml:space="preserve"> to speak to them, </w:t>
      </w:r>
      <w:proofErr w:type="gramStart"/>
      <w:r>
        <w:rPr>
          <w:rFonts w:ascii="Aptos" w:hAnsi="Aptos"/>
          <w:sz w:val="24"/>
          <w:szCs w:val="24"/>
        </w:rPr>
        <w:t>including for</w:t>
      </w:r>
      <w:proofErr w:type="gramEnd"/>
      <w:r>
        <w:rPr>
          <w:rFonts w:ascii="Aptos" w:hAnsi="Aptos"/>
          <w:sz w:val="24"/>
          <w:szCs w:val="24"/>
        </w:rPr>
        <w:t xml:space="preserve"> pupils who are non-verbal or have communication differences</w:t>
      </w:r>
    </w:p>
    <w:p w14:paraId="0C93E970" w14:textId="77777777" w:rsidR="00804066" w:rsidRDefault="00804066" w:rsidP="00427B98">
      <w:pPr>
        <w:pStyle w:val="3Bulletedcopyblue"/>
        <w:numPr>
          <w:ilvl w:val="0"/>
          <w:numId w:val="17"/>
        </w:numPr>
      </w:pPr>
      <w:r>
        <w:rPr>
          <w:rFonts w:ascii="Aptos" w:hAnsi="Aptos"/>
          <w:sz w:val="24"/>
          <w:szCs w:val="24"/>
        </w:rPr>
        <w:t>Make it clear to pupils that their concerns will be taken seriously and that they can safely express their views and give feedback, using approaches adapted to their needs</w:t>
      </w:r>
    </w:p>
    <w:p w14:paraId="216F3612" w14:textId="77777777" w:rsidR="00804066" w:rsidRDefault="00804066" w:rsidP="00427B98">
      <w:pPr>
        <w:pStyle w:val="3Bulletedcopyblue"/>
        <w:numPr>
          <w:ilvl w:val="0"/>
          <w:numId w:val="17"/>
        </w:numPr>
      </w:pPr>
      <w:r>
        <w:rPr>
          <w:rFonts w:ascii="Aptos" w:hAnsi="Aptos"/>
          <w:sz w:val="24"/>
          <w:szCs w:val="24"/>
        </w:rPr>
        <w:t>Use a ‘listen, reassure, report’ approach and ensure pupils understand (in a way appropriate to their needs) what will happen next</w:t>
      </w:r>
    </w:p>
    <w:p w14:paraId="65B9A76D" w14:textId="77777777" w:rsidR="003D202D" w:rsidRDefault="003D202D" w:rsidP="00E52552">
      <w:pPr>
        <w:pStyle w:val="Heading2"/>
      </w:pPr>
    </w:p>
    <w:p w14:paraId="689C098D" w14:textId="438879E9" w:rsidR="00FA2AAD" w:rsidRPr="00FA2AAD" w:rsidRDefault="00E52552" w:rsidP="00E52552">
      <w:pPr>
        <w:pStyle w:val="Heading2"/>
      </w:pPr>
      <w:bookmarkStart w:id="28" w:name="_Toc228521019"/>
      <w:r>
        <w:t xml:space="preserve">8. </w:t>
      </w:r>
      <w:r w:rsidR="00FA2AAD" w:rsidRPr="00FA2AAD">
        <w:t>Responding to Concerns</w:t>
      </w:r>
      <w:bookmarkEnd w:id="28"/>
    </w:p>
    <w:p w14:paraId="45276514" w14:textId="77777777" w:rsidR="00FA2AAD" w:rsidRPr="00FA2AAD" w:rsidRDefault="00FA2AAD" w:rsidP="00FA2AAD">
      <w:pPr>
        <w:spacing w:after="0" w:line="240" w:lineRule="auto"/>
        <w:contextualSpacing/>
      </w:pPr>
      <w:r w:rsidRPr="00FA2AAD">
        <w:t>If a child is in immediate danger, a referral must be made to children’s social care and/or the police without delay.</w:t>
      </w:r>
    </w:p>
    <w:p w14:paraId="135D779A" w14:textId="77777777" w:rsidR="00FA2AAD" w:rsidRPr="00FA2AAD" w:rsidRDefault="00FA2AAD" w:rsidP="00FA2AAD">
      <w:pPr>
        <w:spacing w:after="0" w:line="240" w:lineRule="auto"/>
        <w:contextualSpacing/>
      </w:pPr>
      <w:r w:rsidRPr="00FA2AAD">
        <w:t>If a child discloses abuse, staff must:</w:t>
      </w:r>
    </w:p>
    <w:p w14:paraId="03C1FF6E" w14:textId="77777777" w:rsidR="00FA2AAD" w:rsidRPr="00FA2AAD" w:rsidRDefault="00FA2AAD" w:rsidP="00427B98">
      <w:pPr>
        <w:numPr>
          <w:ilvl w:val="0"/>
          <w:numId w:val="2"/>
        </w:numPr>
        <w:spacing w:after="0" w:line="240" w:lineRule="auto"/>
        <w:contextualSpacing/>
      </w:pPr>
      <w:r w:rsidRPr="00FA2AAD">
        <w:t>Listen carefully and believe the child</w:t>
      </w:r>
    </w:p>
    <w:p w14:paraId="4470C014" w14:textId="77777777" w:rsidR="00FA2AAD" w:rsidRPr="00FA2AAD" w:rsidRDefault="00FA2AAD" w:rsidP="00427B98">
      <w:pPr>
        <w:numPr>
          <w:ilvl w:val="0"/>
          <w:numId w:val="2"/>
        </w:numPr>
        <w:spacing w:after="0" w:line="240" w:lineRule="auto"/>
        <w:contextualSpacing/>
      </w:pPr>
      <w:r w:rsidRPr="00FA2AAD">
        <w:t>Remain calm and non-judgemental</w:t>
      </w:r>
    </w:p>
    <w:p w14:paraId="3485A40C" w14:textId="77777777" w:rsidR="00FA2AAD" w:rsidRPr="00FA2AAD" w:rsidRDefault="00FA2AAD" w:rsidP="00427B98">
      <w:pPr>
        <w:numPr>
          <w:ilvl w:val="0"/>
          <w:numId w:val="2"/>
        </w:numPr>
        <w:spacing w:after="0" w:line="240" w:lineRule="auto"/>
        <w:contextualSpacing/>
      </w:pPr>
      <w:r w:rsidRPr="00FA2AAD">
        <w:t>Avoid leading questions</w:t>
      </w:r>
    </w:p>
    <w:p w14:paraId="05F31F9A" w14:textId="77777777" w:rsidR="00FA2AAD" w:rsidRPr="00FA2AAD" w:rsidRDefault="00FA2AAD" w:rsidP="00427B98">
      <w:pPr>
        <w:numPr>
          <w:ilvl w:val="0"/>
          <w:numId w:val="2"/>
        </w:numPr>
        <w:spacing w:after="0" w:line="240" w:lineRule="auto"/>
        <w:contextualSpacing/>
      </w:pPr>
      <w:r w:rsidRPr="00FA2AAD">
        <w:t>Reassure the child appropriately</w:t>
      </w:r>
    </w:p>
    <w:p w14:paraId="5B10161C" w14:textId="77777777" w:rsidR="00FA2AAD" w:rsidRPr="00FA2AAD" w:rsidRDefault="00FA2AAD" w:rsidP="00427B98">
      <w:pPr>
        <w:numPr>
          <w:ilvl w:val="0"/>
          <w:numId w:val="2"/>
        </w:numPr>
        <w:spacing w:after="0" w:line="240" w:lineRule="auto"/>
        <w:contextualSpacing/>
      </w:pPr>
      <w:r w:rsidRPr="00FA2AAD">
        <w:t>Record the information accurately</w:t>
      </w:r>
    </w:p>
    <w:p w14:paraId="132D0EBC" w14:textId="77777777" w:rsidR="00FA2AAD" w:rsidRPr="00FA2AAD" w:rsidRDefault="00FA2AAD" w:rsidP="00427B98">
      <w:pPr>
        <w:numPr>
          <w:ilvl w:val="0"/>
          <w:numId w:val="2"/>
        </w:numPr>
        <w:spacing w:after="0" w:line="240" w:lineRule="auto"/>
        <w:contextualSpacing/>
      </w:pPr>
      <w:r w:rsidRPr="00FA2AAD">
        <w:t>Report immediately to the DSL</w:t>
      </w:r>
    </w:p>
    <w:p w14:paraId="4F26AF57" w14:textId="3283BE08" w:rsidR="00FA2AAD" w:rsidRDefault="00FA2AAD" w:rsidP="00E52552">
      <w:pPr>
        <w:spacing w:after="0" w:line="240" w:lineRule="auto"/>
        <w:contextualSpacing/>
      </w:pPr>
      <w:r w:rsidRPr="00FA2AAD">
        <w:t>It is not the role of staff to investigate concerns.</w:t>
      </w:r>
    </w:p>
    <w:p w14:paraId="33745E8D" w14:textId="77777777" w:rsidR="00E52552" w:rsidRPr="00FA2AAD" w:rsidRDefault="00E52552" w:rsidP="00E52552">
      <w:pPr>
        <w:spacing w:after="0" w:line="240" w:lineRule="auto"/>
        <w:contextualSpacing/>
      </w:pPr>
    </w:p>
    <w:p w14:paraId="1A218270" w14:textId="4B13D8F5" w:rsidR="00FA2AAD" w:rsidRPr="00FA2AAD" w:rsidRDefault="00E52552" w:rsidP="00E52552">
      <w:pPr>
        <w:pStyle w:val="Heading2"/>
      </w:pPr>
      <w:bookmarkStart w:id="29" w:name="_Toc228521020"/>
      <w:r>
        <w:t xml:space="preserve">8.1 </w:t>
      </w:r>
      <w:r w:rsidR="00FA2AAD" w:rsidRPr="00FA2AAD">
        <w:t>Early Help and Referral</w:t>
      </w:r>
      <w:bookmarkEnd w:id="29"/>
    </w:p>
    <w:p w14:paraId="1295B066" w14:textId="77777777" w:rsidR="00FA2AAD" w:rsidRPr="00FA2AAD" w:rsidRDefault="00FA2AAD" w:rsidP="00FA2AAD">
      <w:pPr>
        <w:spacing w:after="0" w:line="240" w:lineRule="auto"/>
        <w:contextualSpacing/>
      </w:pPr>
      <w:r w:rsidRPr="00FA2AAD">
        <w:t>Where appropriate, early help interventions will be initiated. The DSL will coordinate multi-agency support and monitor progress. If concerns escalate, referrals to children’s social care will be made.</w:t>
      </w:r>
    </w:p>
    <w:p w14:paraId="139CE4E4" w14:textId="643E739C" w:rsidR="00FA2AAD" w:rsidRPr="00FA2AAD" w:rsidRDefault="00FA2AAD" w:rsidP="00FA2AAD">
      <w:pPr>
        <w:spacing w:after="0" w:line="240" w:lineRule="auto"/>
        <w:contextualSpacing/>
      </w:pPr>
    </w:p>
    <w:p w14:paraId="0505BC46" w14:textId="2E7181DD" w:rsidR="00FA2AAD" w:rsidRPr="00FA2AAD" w:rsidRDefault="00E52552" w:rsidP="00E52552">
      <w:pPr>
        <w:pStyle w:val="Heading2"/>
      </w:pPr>
      <w:bookmarkStart w:id="30" w:name="_Toc228521021"/>
      <w:r>
        <w:lastRenderedPageBreak/>
        <w:t xml:space="preserve">8.2 </w:t>
      </w:r>
      <w:r w:rsidR="00FA2AAD" w:rsidRPr="00FA2AAD">
        <w:t>Specific Safeguarding Issues</w:t>
      </w:r>
      <w:bookmarkEnd w:id="30"/>
    </w:p>
    <w:p w14:paraId="48147ACF" w14:textId="77777777" w:rsidR="00FA2AAD" w:rsidRPr="00FA2AAD" w:rsidRDefault="00FA2AAD" w:rsidP="00FA2AAD">
      <w:pPr>
        <w:spacing w:after="0" w:line="240" w:lineRule="auto"/>
        <w:contextualSpacing/>
      </w:pPr>
      <w:r w:rsidRPr="00FA2AAD">
        <w:t>Staff must be aware of statutory duties relating to:</w:t>
      </w:r>
    </w:p>
    <w:p w14:paraId="54B82593" w14:textId="77777777" w:rsidR="00FA2AAD" w:rsidRPr="00FA2AAD" w:rsidRDefault="00FA2AAD" w:rsidP="00427B98">
      <w:pPr>
        <w:numPr>
          <w:ilvl w:val="0"/>
          <w:numId w:val="3"/>
        </w:numPr>
        <w:spacing w:after="0" w:line="240" w:lineRule="auto"/>
        <w:contextualSpacing/>
      </w:pPr>
      <w:r w:rsidRPr="00FA2AAD">
        <w:t>Female genital mutilation (mandatory reporting)</w:t>
      </w:r>
    </w:p>
    <w:p w14:paraId="37865218" w14:textId="77777777" w:rsidR="00FA2AAD" w:rsidRPr="00FA2AAD" w:rsidRDefault="00FA2AAD" w:rsidP="00427B98">
      <w:pPr>
        <w:numPr>
          <w:ilvl w:val="0"/>
          <w:numId w:val="3"/>
        </w:numPr>
        <w:spacing w:after="0" w:line="240" w:lineRule="auto"/>
        <w:contextualSpacing/>
      </w:pPr>
      <w:r w:rsidRPr="00FA2AAD">
        <w:t>Radicalisation (Prevent Duty)</w:t>
      </w:r>
    </w:p>
    <w:p w14:paraId="37082674" w14:textId="77777777" w:rsidR="00FA2AAD" w:rsidRPr="00FA2AAD" w:rsidRDefault="00FA2AAD" w:rsidP="00427B98">
      <w:pPr>
        <w:numPr>
          <w:ilvl w:val="0"/>
          <w:numId w:val="3"/>
        </w:numPr>
        <w:spacing w:after="0" w:line="240" w:lineRule="auto"/>
        <w:contextualSpacing/>
      </w:pPr>
      <w:r w:rsidRPr="00FA2AAD">
        <w:t>Child sexual exploitation and criminal exploitation</w:t>
      </w:r>
    </w:p>
    <w:p w14:paraId="4EB811C6" w14:textId="77777777" w:rsidR="00FA2AAD" w:rsidRPr="00FA2AAD" w:rsidRDefault="00FA2AAD" w:rsidP="00427B98">
      <w:pPr>
        <w:numPr>
          <w:ilvl w:val="0"/>
          <w:numId w:val="3"/>
        </w:numPr>
        <w:spacing w:after="0" w:line="240" w:lineRule="auto"/>
        <w:contextualSpacing/>
      </w:pPr>
      <w:r w:rsidRPr="00FA2AAD">
        <w:t>Online abuse and grooming</w:t>
      </w:r>
    </w:p>
    <w:p w14:paraId="068EA669" w14:textId="05A7DAB5" w:rsidR="00FA2AAD" w:rsidRPr="00FA2AAD" w:rsidRDefault="00FA2AAD" w:rsidP="00FA2AAD">
      <w:pPr>
        <w:spacing w:after="0" w:line="240" w:lineRule="auto"/>
        <w:contextualSpacing/>
      </w:pPr>
    </w:p>
    <w:p w14:paraId="2992B694" w14:textId="3B1A000C" w:rsidR="00FA2AAD" w:rsidRPr="00301714" w:rsidRDefault="00E52552" w:rsidP="00301714">
      <w:pPr>
        <w:pStyle w:val="Heading2"/>
      </w:pPr>
      <w:bookmarkStart w:id="31" w:name="_Toc228521022"/>
      <w:r w:rsidRPr="00301714">
        <w:t>8</w:t>
      </w:r>
      <w:r w:rsidR="00FA2AAD" w:rsidRPr="00301714">
        <w:t>.</w:t>
      </w:r>
      <w:r w:rsidR="00F930E9">
        <w:t>3</w:t>
      </w:r>
      <w:r w:rsidR="00FA2AAD" w:rsidRPr="00301714">
        <w:t xml:space="preserve"> Online Safety</w:t>
      </w:r>
      <w:bookmarkEnd w:id="31"/>
    </w:p>
    <w:p w14:paraId="4BF855C7" w14:textId="77777777" w:rsidR="001257E5" w:rsidRPr="00301714" w:rsidRDefault="001257E5" w:rsidP="001257E5">
      <w:pPr>
        <w:pStyle w:val="1bodycopy10pt"/>
        <w:rPr>
          <w:rFonts w:asciiTheme="minorHAnsi" w:hAnsiTheme="minorHAnsi"/>
          <w:sz w:val="24"/>
        </w:rPr>
      </w:pPr>
      <w:r w:rsidRPr="00301714">
        <w:rPr>
          <w:rFonts w:asciiTheme="minorHAnsi" w:hAnsiTheme="minorHAnsi"/>
          <w:sz w:val="24"/>
        </w:rPr>
        <w:t>We recognise the importance of safeguarding children from potentially harmful and inappropriate online material, and we understand that technology is a significant component in many safeguarding and wellbeing issues. </w:t>
      </w:r>
    </w:p>
    <w:p w14:paraId="10FF9142" w14:textId="77777777" w:rsidR="001257E5" w:rsidRPr="00301714" w:rsidRDefault="001257E5" w:rsidP="001257E5">
      <w:pPr>
        <w:pStyle w:val="1bodycopy10pt"/>
        <w:rPr>
          <w:rFonts w:asciiTheme="minorHAnsi" w:hAnsiTheme="minorHAnsi"/>
          <w:sz w:val="24"/>
        </w:rPr>
      </w:pPr>
      <w:r w:rsidRPr="00301714">
        <w:rPr>
          <w:rFonts w:asciiTheme="minorHAnsi" w:hAnsiTheme="minorHAnsi"/>
          <w:sz w:val="24"/>
        </w:rPr>
        <w:t>To address this, our school aims to:</w:t>
      </w:r>
    </w:p>
    <w:p w14:paraId="37743BE9" w14:textId="77777777" w:rsidR="001257E5" w:rsidRPr="00301714" w:rsidRDefault="001257E5" w:rsidP="00427B98">
      <w:pPr>
        <w:pStyle w:val="3Bulletedcopyblue"/>
        <w:numPr>
          <w:ilvl w:val="0"/>
          <w:numId w:val="18"/>
        </w:numPr>
        <w:rPr>
          <w:rFonts w:asciiTheme="minorHAnsi" w:eastAsia="Times New Roman" w:hAnsiTheme="minorHAnsi" w:cs="Times New Roman"/>
          <w:sz w:val="24"/>
          <w:szCs w:val="24"/>
        </w:rPr>
      </w:pPr>
      <w:r w:rsidRPr="00301714">
        <w:rPr>
          <w:rFonts w:asciiTheme="minorHAnsi" w:hAnsiTheme="minorHAnsi"/>
          <w:sz w:val="24"/>
          <w:szCs w:val="24"/>
        </w:rPr>
        <w:t>Have robust processes (including filtering and monitoring systems) in place to ensure the online safety of pupils, staff, volunteers and governors</w:t>
      </w:r>
    </w:p>
    <w:p w14:paraId="012B368F" w14:textId="77777777" w:rsidR="001257E5" w:rsidRPr="00301714" w:rsidRDefault="001257E5" w:rsidP="00427B98">
      <w:pPr>
        <w:pStyle w:val="3Bulletedcopyblue"/>
        <w:numPr>
          <w:ilvl w:val="0"/>
          <w:numId w:val="18"/>
        </w:numPr>
        <w:rPr>
          <w:rFonts w:asciiTheme="minorHAnsi" w:eastAsia="Times New Roman" w:hAnsiTheme="minorHAnsi" w:cs="Times New Roman"/>
          <w:sz w:val="24"/>
          <w:szCs w:val="24"/>
        </w:rPr>
      </w:pPr>
      <w:r w:rsidRPr="00301714">
        <w:rPr>
          <w:rFonts w:asciiTheme="minorHAnsi" w:hAnsiTheme="minorHAnsi"/>
          <w:sz w:val="24"/>
          <w:szCs w:val="24"/>
        </w:rPr>
        <w:t>Protect and educate the whole school community in its safe and responsible use of technology, including mobile and smart technology (which we refer to as ‘mobile phones’)</w:t>
      </w:r>
    </w:p>
    <w:p w14:paraId="71D8C86A" w14:textId="77777777" w:rsidR="001257E5" w:rsidRPr="00301714" w:rsidRDefault="001257E5" w:rsidP="00427B98">
      <w:pPr>
        <w:pStyle w:val="3Bulletedcopyblue"/>
        <w:numPr>
          <w:ilvl w:val="0"/>
          <w:numId w:val="18"/>
        </w:numPr>
        <w:rPr>
          <w:rFonts w:asciiTheme="minorHAnsi" w:eastAsia="Times New Roman" w:hAnsiTheme="minorHAnsi" w:cs="Times New Roman"/>
          <w:sz w:val="24"/>
          <w:szCs w:val="24"/>
        </w:rPr>
      </w:pPr>
      <w:r w:rsidRPr="00301714">
        <w:rPr>
          <w:rFonts w:asciiTheme="minorHAnsi" w:hAnsiTheme="minorHAnsi"/>
          <w:sz w:val="24"/>
          <w:szCs w:val="24"/>
        </w:rPr>
        <w:t>Set clear guidelines for the use of mobile phones for the whole school community</w:t>
      </w:r>
    </w:p>
    <w:p w14:paraId="248D7AC1" w14:textId="77777777" w:rsidR="001257E5" w:rsidRPr="00301714" w:rsidRDefault="001257E5" w:rsidP="00427B98">
      <w:pPr>
        <w:pStyle w:val="3Bulletedcopyblue"/>
        <w:numPr>
          <w:ilvl w:val="0"/>
          <w:numId w:val="18"/>
        </w:numPr>
        <w:rPr>
          <w:rFonts w:asciiTheme="minorHAnsi" w:eastAsia="Times New Roman" w:hAnsiTheme="minorHAnsi" w:cs="Times New Roman"/>
          <w:sz w:val="24"/>
          <w:szCs w:val="24"/>
        </w:rPr>
      </w:pPr>
      <w:r w:rsidRPr="00301714">
        <w:rPr>
          <w:rFonts w:asciiTheme="minorHAnsi" w:hAnsiTheme="minorHAnsi"/>
          <w:sz w:val="24"/>
          <w:szCs w:val="24"/>
        </w:rPr>
        <w:t>Establish clear mechanisms to identify, intervene in and escalate any incidents or concerns, where appropriate</w:t>
      </w:r>
    </w:p>
    <w:p w14:paraId="62AB00DF" w14:textId="77777777" w:rsidR="001257E5" w:rsidRPr="00301714" w:rsidRDefault="001257E5" w:rsidP="001257E5">
      <w:pPr>
        <w:spacing w:after="120"/>
      </w:pPr>
      <w:r w:rsidRPr="00301714">
        <w:rPr>
          <w:b/>
          <w:bCs/>
        </w:rPr>
        <w:t>The 4 key categories of risk</w:t>
      </w:r>
    </w:p>
    <w:p w14:paraId="554D6525" w14:textId="77777777" w:rsidR="001257E5" w:rsidRPr="00301714" w:rsidRDefault="001257E5" w:rsidP="001257E5">
      <w:pPr>
        <w:pStyle w:val="1bodycopy10pt"/>
        <w:rPr>
          <w:rFonts w:asciiTheme="minorHAnsi" w:hAnsiTheme="minorHAnsi"/>
          <w:sz w:val="24"/>
        </w:rPr>
      </w:pPr>
      <w:r w:rsidRPr="00301714">
        <w:rPr>
          <w:rFonts w:asciiTheme="minorHAnsi" w:hAnsiTheme="minorHAnsi"/>
          <w:sz w:val="24"/>
        </w:rPr>
        <w:t>Our approach to online safety is based on addressing the following categories of risk:</w:t>
      </w:r>
    </w:p>
    <w:p w14:paraId="152E1921" w14:textId="77777777" w:rsidR="001257E5" w:rsidRPr="00301714" w:rsidRDefault="001257E5" w:rsidP="00427B98">
      <w:pPr>
        <w:pStyle w:val="3Bulletedcopyblue"/>
        <w:numPr>
          <w:ilvl w:val="0"/>
          <w:numId w:val="19"/>
        </w:numPr>
        <w:rPr>
          <w:rFonts w:asciiTheme="minorHAnsi" w:eastAsia="Times New Roman" w:hAnsiTheme="minorHAnsi" w:cs="Times New Roman"/>
          <w:sz w:val="24"/>
          <w:szCs w:val="24"/>
        </w:rPr>
      </w:pPr>
      <w:r w:rsidRPr="00301714">
        <w:rPr>
          <w:rFonts w:asciiTheme="minorHAnsi" w:hAnsiTheme="minorHAnsi"/>
          <w:b/>
          <w:bCs/>
          <w:sz w:val="24"/>
          <w:szCs w:val="24"/>
        </w:rPr>
        <w:t>Content</w:t>
      </w:r>
      <w:r w:rsidRPr="00301714">
        <w:rPr>
          <w:rFonts w:asciiTheme="minorHAnsi" w:hAnsiTheme="minorHAnsi"/>
          <w:sz w:val="24"/>
          <w:szCs w:val="24"/>
        </w:rPr>
        <w:t xml:space="preserve"> – being exposed to illegal, inappropriate or harmful content, such as pornography, racism, misogyny, self-harm, suicide, antisemitism, </w:t>
      </w:r>
      <w:proofErr w:type="spellStart"/>
      <w:r w:rsidRPr="00301714">
        <w:rPr>
          <w:rFonts w:asciiTheme="minorHAnsi" w:hAnsiTheme="minorHAnsi"/>
          <w:sz w:val="24"/>
          <w:szCs w:val="24"/>
        </w:rPr>
        <w:t>radicalisation</w:t>
      </w:r>
      <w:proofErr w:type="spellEnd"/>
      <w:r w:rsidRPr="00301714">
        <w:rPr>
          <w:rFonts w:asciiTheme="minorHAnsi" w:hAnsiTheme="minorHAnsi"/>
          <w:sz w:val="24"/>
          <w:szCs w:val="24"/>
        </w:rPr>
        <w:t>, extremism, misinformation, disinformation (including fake news) and conspiracy theories</w:t>
      </w:r>
    </w:p>
    <w:p w14:paraId="2486D4EA" w14:textId="77777777" w:rsidR="001257E5" w:rsidRPr="00301714" w:rsidRDefault="001257E5" w:rsidP="00427B98">
      <w:pPr>
        <w:pStyle w:val="3Bulletedcopyblue"/>
        <w:numPr>
          <w:ilvl w:val="0"/>
          <w:numId w:val="19"/>
        </w:numPr>
        <w:rPr>
          <w:rFonts w:asciiTheme="minorHAnsi" w:eastAsia="Times New Roman" w:hAnsiTheme="minorHAnsi" w:cs="Times New Roman"/>
          <w:sz w:val="24"/>
          <w:szCs w:val="24"/>
        </w:rPr>
      </w:pPr>
      <w:r w:rsidRPr="00301714">
        <w:rPr>
          <w:rFonts w:asciiTheme="minorHAnsi" w:hAnsiTheme="minorHAnsi"/>
          <w:b/>
          <w:bCs/>
          <w:sz w:val="24"/>
          <w:szCs w:val="24"/>
        </w:rPr>
        <w:t>Contact</w:t>
      </w:r>
      <w:r w:rsidRPr="00301714">
        <w:rPr>
          <w:rFonts w:asciiTheme="minorHAnsi" w:hAnsiTheme="minorHAnsi"/>
          <w:sz w:val="24"/>
          <w:szCs w:val="24"/>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63A2EB40" w14:textId="77777777" w:rsidR="001257E5" w:rsidRPr="00301714" w:rsidRDefault="001257E5" w:rsidP="00427B98">
      <w:pPr>
        <w:pStyle w:val="3Bulletedcopyblue"/>
        <w:numPr>
          <w:ilvl w:val="0"/>
          <w:numId w:val="19"/>
        </w:numPr>
        <w:rPr>
          <w:rFonts w:asciiTheme="minorHAnsi" w:eastAsia="Times New Roman" w:hAnsiTheme="minorHAnsi" w:cs="Times New Roman"/>
          <w:sz w:val="24"/>
          <w:szCs w:val="24"/>
        </w:rPr>
      </w:pPr>
      <w:r w:rsidRPr="00301714">
        <w:rPr>
          <w:rFonts w:asciiTheme="minorHAnsi" w:hAnsiTheme="minorHAnsi"/>
          <w:b/>
          <w:bCs/>
          <w:sz w:val="24"/>
          <w:szCs w:val="24"/>
        </w:rPr>
        <w:t>Conduct</w:t>
      </w:r>
      <w:r w:rsidRPr="00301714">
        <w:rPr>
          <w:rFonts w:asciiTheme="minorHAnsi" w:hAnsiTheme="minorHAnsi"/>
          <w:sz w:val="24"/>
          <w:szCs w:val="24"/>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7C27D2B5" w14:textId="77777777" w:rsidR="001257E5" w:rsidRPr="00301714" w:rsidRDefault="001257E5" w:rsidP="00427B98">
      <w:pPr>
        <w:pStyle w:val="3Bulletedcopyblue"/>
        <w:numPr>
          <w:ilvl w:val="0"/>
          <w:numId w:val="19"/>
        </w:numPr>
        <w:rPr>
          <w:rFonts w:asciiTheme="minorHAnsi" w:eastAsia="Times New Roman" w:hAnsiTheme="minorHAnsi" w:cs="Times New Roman"/>
          <w:sz w:val="24"/>
          <w:szCs w:val="24"/>
        </w:rPr>
      </w:pPr>
      <w:r w:rsidRPr="00301714">
        <w:rPr>
          <w:rFonts w:asciiTheme="minorHAnsi" w:hAnsiTheme="minorHAnsi"/>
          <w:b/>
          <w:bCs/>
          <w:sz w:val="24"/>
          <w:szCs w:val="24"/>
        </w:rPr>
        <w:t>Commerce</w:t>
      </w:r>
      <w:r w:rsidRPr="00301714">
        <w:rPr>
          <w:rFonts w:asciiTheme="minorHAnsi" w:hAnsiTheme="minorHAnsi"/>
          <w:sz w:val="24"/>
          <w:szCs w:val="24"/>
        </w:rPr>
        <w:t xml:space="preserve"> – risks such as online gambling, inappropriate advertising, phishing and/or financial scams</w:t>
      </w:r>
    </w:p>
    <w:p w14:paraId="47B4664A" w14:textId="5D0D85B7" w:rsidR="00FA2AAD" w:rsidRPr="00301714" w:rsidRDefault="00FA2AAD" w:rsidP="00FA2AAD">
      <w:pPr>
        <w:spacing w:after="0" w:line="240" w:lineRule="auto"/>
        <w:contextualSpacing/>
        <w:rPr>
          <w:b/>
          <w:bCs/>
        </w:rPr>
      </w:pPr>
    </w:p>
    <w:p w14:paraId="14246209" w14:textId="77777777" w:rsidR="00DF409E" w:rsidRPr="00301714" w:rsidRDefault="00DF409E" w:rsidP="00773265">
      <w:pPr>
        <w:pStyle w:val="3Bulletedcopyblue"/>
        <w:numPr>
          <w:ilvl w:val="0"/>
          <w:numId w:val="0"/>
        </w:numPr>
        <w:rPr>
          <w:rFonts w:asciiTheme="minorHAnsi" w:hAnsiTheme="minorHAnsi"/>
          <w:b/>
          <w:bCs/>
          <w:sz w:val="24"/>
          <w:szCs w:val="24"/>
        </w:rPr>
      </w:pPr>
      <w:r w:rsidRPr="00301714">
        <w:rPr>
          <w:rFonts w:asciiTheme="minorHAnsi" w:hAnsiTheme="minorHAnsi"/>
          <w:b/>
          <w:bCs/>
          <w:sz w:val="24"/>
          <w:szCs w:val="24"/>
        </w:rPr>
        <w:t>To meet our aims and address the risks above, we will:</w:t>
      </w:r>
    </w:p>
    <w:p w14:paraId="52D1B9C7" w14:textId="77777777" w:rsidR="00DF409E" w:rsidRPr="00301714" w:rsidRDefault="00DF409E" w:rsidP="00427B98">
      <w:pPr>
        <w:pStyle w:val="3Bulletedcopyblue"/>
        <w:numPr>
          <w:ilvl w:val="0"/>
          <w:numId w:val="19"/>
        </w:numPr>
        <w:rPr>
          <w:rFonts w:asciiTheme="minorHAnsi" w:hAnsiTheme="minorHAnsi"/>
          <w:sz w:val="24"/>
          <w:szCs w:val="24"/>
        </w:rPr>
      </w:pPr>
      <w:proofErr w:type="gramStart"/>
      <w:r w:rsidRPr="00301714">
        <w:rPr>
          <w:rFonts w:asciiTheme="minorHAnsi" w:hAnsiTheme="minorHAnsi"/>
          <w:sz w:val="24"/>
          <w:szCs w:val="24"/>
        </w:rPr>
        <w:lastRenderedPageBreak/>
        <w:t>Educate</w:t>
      </w:r>
      <w:proofErr w:type="gramEnd"/>
      <w:r w:rsidRPr="00301714">
        <w:rPr>
          <w:rFonts w:asciiTheme="minorHAnsi" w:hAnsiTheme="minorHAnsi"/>
          <w:sz w:val="24"/>
          <w:szCs w:val="24"/>
        </w:rPr>
        <w:t xml:space="preserve"> pupils about online safety as part of our curriculum. For example:</w:t>
      </w:r>
    </w:p>
    <w:p w14:paraId="52D0DE35"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The safe use of social media, the internet and technology</w:t>
      </w:r>
    </w:p>
    <w:p w14:paraId="31E98C11"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Keeping personal information private</w:t>
      </w:r>
    </w:p>
    <w:p w14:paraId="67AF48D5"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How to recognise unacceptable behaviour online</w:t>
      </w:r>
    </w:p>
    <w:p w14:paraId="4A89F95B"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How to report any incidents of cyber-bullying, ensuring pupils are encouraged to do so, including where they’re a witness rather than a victim</w:t>
      </w:r>
    </w:p>
    <w:p w14:paraId="2A2FFA11"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 xml:space="preserve">Train staff, as part of their induction, on safe internet use and online safeguarding issues including cyber-bullying, the risks of online </w:t>
      </w:r>
      <w:proofErr w:type="spellStart"/>
      <w:r w:rsidRPr="00301714">
        <w:rPr>
          <w:rFonts w:asciiTheme="minorHAnsi" w:hAnsiTheme="minorHAnsi"/>
          <w:sz w:val="24"/>
          <w:szCs w:val="24"/>
        </w:rPr>
        <w:t>radicalisation</w:t>
      </w:r>
      <w:proofErr w:type="spellEnd"/>
      <w:r w:rsidRPr="00301714">
        <w:rPr>
          <w:rFonts w:asciiTheme="minorHAnsi" w:hAnsiTheme="minorHAnsi"/>
          <w:sz w:val="24"/>
          <w:szCs w:val="24"/>
        </w:rPr>
        <w:t>, and the expectations, roles and responsibilities around filtering and monitoring. All staff members will receive refresher training as required and at least once each academic year</w:t>
      </w:r>
    </w:p>
    <w:p w14:paraId="0D992822"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 xml:space="preserve">Educate parents/carers about online safety via our website, communications sent directly to them and during parents’ evenings. We will also share clear procedures with </w:t>
      </w:r>
      <w:proofErr w:type="gramStart"/>
      <w:r w:rsidRPr="00301714">
        <w:rPr>
          <w:rFonts w:asciiTheme="minorHAnsi" w:hAnsiTheme="minorHAnsi"/>
          <w:sz w:val="24"/>
          <w:szCs w:val="24"/>
        </w:rPr>
        <w:t>them</w:t>
      </w:r>
      <w:proofErr w:type="gramEnd"/>
      <w:r w:rsidRPr="00301714">
        <w:rPr>
          <w:rFonts w:asciiTheme="minorHAnsi" w:hAnsiTheme="minorHAnsi"/>
          <w:sz w:val="24"/>
          <w:szCs w:val="24"/>
        </w:rPr>
        <w:t xml:space="preserve"> so they know how to raise concerns about online safety</w:t>
      </w:r>
    </w:p>
    <w:p w14:paraId="47A55E8B"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 xml:space="preserve">Make sure staff are aware of any restrictions placed on them with </w:t>
      </w:r>
      <w:proofErr w:type="gramStart"/>
      <w:r w:rsidRPr="00301714">
        <w:rPr>
          <w:rFonts w:asciiTheme="minorHAnsi" w:hAnsiTheme="minorHAnsi"/>
          <w:sz w:val="24"/>
          <w:szCs w:val="24"/>
        </w:rPr>
        <w:t>regards</w:t>
      </w:r>
      <w:proofErr w:type="gramEnd"/>
      <w:r w:rsidRPr="00301714">
        <w:rPr>
          <w:rFonts w:asciiTheme="minorHAnsi" w:hAnsiTheme="minorHAnsi"/>
          <w:sz w:val="24"/>
          <w:szCs w:val="24"/>
        </w:rPr>
        <w:t xml:space="preserve"> to the use of their mobile phone and cameras, for </w:t>
      </w:r>
      <w:proofErr w:type="gramStart"/>
      <w:r w:rsidRPr="00301714">
        <w:rPr>
          <w:rFonts w:asciiTheme="minorHAnsi" w:hAnsiTheme="minorHAnsi"/>
          <w:sz w:val="24"/>
          <w:szCs w:val="24"/>
        </w:rPr>
        <w:t>example that</w:t>
      </w:r>
      <w:proofErr w:type="gramEnd"/>
      <w:r w:rsidRPr="00301714">
        <w:rPr>
          <w:rFonts w:asciiTheme="minorHAnsi" w:hAnsiTheme="minorHAnsi"/>
          <w:sz w:val="24"/>
          <w:szCs w:val="24"/>
        </w:rPr>
        <w:t>:</w:t>
      </w:r>
    </w:p>
    <w:p w14:paraId="2E28CB32"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Staff are allowed to bring their personal phones to school for their own use, but will limit such use to non-contact time when pupils are not present</w:t>
      </w:r>
    </w:p>
    <w:p w14:paraId="6E0808B0"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Staff will not take pictures or recordings of pupils on their personal phones or cameras</w:t>
      </w:r>
    </w:p>
    <w:p w14:paraId="45424BBD"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Make all pupils, parents/carers, staff, volunteers and governors aware that they are expected to sign an agreement regarding the acceptable use of the internet in school, use of the school’s ICT systems and use of their mobile and smart technology</w:t>
      </w:r>
    </w:p>
    <w:p w14:paraId="1B60589F"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 xml:space="preserve">Explain the sanctions we will use if a pupil is in breach of our policies on the acceptable use of the internet and mobile phones </w:t>
      </w:r>
    </w:p>
    <w:p w14:paraId="5A347FC3"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 xml:space="preserve">Make sure all staff, pupils and parents/carers are aware that staff have the power to search pupils’ phones, as set out in the </w:t>
      </w:r>
      <w:hyperlink r:id="rId26" w:history="1">
        <w:r w:rsidRPr="00301714">
          <w:rPr>
            <w:rFonts w:asciiTheme="minorHAnsi" w:hAnsiTheme="minorHAnsi"/>
            <w:sz w:val="24"/>
            <w:szCs w:val="24"/>
          </w:rPr>
          <w:t>DfE’s guidance on searching, screening and confiscation</w:t>
        </w:r>
      </w:hyperlink>
      <w:r w:rsidRPr="00301714">
        <w:rPr>
          <w:rFonts w:asciiTheme="minorHAnsi" w:hAnsiTheme="minorHAnsi"/>
          <w:sz w:val="24"/>
          <w:szCs w:val="24"/>
        </w:rPr>
        <w:t xml:space="preserve"> </w:t>
      </w:r>
    </w:p>
    <w:p w14:paraId="2B1637EE" w14:textId="7746C048"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 xml:space="preserve">Put in place robust filtering and monitoring systems to limit children’s exposure to the 4 key categories of risk (described above) from the school’s IT systems. </w:t>
      </w:r>
    </w:p>
    <w:p w14:paraId="0E6C6202"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Carry out an annual review of our approach to online safety, supported by an annual risk assessment that considers and reflects the risks faced by our school community</w:t>
      </w:r>
    </w:p>
    <w:p w14:paraId="6EF89135"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t xml:space="preserve">Provide regular safeguarding and children protection updates including online safety to all staff, at least annually, </w:t>
      </w:r>
      <w:proofErr w:type="gramStart"/>
      <w:r w:rsidRPr="00301714">
        <w:rPr>
          <w:rFonts w:asciiTheme="minorHAnsi" w:hAnsiTheme="minorHAnsi"/>
          <w:sz w:val="24"/>
          <w:szCs w:val="24"/>
        </w:rPr>
        <w:t>in order to</w:t>
      </w:r>
      <w:proofErr w:type="gramEnd"/>
      <w:r w:rsidRPr="00301714">
        <w:rPr>
          <w:rFonts w:asciiTheme="minorHAnsi" w:hAnsiTheme="minorHAnsi"/>
          <w:sz w:val="24"/>
          <w:szCs w:val="24"/>
        </w:rPr>
        <w:t xml:space="preserve"> continue to provide them with the relevant skills and knowledge to safeguard effectively</w:t>
      </w:r>
    </w:p>
    <w:p w14:paraId="50E79E15" w14:textId="77777777" w:rsidR="00DF409E" w:rsidRPr="00301714" w:rsidRDefault="00DF409E" w:rsidP="00427B98">
      <w:pPr>
        <w:pStyle w:val="3Bulletedcopyblue"/>
        <w:numPr>
          <w:ilvl w:val="0"/>
          <w:numId w:val="19"/>
        </w:numPr>
        <w:rPr>
          <w:rFonts w:asciiTheme="minorHAnsi" w:hAnsiTheme="minorHAnsi"/>
          <w:sz w:val="24"/>
          <w:szCs w:val="24"/>
        </w:rPr>
      </w:pPr>
      <w:r w:rsidRPr="00301714">
        <w:rPr>
          <w:rFonts w:asciiTheme="minorHAnsi" w:hAnsiTheme="minorHAnsi"/>
          <w:sz w:val="24"/>
          <w:szCs w:val="24"/>
        </w:rPr>
        <w:lastRenderedPageBreak/>
        <w:t>Review the child protection and safeguarding policy, including online safety, annually and ensure the procedures and implementation are updated and reviewed regularly</w:t>
      </w:r>
    </w:p>
    <w:p w14:paraId="60A860F8" w14:textId="651BC94D" w:rsidR="00DF409E" w:rsidRPr="00301714" w:rsidRDefault="00DF409E" w:rsidP="000146DD">
      <w:pPr>
        <w:pStyle w:val="3Bulletedcopyblue"/>
        <w:numPr>
          <w:ilvl w:val="0"/>
          <w:numId w:val="0"/>
        </w:numPr>
        <w:ind w:left="425"/>
        <w:rPr>
          <w:rFonts w:asciiTheme="minorHAnsi" w:hAnsiTheme="minorHAnsi"/>
          <w:sz w:val="24"/>
          <w:szCs w:val="24"/>
        </w:rPr>
      </w:pPr>
      <w:r w:rsidRPr="00301714">
        <w:rPr>
          <w:rFonts w:asciiTheme="minorHAnsi" w:hAnsiTheme="minorHAnsi"/>
          <w:sz w:val="24"/>
          <w:szCs w:val="24"/>
        </w:rPr>
        <w:t>This section summarises our approach to online safety and mobile phone use. For full details about our school’s policies in these areas, please refer to our online safety policy and mobile phone policies which can be found on our website</w:t>
      </w:r>
      <w:r w:rsidR="00E10648" w:rsidRPr="00301714">
        <w:rPr>
          <w:rFonts w:asciiTheme="minorHAnsi" w:hAnsiTheme="minorHAnsi"/>
          <w:sz w:val="24"/>
          <w:szCs w:val="24"/>
        </w:rPr>
        <w:t>.</w:t>
      </w:r>
      <w:r w:rsidRPr="00301714">
        <w:rPr>
          <w:rFonts w:asciiTheme="minorHAnsi" w:hAnsiTheme="minorHAnsi"/>
          <w:sz w:val="24"/>
          <w:szCs w:val="24"/>
        </w:rPr>
        <w:t xml:space="preserve"> </w:t>
      </w:r>
    </w:p>
    <w:p w14:paraId="3060B1BB" w14:textId="77777777" w:rsidR="00DF409E" w:rsidRDefault="00DF409E" w:rsidP="00FA2AAD">
      <w:pPr>
        <w:spacing w:after="0" w:line="240" w:lineRule="auto"/>
        <w:contextualSpacing/>
      </w:pPr>
    </w:p>
    <w:p w14:paraId="547566CC" w14:textId="77777777" w:rsidR="00DF409E" w:rsidRDefault="00DF409E" w:rsidP="00FA2AAD">
      <w:pPr>
        <w:spacing w:after="0" w:line="240" w:lineRule="auto"/>
        <w:contextualSpacing/>
      </w:pPr>
    </w:p>
    <w:p w14:paraId="4D8DB479" w14:textId="62723CD2" w:rsidR="000345A9" w:rsidRPr="00D103F2" w:rsidRDefault="000345A9" w:rsidP="00D103F2">
      <w:pPr>
        <w:pStyle w:val="Heading2"/>
      </w:pPr>
      <w:bookmarkStart w:id="32" w:name="_Toc228521023"/>
      <w:r w:rsidRPr="00D103F2">
        <w:t>8.</w:t>
      </w:r>
      <w:r w:rsidR="00D103F2">
        <w:t>4</w:t>
      </w:r>
      <w:r w:rsidRPr="00D103F2">
        <w:t xml:space="preserve"> Artificial intelligence (AI)</w:t>
      </w:r>
      <w:bookmarkEnd w:id="32"/>
    </w:p>
    <w:p w14:paraId="50515F45" w14:textId="77777777" w:rsidR="000345A9" w:rsidRPr="00D103F2" w:rsidRDefault="000345A9" w:rsidP="000345A9">
      <w:pPr>
        <w:pStyle w:val="1bodycopy10pt"/>
        <w:rPr>
          <w:rFonts w:asciiTheme="minorHAnsi" w:hAnsiTheme="minorHAnsi"/>
          <w:sz w:val="24"/>
        </w:rPr>
      </w:pPr>
      <w:r w:rsidRPr="00D103F2">
        <w:rPr>
          <w:rFonts w:asciiTheme="minorHAnsi" w:hAnsiTheme="minorHAnsi"/>
          <w:sz w:val="24"/>
        </w:rPr>
        <w:t>Generative artificial intelligence (AI) tools are now widespread and easy to access. Staff, pupils and parents/carers may be familiar with generative chatbots such as ChatGPT and Google Gemini.</w:t>
      </w:r>
    </w:p>
    <w:p w14:paraId="78A44DA9" w14:textId="77777777" w:rsidR="00804066" w:rsidRDefault="00804066">
      <w:pPr>
        <w:pStyle w:val="1bodycopy10pt"/>
        <w:rPr>
          <w:lang w:eastAsia="en-GB"/>
        </w:rPr>
      </w:pPr>
      <w:r>
        <w:rPr>
          <w:rFonts w:ascii="Aptos" w:hAnsi="Aptos"/>
          <w:sz w:val="24"/>
        </w:rPr>
        <w:t xml:space="preserve">Mere Valley School </w:t>
      </w:r>
      <w:proofErr w:type="spellStart"/>
      <w:r>
        <w:rPr>
          <w:rFonts w:ascii="Aptos" w:hAnsi="Aptos"/>
          <w:sz w:val="24"/>
        </w:rPr>
        <w:t>recognises</w:t>
      </w:r>
      <w:proofErr w:type="spellEnd"/>
      <w:r>
        <w:rPr>
          <w:rFonts w:ascii="Aptos" w:hAnsi="Aptos"/>
          <w:sz w:val="24"/>
        </w:rPr>
        <w:t xml:space="preserve"> that AI has many uses, including enhancing teaching and learning, </w:t>
      </w:r>
      <w:proofErr w:type="gramStart"/>
      <w:r>
        <w:rPr>
          <w:rFonts w:ascii="Aptos" w:hAnsi="Aptos"/>
          <w:sz w:val="24"/>
        </w:rPr>
        <w:t>and in</w:t>
      </w:r>
      <w:proofErr w:type="gramEnd"/>
      <w:r>
        <w:rPr>
          <w:rFonts w:ascii="Aptos" w:hAnsi="Aptos"/>
          <w:sz w:val="24"/>
        </w:rPr>
        <w:t xml:space="preserve">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62A1F8B2" w14:textId="77777777" w:rsidR="00804066" w:rsidRDefault="00804066">
      <w:pPr>
        <w:pStyle w:val="1bodycopy10pt"/>
        <w:rPr>
          <w:lang w:eastAsia="en-GB"/>
        </w:rPr>
      </w:pPr>
      <w:r>
        <w:rPr>
          <w:rFonts w:ascii="Aptos" w:hAnsi="Aptos"/>
          <w:sz w:val="24"/>
        </w:rPr>
        <w:t>Mere Valley School will treat any use of AI to access harmful content or bully pupils in line with this policy and our artificial intelligence policy.</w:t>
      </w:r>
    </w:p>
    <w:p w14:paraId="68A9492A" w14:textId="68F346C4" w:rsidR="000345A9" w:rsidRPr="00D103F2" w:rsidRDefault="000345A9" w:rsidP="000345A9">
      <w:pPr>
        <w:pStyle w:val="1bodycopy10pt"/>
        <w:rPr>
          <w:rFonts w:asciiTheme="minorHAnsi" w:hAnsiTheme="minorHAnsi"/>
          <w:sz w:val="24"/>
        </w:rPr>
      </w:pPr>
      <w:r w:rsidRPr="00D103F2">
        <w:rPr>
          <w:rFonts w:asciiTheme="minorHAnsi" w:hAnsiTheme="minorHAnsi"/>
          <w:sz w:val="24"/>
        </w:rPr>
        <w:t xml:space="preserve">Staff should be aware of the risks of using AI tools while they are still being developed and should carry out risk assessments for any new AI tool being used by the school. </w:t>
      </w:r>
      <w:bookmarkStart w:id="33" w:name="_Hlk203058961"/>
      <w:r w:rsidRPr="00D103F2">
        <w:rPr>
          <w:rFonts w:asciiTheme="minorHAnsi" w:hAnsiTheme="minorHAnsi"/>
          <w:sz w:val="24"/>
        </w:rPr>
        <w:t xml:space="preserve">Our school’s requirements for filtering and monitoring also apply to the use of AI, in line with Keeping Children Safe in Education. </w:t>
      </w:r>
      <w:bookmarkEnd w:id="33"/>
    </w:p>
    <w:p w14:paraId="05A9EA8B" w14:textId="77777777" w:rsidR="00DF409E" w:rsidRPr="00FA2AAD" w:rsidRDefault="00DF409E" w:rsidP="00FA2AAD">
      <w:pPr>
        <w:spacing w:after="0" w:line="240" w:lineRule="auto"/>
        <w:contextualSpacing/>
      </w:pPr>
    </w:p>
    <w:p w14:paraId="6EC4F282" w14:textId="77777777" w:rsidR="00FA2AAD" w:rsidRPr="00FA2AAD" w:rsidRDefault="00FA2AAD" w:rsidP="00EA78EB">
      <w:pPr>
        <w:pStyle w:val="Heading2"/>
      </w:pPr>
      <w:bookmarkStart w:id="34" w:name="_Toc228521024"/>
      <w:r w:rsidRPr="00FA2AAD">
        <w:t>9. Notifying Parents and Carers</w:t>
      </w:r>
      <w:bookmarkEnd w:id="34"/>
    </w:p>
    <w:p w14:paraId="57CAA377" w14:textId="77777777" w:rsidR="008A368C" w:rsidRPr="008A368C" w:rsidRDefault="008A368C" w:rsidP="008A368C">
      <w:pPr>
        <w:pStyle w:val="1bodycopy10pt"/>
        <w:rPr>
          <w:rFonts w:asciiTheme="minorHAnsi" w:hAnsiTheme="minorHAnsi"/>
          <w:sz w:val="24"/>
        </w:rPr>
      </w:pPr>
      <w:r w:rsidRPr="008A368C">
        <w:rPr>
          <w:rFonts w:asciiTheme="minorHAnsi" w:hAnsiTheme="minorHAnsi"/>
          <w:sz w:val="24"/>
        </w:rPr>
        <w:t xml:space="preserve">Where appropriate, we will discuss any concerns about a child with the child’s parents or carers. The DSL will normally do this in the event of </w:t>
      </w:r>
      <w:proofErr w:type="gramStart"/>
      <w:r w:rsidRPr="008A368C">
        <w:rPr>
          <w:rFonts w:asciiTheme="minorHAnsi" w:hAnsiTheme="minorHAnsi"/>
          <w:sz w:val="24"/>
        </w:rPr>
        <w:t>a suspicion</w:t>
      </w:r>
      <w:proofErr w:type="gramEnd"/>
      <w:r w:rsidRPr="008A368C">
        <w:rPr>
          <w:rFonts w:asciiTheme="minorHAnsi" w:hAnsiTheme="minorHAnsi"/>
          <w:sz w:val="24"/>
        </w:rPr>
        <w:t xml:space="preserve"> or disclosure. </w:t>
      </w:r>
    </w:p>
    <w:p w14:paraId="13EDF2A9" w14:textId="77777777" w:rsidR="008A368C" w:rsidRPr="008A368C" w:rsidRDefault="008A368C" w:rsidP="008A368C">
      <w:pPr>
        <w:pStyle w:val="1bodycopy10pt"/>
        <w:rPr>
          <w:rFonts w:asciiTheme="minorHAnsi" w:hAnsiTheme="minorHAnsi"/>
          <w:sz w:val="24"/>
        </w:rPr>
      </w:pPr>
      <w:r w:rsidRPr="008A368C">
        <w:rPr>
          <w:rFonts w:asciiTheme="minorHAnsi" w:hAnsiTheme="minorHAnsi"/>
          <w:sz w:val="24"/>
        </w:rPr>
        <w:t xml:space="preserve">Other staff will only talk to parents or carers about any such concerns following consultation with the DSL. </w:t>
      </w:r>
    </w:p>
    <w:p w14:paraId="2A82FC7C" w14:textId="77777777" w:rsidR="008A368C" w:rsidRPr="008A368C" w:rsidRDefault="008A368C" w:rsidP="008A368C">
      <w:pPr>
        <w:pStyle w:val="1bodycopy10pt"/>
        <w:rPr>
          <w:rFonts w:asciiTheme="minorHAnsi" w:hAnsiTheme="minorHAnsi"/>
          <w:sz w:val="24"/>
        </w:rPr>
      </w:pPr>
      <w:r w:rsidRPr="008A368C">
        <w:rPr>
          <w:rFonts w:asciiTheme="minorHAnsi" w:hAnsiTheme="minorHAnsi"/>
          <w:sz w:val="24"/>
        </w:rPr>
        <w:t>If we believe that notifying the parents or carers would increase the risk to the child, we will discuss this with the local authority children’s social care team before doing so.</w:t>
      </w:r>
    </w:p>
    <w:p w14:paraId="7E1CF8A2" w14:textId="77777777" w:rsidR="008A368C" w:rsidRPr="008A368C" w:rsidRDefault="008A368C" w:rsidP="008A368C">
      <w:pPr>
        <w:pStyle w:val="1bodycopy10pt"/>
        <w:rPr>
          <w:rFonts w:asciiTheme="minorHAnsi" w:hAnsiTheme="minorHAnsi"/>
          <w:sz w:val="24"/>
        </w:rPr>
      </w:pPr>
      <w:r w:rsidRPr="008A368C">
        <w:rPr>
          <w:rFonts w:asciiTheme="minorHAnsi" w:hAnsiTheme="minorHAnsi"/>
          <w:sz w:val="24"/>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387B6C04" w14:textId="77777777" w:rsidR="008A368C" w:rsidRPr="008A368C" w:rsidRDefault="008A368C" w:rsidP="008A368C">
      <w:pPr>
        <w:pStyle w:val="1bodycopy10pt"/>
        <w:rPr>
          <w:rFonts w:asciiTheme="minorHAnsi" w:hAnsiTheme="minorHAnsi"/>
          <w:sz w:val="24"/>
        </w:rPr>
      </w:pPr>
      <w:r w:rsidRPr="008A368C">
        <w:rPr>
          <w:rFonts w:asciiTheme="minorHAnsi" w:hAnsiTheme="minorHAnsi"/>
          <w:sz w:val="24"/>
        </w:rPr>
        <w:t xml:space="preserve">The DSL will, along with any relevant agencies (this will be decided on a case-by-case basis): </w:t>
      </w:r>
    </w:p>
    <w:p w14:paraId="71EBB762" w14:textId="77777777" w:rsidR="008A368C" w:rsidRPr="008A368C" w:rsidRDefault="008A368C" w:rsidP="00427B98">
      <w:pPr>
        <w:pStyle w:val="3Bulletedcopyblue"/>
        <w:numPr>
          <w:ilvl w:val="0"/>
          <w:numId w:val="20"/>
        </w:numPr>
        <w:rPr>
          <w:rFonts w:asciiTheme="minorHAnsi" w:eastAsia="Times New Roman" w:hAnsiTheme="minorHAnsi" w:cs="Times New Roman"/>
          <w:sz w:val="24"/>
          <w:szCs w:val="24"/>
        </w:rPr>
      </w:pPr>
      <w:r w:rsidRPr="008A368C">
        <w:rPr>
          <w:rFonts w:asciiTheme="minorHAnsi" w:hAnsiTheme="minorHAnsi"/>
          <w:sz w:val="24"/>
          <w:szCs w:val="24"/>
        </w:rPr>
        <w:lastRenderedPageBreak/>
        <w:t xml:space="preserve">Meet with the victim’s parents or carers, with the victim, to discuss what’s being put in place to safeguard them, and understand their wishes in terms of what support they may need and how the report will be progressed </w:t>
      </w:r>
    </w:p>
    <w:p w14:paraId="7AE713F3" w14:textId="77777777" w:rsidR="008A368C" w:rsidRPr="008A368C" w:rsidRDefault="008A368C" w:rsidP="00427B98">
      <w:pPr>
        <w:pStyle w:val="3Bulletedcopyblue"/>
        <w:numPr>
          <w:ilvl w:val="0"/>
          <w:numId w:val="20"/>
        </w:numPr>
        <w:rPr>
          <w:rFonts w:asciiTheme="minorHAnsi" w:eastAsia="Times New Roman" w:hAnsiTheme="minorHAnsi" w:cs="Times New Roman"/>
          <w:sz w:val="24"/>
          <w:szCs w:val="24"/>
        </w:rPr>
      </w:pPr>
      <w:r w:rsidRPr="008A368C">
        <w:rPr>
          <w:rFonts w:asciiTheme="minorHAnsi" w:hAnsiTheme="minorHAnsi"/>
          <w:sz w:val="24"/>
          <w:szCs w:val="24"/>
        </w:rPr>
        <w:t xml:space="preserve">Meet with the alleged perpetrator’s parents or carers to discuss support for them, and what’s being put in place that will impact them, e.g. moving them out of classes with the victim, and the reason(s) behind any decision(s)  </w:t>
      </w:r>
    </w:p>
    <w:p w14:paraId="30C0B507" w14:textId="2C6E357B" w:rsidR="00FA2AAD" w:rsidRPr="00FA2AAD" w:rsidRDefault="00FA2AAD" w:rsidP="00FA2AAD">
      <w:pPr>
        <w:spacing w:after="0" w:line="240" w:lineRule="auto"/>
        <w:contextualSpacing/>
      </w:pPr>
    </w:p>
    <w:p w14:paraId="3453AEF8" w14:textId="77777777" w:rsidR="00804066" w:rsidRDefault="00804066">
      <w:pPr>
        <w:pStyle w:val="Heading2"/>
        <w:rPr>
          <w:rFonts w:cstheme="minorBidi"/>
          <w:lang w:eastAsia="en-GB"/>
        </w:rPr>
      </w:pPr>
      <w:bookmarkStart w:id="35" w:name="_Toc228521025"/>
      <w:r>
        <w:rPr>
          <w:rFonts w:cstheme="minorBidi"/>
        </w:rPr>
        <w:t xml:space="preserve">10. Pupils with SEND, Additional Needs and Health Conditions </w:t>
      </w:r>
    </w:p>
    <w:bookmarkEnd w:id="35"/>
    <w:p w14:paraId="11E9F842" w14:textId="77777777" w:rsidR="007A002E" w:rsidRPr="007A002E" w:rsidRDefault="007A002E" w:rsidP="007A002E">
      <w:pPr>
        <w:pStyle w:val="1bodycopy10pt"/>
        <w:rPr>
          <w:rFonts w:asciiTheme="minorHAnsi" w:hAnsiTheme="minorHAnsi"/>
          <w:sz w:val="24"/>
          <w:szCs w:val="32"/>
        </w:rPr>
      </w:pPr>
      <w:r w:rsidRPr="007A002E">
        <w:rPr>
          <w:rFonts w:asciiTheme="minorHAnsi" w:hAnsiTheme="minorHAnsi"/>
          <w:sz w:val="24"/>
          <w:szCs w:val="32"/>
        </w:rPr>
        <w:t xml:space="preserve">We recognise that pupils with SEND or certain health conditions can face additional safeguarding challenges. Children with disabilities are more likely to be abused than their peers. Additional barriers can exist when </w:t>
      </w:r>
      <w:proofErr w:type="spellStart"/>
      <w:r w:rsidRPr="007A002E">
        <w:rPr>
          <w:rFonts w:asciiTheme="minorHAnsi" w:hAnsiTheme="minorHAnsi"/>
          <w:sz w:val="24"/>
          <w:szCs w:val="32"/>
        </w:rPr>
        <w:t>recognising</w:t>
      </w:r>
      <w:proofErr w:type="spellEnd"/>
      <w:r w:rsidRPr="007A002E">
        <w:rPr>
          <w:rFonts w:asciiTheme="minorHAnsi" w:hAnsiTheme="minorHAnsi"/>
          <w:sz w:val="24"/>
          <w:szCs w:val="32"/>
        </w:rPr>
        <w:t xml:space="preserve"> abuse, exploitation and neglect in this group, including: </w:t>
      </w:r>
    </w:p>
    <w:p w14:paraId="57E5A6FC" w14:textId="77777777" w:rsidR="007A002E" w:rsidRPr="007A002E" w:rsidRDefault="007A002E" w:rsidP="00427B98">
      <w:pPr>
        <w:pStyle w:val="3Bulletedcopyblue"/>
        <w:numPr>
          <w:ilvl w:val="0"/>
          <w:numId w:val="21"/>
        </w:numPr>
        <w:rPr>
          <w:rFonts w:asciiTheme="minorHAnsi" w:eastAsia="Times New Roman" w:hAnsiTheme="minorHAnsi" w:cs="Times New Roman"/>
          <w:sz w:val="24"/>
          <w:szCs w:val="24"/>
        </w:rPr>
      </w:pPr>
      <w:r w:rsidRPr="007A002E">
        <w:rPr>
          <w:rFonts w:asciiTheme="minorHAnsi" w:hAnsiTheme="minorHAnsi"/>
          <w:sz w:val="24"/>
          <w:szCs w:val="24"/>
        </w:rPr>
        <w:t>Assumptions that indicators of possible abuse such as behaviour, mood and injury relate to the child’s condition without further exploration</w:t>
      </w:r>
    </w:p>
    <w:p w14:paraId="2043F56E" w14:textId="77777777" w:rsidR="007A002E" w:rsidRPr="007A002E" w:rsidRDefault="007A002E" w:rsidP="00427B98">
      <w:pPr>
        <w:pStyle w:val="3Bulletedcopyblue"/>
        <w:numPr>
          <w:ilvl w:val="0"/>
          <w:numId w:val="21"/>
        </w:numPr>
        <w:rPr>
          <w:rFonts w:asciiTheme="minorHAnsi" w:eastAsia="Times New Roman" w:hAnsiTheme="minorHAnsi" w:cs="Times New Roman"/>
          <w:sz w:val="24"/>
          <w:szCs w:val="24"/>
        </w:rPr>
      </w:pPr>
      <w:r w:rsidRPr="007A002E">
        <w:rPr>
          <w:rFonts w:asciiTheme="minorHAnsi" w:hAnsiTheme="minorHAnsi"/>
          <w:sz w:val="24"/>
          <w:szCs w:val="24"/>
        </w:rPr>
        <w:t>Pupils being more prone to peer group isolation or bullying (including prejudice-based bullying) than other pupils</w:t>
      </w:r>
    </w:p>
    <w:p w14:paraId="6A2B354E" w14:textId="77777777" w:rsidR="007A002E" w:rsidRPr="007A002E" w:rsidRDefault="007A002E" w:rsidP="00427B98">
      <w:pPr>
        <w:pStyle w:val="3Bulletedcopyblue"/>
        <w:numPr>
          <w:ilvl w:val="0"/>
          <w:numId w:val="21"/>
        </w:numPr>
        <w:rPr>
          <w:rFonts w:asciiTheme="minorHAnsi" w:eastAsia="Times New Roman" w:hAnsiTheme="minorHAnsi" w:cs="Times New Roman"/>
          <w:sz w:val="24"/>
          <w:szCs w:val="24"/>
        </w:rPr>
      </w:pPr>
      <w:r w:rsidRPr="007A002E">
        <w:rPr>
          <w:rFonts w:asciiTheme="minorHAnsi" w:hAnsiTheme="minorHAnsi"/>
          <w:sz w:val="24"/>
          <w:szCs w:val="24"/>
        </w:rPr>
        <w:t>The potential for pupils with SEN, disabilities or certain health conditions being disproportionally impacted by behaviours such as bullying, without outwardly showing any signs</w:t>
      </w:r>
    </w:p>
    <w:p w14:paraId="16A8E1F5" w14:textId="77777777" w:rsidR="007A002E" w:rsidRPr="007A002E" w:rsidRDefault="007A002E" w:rsidP="00427B98">
      <w:pPr>
        <w:pStyle w:val="3Bulletedcopyblue"/>
        <w:numPr>
          <w:ilvl w:val="0"/>
          <w:numId w:val="21"/>
        </w:numPr>
        <w:rPr>
          <w:rFonts w:asciiTheme="minorHAnsi" w:eastAsia="Times New Roman" w:hAnsiTheme="minorHAnsi" w:cs="Times New Roman"/>
          <w:sz w:val="24"/>
          <w:szCs w:val="24"/>
        </w:rPr>
      </w:pPr>
      <w:r w:rsidRPr="007A002E">
        <w:rPr>
          <w:rFonts w:asciiTheme="minorHAnsi" w:hAnsiTheme="minorHAnsi"/>
          <w:sz w:val="24"/>
          <w:szCs w:val="24"/>
        </w:rPr>
        <w:t>Communication barriers and difficulties in managing or reporting these challenges</w:t>
      </w:r>
    </w:p>
    <w:p w14:paraId="67F127B4" w14:textId="77777777" w:rsidR="007A002E" w:rsidRPr="007A002E" w:rsidRDefault="007A002E" w:rsidP="00427B98">
      <w:pPr>
        <w:pStyle w:val="3Bulletedcopyblue"/>
        <w:numPr>
          <w:ilvl w:val="0"/>
          <w:numId w:val="21"/>
        </w:numPr>
        <w:rPr>
          <w:rFonts w:asciiTheme="minorHAnsi" w:eastAsia="Times New Roman" w:hAnsiTheme="minorHAnsi" w:cs="Times New Roman"/>
          <w:sz w:val="24"/>
          <w:szCs w:val="24"/>
        </w:rPr>
      </w:pPr>
      <w:bookmarkStart w:id="36" w:name="_Hlk169517487"/>
      <w:r w:rsidRPr="007A002E">
        <w:rPr>
          <w:rFonts w:asciiTheme="minorHAnsi" w:hAnsiTheme="minorHAnsi"/>
          <w:sz w:val="24"/>
          <w:szCs w:val="24"/>
        </w:rPr>
        <w:t>Cognitive understanding – being unable to understand the difference between fact and fiction in online content and then repeating the content/behaviours in school or being unable to understand the consequences of doing so</w:t>
      </w:r>
    </w:p>
    <w:bookmarkEnd w:id="36"/>
    <w:p w14:paraId="65FFBFAD" w14:textId="32A8FB4C" w:rsidR="00FA2AAD" w:rsidRDefault="00FA2AAD" w:rsidP="00FA2AAD">
      <w:pPr>
        <w:spacing w:after="0" w:line="240" w:lineRule="auto"/>
        <w:contextualSpacing/>
      </w:pPr>
    </w:p>
    <w:p w14:paraId="5FC2EECE" w14:textId="77777777" w:rsidR="00441123" w:rsidRPr="00496EA9" w:rsidRDefault="00441123" w:rsidP="00496EA9">
      <w:pPr>
        <w:pStyle w:val="Heading2"/>
      </w:pPr>
      <w:bookmarkStart w:id="37" w:name="_Toc199513338"/>
      <w:bookmarkStart w:id="38" w:name="_Toc209448450"/>
      <w:bookmarkStart w:id="39" w:name="_Toc228521026"/>
      <w:r w:rsidRPr="00496EA9">
        <w:rPr>
          <w:rFonts w:eastAsia="Arial"/>
        </w:rPr>
        <w:t>11. Pupils with a social worker</w:t>
      </w:r>
      <w:bookmarkEnd w:id="37"/>
      <w:bookmarkEnd w:id="38"/>
      <w:bookmarkEnd w:id="39"/>
      <w:r w:rsidRPr="00496EA9">
        <w:rPr>
          <w:rFonts w:eastAsia="Arial"/>
        </w:rPr>
        <w:t xml:space="preserve"> </w:t>
      </w:r>
    </w:p>
    <w:p w14:paraId="54503B0A" w14:textId="77777777" w:rsidR="00441123" w:rsidRPr="00496EA9" w:rsidRDefault="00441123" w:rsidP="00441123">
      <w:pPr>
        <w:pStyle w:val="1bodycopy10pt"/>
        <w:rPr>
          <w:rFonts w:asciiTheme="minorHAnsi" w:hAnsiTheme="minorHAnsi"/>
          <w:sz w:val="24"/>
        </w:rPr>
      </w:pPr>
      <w:r w:rsidRPr="00496EA9">
        <w:rPr>
          <w:rFonts w:asciiTheme="minorHAnsi" w:hAnsiTheme="minorHAnsi"/>
          <w:sz w:val="24"/>
        </w:rPr>
        <w:t xml:space="preserve">Pupils may need a social worker due to safeguarding or welfare needs. We recognise that a child’s experiences of adversity and trauma can leave them vulnerable to further harm as well as potentially </w:t>
      </w:r>
      <w:r w:rsidRPr="00496EA9">
        <w:rPr>
          <w:rFonts w:asciiTheme="minorHAnsi" w:hAnsiTheme="minorHAnsi"/>
          <w:sz w:val="24"/>
          <w:shd w:val="clear" w:color="auto" w:fill="FFFFFF"/>
        </w:rPr>
        <w:t>creating barriers to attendance, learning, behaviour and mental health.</w:t>
      </w:r>
    </w:p>
    <w:p w14:paraId="24F5BF2F" w14:textId="77777777" w:rsidR="00441123" w:rsidRPr="00496EA9" w:rsidRDefault="00441123" w:rsidP="00441123">
      <w:pPr>
        <w:pStyle w:val="1bodycopy10pt"/>
        <w:rPr>
          <w:rFonts w:asciiTheme="minorHAnsi" w:hAnsiTheme="minorHAnsi"/>
          <w:sz w:val="24"/>
        </w:rPr>
      </w:pPr>
      <w:r w:rsidRPr="00496EA9">
        <w:rPr>
          <w:rFonts w:asciiTheme="minorHAnsi" w:hAnsiTheme="minorHAnsi"/>
          <w:sz w:val="24"/>
          <w:shd w:val="clear" w:color="auto" w:fill="FFFFFF"/>
        </w:rPr>
        <w:t>The DSL and all members of staff will work with and support social workers to help protect vulnerable children.</w:t>
      </w:r>
    </w:p>
    <w:p w14:paraId="02B42BAB" w14:textId="77777777" w:rsidR="00441123" w:rsidRPr="00496EA9" w:rsidRDefault="00441123" w:rsidP="00441123">
      <w:pPr>
        <w:pStyle w:val="1bodycopy10pt"/>
        <w:rPr>
          <w:rFonts w:asciiTheme="minorHAnsi" w:hAnsiTheme="minorHAnsi"/>
          <w:sz w:val="24"/>
        </w:rPr>
      </w:pPr>
      <w:r w:rsidRPr="00496EA9">
        <w:rPr>
          <w:rFonts w:asciiTheme="minorHAnsi" w:hAnsiTheme="minorHAnsi"/>
          <w:sz w:val="24"/>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54FBFE6F" w14:textId="77777777" w:rsidR="00441123" w:rsidRPr="00496EA9" w:rsidRDefault="00441123" w:rsidP="00427B98">
      <w:pPr>
        <w:pStyle w:val="3Bulletedcopyblue"/>
        <w:numPr>
          <w:ilvl w:val="0"/>
          <w:numId w:val="22"/>
        </w:numPr>
        <w:rPr>
          <w:rFonts w:asciiTheme="minorHAnsi" w:eastAsia="Times New Roman" w:hAnsiTheme="minorHAnsi" w:cs="Times New Roman"/>
          <w:sz w:val="24"/>
          <w:szCs w:val="24"/>
        </w:rPr>
      </w:pPr>
      <w:r w:rsidRPr="00496EA9">
        <w:rPr>
          <w:rFonts w:asciiTheme="minorHAnsi" w:hAnsiTheme="minorHAnsi"/>
          <w:sz w:val="24"/>
          <w:szCs w:val="24"/>
          <w:shd w:val="clear" w:color="auto" w:fill="FFFFFF"/>
        </w:rPr>
        <w:t>Responding to unauthorised absence or missing education where there are known safeguarding risks</w:t>
      </w:r>
    </w:p>
    <w:p w14:paraId="625CD4D2" w14:textId="77777777" w:rsidR="00441123" w:rsidRPr="00496EA9" w:rsidRDefault="00441123" w:rsidP="00427B98">
      <w:pPr>
        <w:pStyle w:val="3Bulletedcopyblue"/>
        <w:numPr>
          <w:ilvl w:val="0"/>
          <w:numId w:val="22"/>
        </w:numPr>
        <w:rPr>
          <w:rFonts w:asciiTheme="minorHAnsi" w:eastAsia="Times New Roman" w:hAnsiTheme="minorHAnsi" w:cs="Times New Roman"/>
          <w:sz w:val="24"/>
          <w:szCs w:val="24"/>
        </w:rPr>
      </w:pPr>
      <w:r w:rsidRPr="00496EA9">
        <w:rPr>
          <w:rFonts w:asciiTheme="minorHAnsi" w:hAnsiTheme="minorHAnsi"/>
          <w:sz w:val="24"/>
          <w:szCs w:val="24"/>
          <w:shd w:val="clear" w:color="auto" w:fill="FFFFFF"/>
        </w:rPr>
        <w:t>The provision of pastoral and/or academic support</w:t>
      </w:r>
    </w:p>
    <w:p w14:paraId="014778ED" w14:textId="77777777" w:rsidR="00441123" w:rsidRPr="00496EA9" w:rsidRDefault="00441123" w:rsidP="00496EA9">
      <w:pPr>
        <w:spacing w:after="120"/>
      </w:pPr>
    </w:p>
    <w:p w14:paraId="2DF6D558" w14:textId="77777777" w:rsidR="00441123" w:rsidRPr="00496EA9" w:rsidRDefault="00441123" w:rsidP="00496EA9">
      <w:pPr>
        <w:pStyle w:val="Heading2"/>
      </w:pPr>
      <w:bookmarkStart w:id="40" w:name="_Toc199513339"/>
      <w:bookmarkStart w:id="41" w:name="_Toc209448451"/>
      <w:bookmarkStart w:id="42" w:name="_Toc228521027"/>
      <w:r w:rsidRPr="00496EA9">
        <w:rPr>
          <w:rFonts w:eastAsia="Arial"/>
        </w:rPr>
        <w:lastRenderedPageBreak/>
        <w:t>12. Looked-after and previously looked-after children</w:t>
      </w:r>
      <w:bookmarkEnd w:id="40"/>
      <w:bookmarkEnd w:id="41"/>
      <w:bookmarkEnd w:id="42"/>
    </w:p>
    <w:p w14:paraId="2D36201B" w14:textId="77777777" w:rsidR="00441123" w:rsidRPr="00496EA9" w:rsidRDefault="00441123" w:rsidP="00441123">
      <w:pPr>
        <w:pStyle w:val="1bodycopy10pt"/>
        <w:rPr>
          <w:rFonts w:asciiTheme="minorHAnsi" w:hAnsiTheme="minorHAnsi"/>
          <w:sz w:val="24"/>
        </w:rPr>
      </w:pPr>
      <w:r w:rsidRPr="00496EA9">
        <w:rPr>
          <w:rFonts w:asciiTheme="minorHAnsi" w:hAnsiTheme="minorHAnsi"/>
          <w:sz w:val="24"/>
        </w:rPr>
        <w:t xml:space="preserve">We will ensure that staff have the skills, knowledge and understanding to keep looked-after children and previously looked-after children safe. </w:t>
      </w:r>
      <w:proofErr w:type="gramStart"/>
      <w:r w:rsidRPr="00496EA9">
        <w:rPr>
          <w:rFonts w:asciiTheme="minorHAnsi" w:hAnsiTheme="minorHAnsi"/>
          <w:sz w:val="24"/>
        </w:rPr>
        <w:t>In particular, we</w:t>
      </w:r>
      <w:proofErr w:type="gramEnd"/>
      <w:r w:rsidRPr="00496EA9">
        <w:rPr>
          <w:rFonts w:asciiTheme="minorHAnsi" w:hAnsiTheme="minorHAnsi"/>
          <w:sz w:val="24"/>
        </w:rPr>
        <w:t xml:space="preserve"> will ensure that: </w:t>
      </w:r>
    </w:p>
    <w:p w14:paraId="107A7385" w14:textId="77777777" w:rsidR="00441123" w:rsidRPr="00496EA9" w:rsidRDefault="00441123" w:rsidP="00427B98">
      <w:pPr>
        <w:pStyle w:val="3Bulletedcopyblue"/>
        <w:numPr>
          <w:ilvl w:val="0"/>
          <w:numId w:val="23"/>
        </w:numPr>
        <w:rPr>
          <w:rFonts w:asciiTheme="minorHAnsi" w:eastAsia="Times New Roman" w:hAnsiTheme="minorHAnsi" w:cs="Times New Roman"/>
          <w:sz w:val="24"/>
          <w:szCs w:val="24"/>
        </w:rPr>
      </w:pPr>
      <w:r w:rsidRPr="00496EA9">
        <w:rPr>
          <w:rFonts w:asciiTheme="minorHAnsi" w:hAnsiTheme="minorHAnsi"/>
          <w:sz w:val="24"/>
          <w:szCs w:val="24"/>
        </w:rPr>
        <w:t xml:space="preserve">Appropriate staff have relevant information about </w:t>
      </w:r>
      <w:proofErr w:type="gramStart"/>
      <w:r w:rsidRPr="00496EA9">
        <w:rPr>
          <w:rFonts w:asciiTheme="minorHAnsi" w:hAnsiTheme="minorHAnsi"/>
          <w:sz w:val="24"/>
          <w:szCs w:val="24"/>
        </w:rPr>
        <w:t>children’s</w:t>
      </w:r>
      <w:proofErr w:type="gramEnd"/>
      <w:r w:rsidRPr="00496EA9">
        <w:rPr>
          <w:rFonts w:asciiTheme="minorHAnsi" w:hAnsiTheme="minorHAnsi"/>
          <w:sz w:val="24"/>
          <w:szCs w:val="24"/>
        </w:rPr>
        <w:t xml:space="preserve"> looked after legal status, contact arrangements with birth parents or those with parental responsibility, and care arrangements</w:t>
      </w:r>
    </w:p>
    <w:p w14:paraId="44AE6246" w14:textId="77777777" w:rsidR="00441123" w:rsidRPr="00496EA9" w:rsidRDefault="00441123" w:rsidP="00427B98">
      <w:pPr>
        <w:pStyle w:val="3Bulletedcopyblue"/>
        <w:numPr>
          <w:ilvl w:val="0"/>
          <w:numId w:val="23"/>
        </w:numPr>
        <w:rPr>
          <w:rFonts w:asciiTheme="minorHAnsi" w:eastAsia="Times New Roman" w:hAnsiTheme="minorHAnsi" w:cs="Times New Roman"/>
          <w:sz w:val="24"/>
          <w:szCs w:val="24"/>
        </w:rPr>
      </w:pPr>
      <w:r w:rsidRPr="00496EA9">
        <w:rPr>
          <w:rFonts w:asciiTheme="minorHAnsi" w:hAnsiTheme="minorHAnsi"/>
          <w:sz w:val="24"/>
          <w:szCs w:val="24"/>
        </w:rPr>
        <w:t xml:space="preserve">The DSL has details of children’s social workers and relevant virtual school heads </w:t>
      </w:r>
    </w:p>
    <w:p w14:paraId="70FCF0AB" w14:textId="17093702" w:rsidR="00441123" w:rsidRPr="00496EA9" w:rsidRDefault="00441123" w:rsidP="00441123">
      <w:pPr>
        <w:pStyle w:val="1bodycopy10pt"/>
        <w:rPr>
          <w:rFonts w:asciiTheme="minorHAnsi" w:hAnsiTheme="minorHAnsi"/>
          <w:sz w:val="24"/>
        </w:rPr>
      </w:pPr>
      <w:r w:rsidRPr="00496EA9">
        <w:rPr>
          <w:rFonts w:asciiTheme="minorHAnsi" w:hAnsiTheme="minorHAnsi"/>
          <w:sz w:val="24"/>
        </w:rPr>
        <w:t xml:space="preserve">We have appointed an appropriately trained teacher, to take the lead </w:t>
      </w:r>
      <w:proofErr w:type="gramStart"/>
      <w:r w:rsidRPr="00496EA9">
        <w:rPr>
          <w:rFonts w:asciiTheme="minorHAnsi" w:hAnsiTheme="minorHAnsi"/>
          <w:sz w:val="24"/>
        </w:rPr>
        <w:t>on</w:t>
      </w:r>
      <w:proofErr w:type="gramEnd"/>
      <w:r w:rsidRPr="00496EA9">
        <w:rPr>
          <w:rFonts w:asciiTheme="minorHAnsi" w:hAnsiTheme="minorHAnsi"/>
          <w:sz w:val="24"/>
        </w:rPr>
        <w:t xml:space="preserve"> promoting the educational achievement of looked-after and previously looked-after children.</w:t>
      </w:r>
    </w:p>
    <w:p w14:paraId="32A9B6C6" w14:textId="77777777" w:rsidR="00441123" w:rsidRPr="00496EA9" w:rsidRDefault="00441123" w:rsidP="00441123">
      <w:pPr>
        <w:pStyle w:val="1bodycopy10pt"/>
        <w:rPr>
          <w:rFonts w:asciiTheme="minorHAnsi" w:hAnsiTheme="minorHAnsi"/>
          <w:sz w:val="24"/>
        </w:rPr>
      </w:pPr>
      <w:r w:rsidRPr="00496EA9">
        <w:rPr>
          <w:rFonts w:asciiTheme="minorHAnsi" w:hAnsiTheme="minorHAnsi"/>
          <w:sz w:val="24"/>
        </w:rPr>
        <w:t>As part of their role, they will:</w:t>
      </w:r>
    </w:p>
    <w:p w14:paraId="33D59E13" w14:textId="77777777" w:rsidR="00441123" w:rsidRPr="00496EA9" w:rsidRDefault="00441123" w:rsidP="00427B98">
      <w:pPr>
        <w:pStyle w:val="3Bulletedcopyblue"/>
        <w:numPr>
          <w:ilvl w:val="0"/>
          <w:numId w:val="24"/>
        </w:numPr>
        <w:rPr>
          <w:rFonts w:asciiTheme="minorHAnsi" w:eastAsia="Times New Roman" w:hAnsiTheme="minorHAnsi" w:cs="Times New Roman"/>
          <w:sz w:val="24"/>
          <w:szCs w:val="24"/>
        </w:rPr>
      </w:pPr>
      <w:r w:rsidRPr="00496EA9">
        <w:rPr>
          <w:rFonts w:asciiTheme="minorHAnsi" w:hAnsiTheme="minorHAnsi"/>
          <w:sz w:val="24"/>
          <w:szCs w:val="24"/>
        </w:rPr>
        <w:t>Work closely with the DSL to ensure that any safeguarding concerns regarding looked-after and previously looked-after children are quickly and effectively responded to</w:t>
      </w:r>
    </w:p>
    <w:p w14:paraId="251E1812" w14:textId="77777777" w:rsidR="00441123" w:rsidRPr="00496EA9" w:rsidRDefault="00441123" w:rsidP="00427B98">
      <w:pPr>
        <w:pStyle w:val="3Bulletedcopyblue"/>
        <w:numPr>
          <w:ilvl w:val="0"/>
          <w:numId w:val="24"/>
        </w:numPr>
        <w:rPr>
          <w:rFonts w:asciiTheme="minorHAnsi" w:eastAsia="Times New Roman" w:hAnsiTheme="minorHAnsi" w:cs="Times New Roman"/>
          <w:sz w:val="24"/>
          <w:szCs w:val="24"/>
        </w:rPr>
      </w:pPr>
      <w:r w:rsidRPr="00496EA9">
        <w:rPr>
          <w:rFonts w:asciiTheme="minorHAnsi" w:hAnsiTheme="minorHAnsi"/>
          <w:sz w:val="24"/>
          <w:szCs w:val="24"/>
        </w:rPr>
        <w:t>Work with virtual school heads to promote the educational achievement of looked-after and previously looked-after children</w:t>
      </w:r>
    </w:p>
    <w:p w14:paraId="0E8E23DD" w14:textId="77777777" w:rsidR="00441123" w:rsidRPr="00496EA9" w:rsidRDefault="00441123" w:rsidP="004F0D35">
      <w:pPr>
        <w:pStyle w:val="Heading2"/>
      </w:pPr>
      <w:bookmarkStart w:id="43" w:name="_Toc199513340"/>
      <w:bookmarkStart w:id="44" w:name="_Toc209448452"/>
      <w:bookmarkStart w:id="45" w:name="_Toc228521028"/>
      <w:bookmarkStart w:id="46" w:name="_Hlk167969069"/>
      <w:r w:rsidRPr="00496EA9">
        <w:t>13. Pupils who are lesbian, gay, bisexual or gender questioning</w:t>
      </w:r>
      <w:bookmarkEnd w:id="43"/>
      <w:bookmarkEnd w:id="44"/>
      <w:bookmarkEnd w:id="45"/>
    </w:p>
    <w:p w14:paraId="4203557D" w14:textId="3F460D4C" w:rsidR="00441123" w:rsidRPr="00496EA9" w:rsidRDefault="00441123" w:rsidP="00441123">
      <w:pPr>
        <w:pStyle w:val="1bodycopy10pt"/>
        <w:rPr>
          <w:rFonts w:asciiTheme="minorHAnsi" w:hAnsiTheme="minorHAnsi"/>
          <w:sz w:val="24"/>
        </w:rPr>
      </w:pPr>
      <w:r w:rsidRPr="00496EA9">
        <w:rPr>
          <w:rFonts w:asciiTheme="minorHAnsi" w:hAnsiTheme="minorHAnsi"/>
          <w:sz w:val="24"/>
        </w:rPr>
        <w:t xml:space="preserve">We recognise that pupils who are (or who are perceived to be) lesbian, gay, bisexual or questioning their gender can be targeted by other children. </w:t>
      </w:r>
    </w:p>
    <w:p w14:paraId="14F36192" w14:textId="7D78E3F0" w:rsidR="00441123" w:rsidRPr="00496EA9" w:rsidRDefault="00441123" w:rsidP="00441123">
      <w:pPr>
        <w:pStyle w:val="1bodycopy10pt"/>
        <w:rPr>
          <w:rFonts w:asciiTheme="minorHAnsi" w:hAnsiTheme="minorHAnsi"/>
          <w:sz w:val="24"/>
        </w:rPr>
      </w:pPr>
      <w:r w:rsidRPr="00496EA9">
        <w:rPr>
          <w:rFonts w:asciiTheme="minorHAnsi" w:hAnsiTheme="minorHAnsi"/>
          <w:sz w:val="24"/>
        </w:rPr>
        <w:t xml:space="preserve">We also recognise that pupils who are lesbian, gay, or bisexual </w:t>
      </w:r>
      <w:bookmarkStart w:id="47" w:name="_Hlk207114826"/>
      <w:r w:rsidRPr="00496EA9">
        <w:rPr>
          <w:rFonts w:asciiTheme="minorHAnsi" w:hAnsiTheme="minorHAnsi"/>
          <w:sz w:val="24"/>
        </w:rPr>
        <w:t xml:space="preserve">or </w:t>
      </w:r>
      <w:bookmarkEnd w:id="47"/>
      <w:r w:rsidRPr="00496EA9">
        <w:rPr>
          <w:rFonts w:asciiTheme="minorHAnsi" w:hAnsiTheme="minorHAnsi"/>
          <w:sz w:val="24"/>
        </w:rPr>
        <w:t xml:space="preserve">questioning their gender are more likely to experience poor mental health. Any concerns should be reported to the DSL. </w:t>
      </w:r>
    </w:p>
    <w:p w14:paraId="57F2EA9D" w14:textId="77777777" w:rsidR="00441123" w:rsidRPr="00496EA9" w:rsidRDefault="00441123" w:rsidP="00441123">
      <w:pPr>
        <w:pStyle w:val="1bodycopy10pt"/>
        <w:rPr>
          <w:rFonts w:asciiTheme="minorHAnsi" w:hAnsiTheme="minorHAnsi"/>
          <w:sz w:val="24"/>
        </w:rPr>
      </w:pPr>
      <w:r w:rsidRPr="00496EA9">
        <w:rPr>
          <w:rFonts w:asciiTheme="minorHAnsi" w:hAnsiTheme="minorHAnsi"/>
          <w:sz w:val="24"/>
        </w:rPr>
        <w:t>When families/carers are making decisions about support for gender questioning pupils, they should be encouraged to seek clinical help and advice. This should be done as early as possible when supporting pre-pubertal children.</w:t>
      </w:r>
    </w:p>
    <w:p w14:paraId="1D1F7B4E" w14:textId="77777777" w:rsidR="00441123" w:rsidRPr="00496EA9" w:rsidRDefault="00441123" w:rsidP="00441123">
      <w:pPr>
        <w:pStyle w:val="1bodycopy10pt"/>
        <w:rPr>
          <w:rFonts w:asciiTheme="minorHAnsi" w:hAnsiTheme="minorHAnsi"/>
          <w:sz w:val="24"/>
        </w:rPr>
      </w:pPr>
      <w:r w:rsidRPr="00496EA9">
        <w:rPr>
          <w:rFonts w:asciiTheme="minorHAnsi" w:hAnsiTheme="minorHAnsi"/>
          <w:sz w:val="24"/>
        </w:rPr>
        <w:t>When supporting a gender questioning pupil, we will take a cautious approach as there are still unknowns around the impact of social transition, and a pupil may have wider vulnerability, such as complex mental health and psychosocial needs, and in some cases, autism and/or attention deficit hyperactivity disorder (ADHD).</w:t>
      </w:r>
    </w:p>
    <w:p w14:paraId="5BCA12E3" w14:textId="4FFAF30A" w:rsidR="00441123" w:rsidRPr="00496EA9" w:rsidRDefault="00441123" w:rsidP="00441123">
      <w:pPr>
        <w:pStyle w:val="1bodycopy10pt"/>
        <w:rPr>
          <w:rFonts w:asciiTheme="minorHAnsi" w:hAnsiTheme="minorHAnsi"/>
          <w:sz w:val="24"/>
        </w:rPr>
      </w:pPr>
      <w:r w:rsidRPr="00496EA9">
        <w:rPr>
          <w:rFonts w:asciiTheme="minorHAnsi" w:hAnsiTheme="minorHAnsi"/>
          <w:sz w:val="24"/>
        </w:rPr>
        <w:t xml:space="preserve">We will also consider the broad range of their individual needs, in partnership with their parents/carers (other than in rare circumstances where involving parents/carers would constitute a significant risk of harm to the pupil). We will also include any clinical advice that is available and consider how to address wider vulnerabilities such as the risk of bullying. </w:t>
      </w:r>
    </w:p>
    <w:p w14:paraId="7243671A" w14:textId="77777777" w:rsidR="00441123" w:rsidRPr="00496EA9" w:rsidRDefault="00441123" w:rsidP="00441123">
      <w:pPr>
        <w:pStyle w:val="1bodycopy10pt"/>
        <w:rPr>
          <w:rFonts w:asciiTheme="minorHAnsi" w:hAnsiTheme="minorHAnsi"/>
          <w:sz w:val="24"/>
        </w:rPr>
      </w:pPr>
      <w:r w:rsidRPr="00496EA9">
        <w:rPr>
          <w:rFonts w:asciiTheme="minorHAnsi" w:hAnsiTheme="minorHAnsi"/>
          <w:sz w:val="24"/>
        </w:rPr>
        <w:t xml:space="preserve">Risks can be </w:t>
      </w:r>
      <w:proofErr w:type="gramStart"/>
      <w:r w:rsidRPr="00496EA9">
        <w:rPr>
          <w:rFonts w:asciiTheme="minorHAnsi" w:hAnsiTheme="minorHAnsi"/>
          <w:sz w:val="24"/>
        </w:rPr>
        <w:t>compounded</w:t>
      </w:r>
      <w:proofErr w:type="gramEnd"/>
      <w:r w:rsidRPr="00496EA9">
        <w:rPr>
          <w:rFonts w:asciiTheme="minorHAnsi" w:hAnsiTheme="minorHAnsi"/>
          <w:sz w:val="24"/>
        </w:rPr>
        <w:t xml:space="preserve"> where children lack trusted adults with whom they can be open. We therefore aim to reduce the additional barriers faced and create a culture where pupils can speak out or share their concerns with members of staff.</w:t>
      </w:r>
    </w:p>
    <w:bookmarkEnd w:id="46"/>
    <w:p w14:paraId="11CEEC57" w14:textId="77777777" w:rsidR="00441123" w:rsidRDefault="00441123" w:rsidP="00FA2AAD">
      <w:pPr>
        <w:spacing w:after="0" w:line="240" w:lineRule="auto"/>
        <w:contextualSpacing/>
      </w:pPr>
    </w:p>
    <w:p w14:paraId="1DC51CE1" w14:textId="77777777" w:rsidR="0052137D" w:rsidRPr="00497CA8" w:rsidRDefault="0052137D" w:rsidP="00497CA8">
      <w:pPr>
        <w:pStyle w:val="Heading2"/>
        <w:rPr>
          <w:rFonts w:asciiTheme="minorHAnsi" w:hAnsiTheme="minorHAnsi"/>
        </w:rPr>
      </w:pPr>
      <w:bookmarkStart w:id="48" w:name="_Toc199513341"/>
      <w:bookmarkStart w:id="49" w:name="_Toc209448453"/>
      <w:bookmarkStart w:id="50" w:name="_Toc228521029"/>
      <w:r w:rsidRPr="00497CA8">
        <w:rPr>
          <w:rFonts w:asciiTheme="minorHAnsi" w:hAnsiTheme="minorHAnsi"/>
        </w:rPr>
        <w:lastRenderedPageBreak/>
        <w:t>14. Complaints and concerns about school safeguarding policies</w:t>
      </w:r>
      <w:bookmarkEnd w:id="48"/>
      <w:bookmarkEnd w:id="49"/>
      <w:bookmarkEnd w:id="50"/>
    </w:p>
    <w:p w14:paraId="2DF1B45D" w14:textId="77777777" w:rsidR="0052137D" w:rsidRPr="00497CA8" w:rsidRDefault="0052137D" w:rsidP="00497CA8">
      <w:pPr>
        <w:pStyle w:val="Heading2"/>
        <w:rPr>
          <w:rFonts w:asciiTheme="minorHAnsi" w:hAnsiTheme="minorHAnsi"/>
        </w:rPr>
      </w:pPr>
      <w:bookmarkStart w:id="51" w:name="_Toc228521030"/>
      <w:r w:rsidRPr="00497CA8">
        <w:rPr>
          <w:rFonts w:asciiTheme="minorHAnsi" w:hAnsiTheme="minorHAnsi"/>
        </w:rPr>
        <w:t>14.1 Complaints against staff</w:t>
      </w:r>
      <w:bookmarkEnd w:id="51"/>
    </w:p>
    <w:p w14:paraId="30EFB54F" w14:textId="1D7D993B" w:rsidR="00441123" w:rsidRPr="00497CA8" w:rsidRDefault="0052137D" w:rsidP="0052137D">
      <w:pPr>
        <w:spacing w:after="0" w:line="240" w:lineRule="auto"/>
        <w:contextualSpacing/>
      </w:pPr>
      <w:r w:rsidRPr="00497CA8">
        <w:t>Complaints against staff that are likely to require a child protection investigation will be handled in accordance with our procedures for dealing with allegations of abuse made against staff</w:t>
      </w:r>
      <w:r w:rsidR="0084400F" w:rsidRPr="00497CA8">
        <w:t xml:space="preserve"> and will involve the Local Area Designated Officer (LADO).</w:t>
      </w:r>
    </w:p>
    <w:p w14:paraId="2C7B860B" w14:textId="77777777" w:rsidR="0084400F" w:rsidRPr="00497CA8" w:rsidRDefault="0084400F" w:rsidP="0052137D">
      <w:pPr>
        <w:spacing w:after="0" w:line="240" w:lineRule="auto"/>
        <w:contextualSpacing/>
      </w:pPr>
    </w:p>
    <w:p w14:paraId="2CC8585A" w14:textId="1939FCDD" w:rsidR="0084400F" w:rsidRPr="00497CA8" w:rsidRDefault="0084400F" w:rsidP="00497CA8">
      <w:pPr>
        <w:pStyle w:val="Heading2"/>
        <w:rPr>
          <w:rFonts w:asciiTheme="minorHAnsi" w:hAnsiTheme="minorHAnsi"/>
        </w:rPr>
      </w:pPr>
      <w:bookmarkStart w:id="52" w:name="_Toc228521031"/>
      <w:r w:rsidRPr="00497CA8">
        <w:rPr>
          <w:rFonts w:asciiTheme="minorHAnsi" w:hAnsiTheme="minorHAnsi"/>
        </w:rPr>
        <w:t>14.2 Other complaints</w:t>
      </w:r>
      <w:bookmarkEnd w:id="52"/>
    </w:p>
    <w:p w14:paraId="68C9BA9F" w14:textId="645F6289" w:rsidR="0084400F" w:rsidRPr="00497CA8" w:rsidRDefault="00720E1F" w:rsidP="0052137D">
      <w:pPr>
        <w:spacing w:after="0" w:line="240" w:lineRule="auto"/>
        <w:contextualSpacing/>
      </w:pPr>
      <w:r w:rsidRPr="00497CA8">
        <w:t>Other complaints regarding aspects of Mere Valley School can be managed through our complaints policy.</w:t>
      </w:r>
    </w:p>
    <w:p w14:paraId="439D7932" w14:textId="77777777" w:rsidR="00720E1F" w:rsidRPr="00497CA8" w:rsidRDefault="00720E1F" w:rsidP="0052137D">
      <w:pPr>
        <w:spacing w:after="0" w:line="240" w:lineRule="auto"/>
        <w:contextualSpacing/>
      </w:pPr>
    </w:p>
    <w:p w14:paraId="1A5301AC" w14:textId="21052E57" w:rsidR="00720E1F" w:rsidRPr="00497CA8" w:rsidRDefault="00720E1F" w:rsidP="00497CA8">
      <w:pPr>
        <w:pStyle w:val="Heading2"/>
        <w:rPr>
          <w:rFonts w:asciiTheme="minorHAnsi" w:hAnsiTheme="minorHAnsi"/>
        </w:rPr>
      </w:pPr>
      <w:bookmarkStart w:id="53" w:name="_Toc228521032"/>
      <w:r w:rsidRPr="00497CA8">
        <w:rPr>
          <w:rFonts w:asciiTheme="minorHAnsi" w:hAnsiTheme="minorHAnsi"/>
        </w:rPr>
        <w:t>14.3 Whistleblowing</w:t>
      </w:r>
      <w:bookmarkEnd w:id="53"/>
    </w:p>
    <w:p w14:paraId="2C196006" w14:textId="5174DC0E" w:rsidR="001075D1" w:rsidRPr="00497CA8" w:rsidRDefault="001075D1" w:rsidP="0052137D">
      <w:pPr>
        <w:spacing w:after="0" w:line="240" w:lineRule="auto"/>
        <w:contextualSpacing/>
      </w:pPr>
      <w:r w:rsidRPr="00497CA8">
        <w:t>Any member of sta</w:t>
      </w:r>
      <w:r w:rsidR="00070F8C" w:rsidRPr="00497CA8">
        <w:t>ff can use the whistleblowing policy to report any concerns to th</w:t>
      </w:r>
      <w:r w:rsidR="00497CA8" w:rsidRPr="00497CA8">
        <w:t>ose responsible for governance. This is usually with concerns raised about the Headteacher/Head of School.</w:t>
      </w:r>
    </w:p>
    <w:p w14:paraId="34724EAE" w14:textId="77777777" w:rsidR="00441123" w:rsidRDefault="00441123" w:rsidP="00FA2AAD">
      <w:pPr>
        <w:spacing w:after="0" w:line="240" w:lineRule="auto"/>
        <w:contextualSpacing/>
      </w:pPr>
    </w:p>
    <w:p w14:paraId="31127D1C" w14:textId="77777777" w:rsidR="00441123" w:rsidRPr="00FA2AAD" w:rsidRDefault="00441123" w:rsidP="00FA2AAD">
      <w:pPr>
        <w:spacing w:after="0" w:line="240" w:lineRule="auto"/>
        <w:contextualSpacing/>
      </w:pPr>
    </w:p>
    <w:p w14:paraId="37149099" w14:textId="77777777" w:rsidR="0032600C" w:rsidRPr="009B3391" w:rsidRDefault="0032600C" w:rsidP="009B3391">
      <w:pPr>
        <w:pStyle w:val="Heading2"/>
      </w:pPr>
      <w:bookmarkStart w:id="54" w:name="_Toc199513342"/>
      <w:bookmarkStart w:id="55" w:name="_Toc209448454"/>
      <w:bookmarkStart w:id="56" w:name="_Toc228521033"/>
      <w:r w:rsidRPr="009B3391">
        <w:t>15. Record-keeping</w:t>
      </w:r>
      <w:bookmarkEnd w:id="54"/>
      <w:bookmarkEnd w:id="55"/>
      <w:bookmarkEnd w:id="56"/>
    </w:p>
    <w:p w14:paraId="2AFC1673" w14:textId="77777777" w:rsidR="0032600C" w:rsidRPr="009B3391" w:rsidRDefault="0032600C" w:rsidP="0032600C">
      <w:pPr>
        <w:pStyle w:val="1bodycopy10pt"/>
        <w:rPr>
          <w:rFonts w:asciiTheme="minorHAnsi" w:hAnsiTheme="minorHAnsi"/>
          <w:sz w:val="24"/>
        </w:rPr>
      </w:pPr>
      <w:r w:rsidRPr="009B3391">
        <w:rPr>
          <w:rFonts w:asciiTheme="minorHAnsi" w:hAnsiTheme="minorHAnsi"/>
          <w:sz w:val="24"/>
        </w:rPr>
        <w:t xml:space="preserve">We will hold records in line with our records retention schedule. </w:t>
      </w:r>
    </w:p>
    <w:p w14:paraId="23F5FD97" w14:textId="77777777" w:rsidR="0032600C" w:rsidRPr="009B3391" w:rsidRDefault="0032600C" w:rsidP="0032600C">
      <w:pPr>
        <w:pStyle w:val="1bodycopy10pt"/>
        <w:rPr>
          <w:rFonts w:asciiTheme="minorHAnsi" w:hAnsiTheme="minorHAnsi"/>
          <w:sz w:val="24"/>
        </w:rPr>
      </w:pPr>
      <w:r w:rsidRPr="009B3391">
        <w:rPr>
          <w:rFonts w:asciiTheme="minorHAnsi" w:hAnsiTheme="minorHAnsi"/>
          <w:sz w:val="24"/>
        </w:rPr>
        <w:t xml:space="preserve">All safeguarding concerns, discussions, decisions made and the rationale for those </w:t>
      </w:r>
      <w:proofErr w:type="gramStart"/>
      <w:r w:rsidRPr="009B3391">
        <w:rPr>
          <w:rFonts w:asciiTheme="minorHAnsi" w:hAnsiTheme="minorHAnsi"/>
          <w:sz w:val="24"/>
        </w:rPr>
        <w:t>decisions,</w:t>
      </w:r>
      <w:proofErr w:type="gramEnd"/>
      <w:r w:rsidRPr="009B3391">
        <w:rPr>
          <w:rFonts w:asciiTheme="minorHAnsi" w:hAnsiTheme="minorHAnsi"/>
          <w:sz w:val="24"/>
        </w:rPr>
        <w:t xml:space="preserve">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14:paraId="2F0E4C18" w14:textId="77777777" w:rsidR="0032600C" w:rsidRPr="009B3391" w:rsidRDefault="0032600C" w:rsidP="0032600C">
      <w:pPr>
        <w:pStyle w:val="1bodycopy10pt"/>
        <w:rPr>
          <w:rFonts w:asciiTheme="minorHAnsi" w:hAnsiTheme="minorHAnsi"/>
          <w:sz w:val="24"/>
        </w:rPr>
      </w:pPr>
      <w:r w:rsidRPr="009B3391">
        <w:rPr>
          <w:rFonts w:asciiTheme="minorHAnsi" w:hAnsiTheme="minorHAnsi"/>
          <w:sz w:val="24"/>
        </w:rPr>
        <w:t>Records will include:</w:t>
      </w:r>
    </w:p>
    <w:p w14:paraId="5289FE13" w14:textId="77777777" w:rsidR="0032600C" w:rsidRPr="009B3391" w:rsidRDefault="0032600C" w:rsidP="00427B98">
      <w:pPr>
        <w:pStyle w:val="3Bulletedcopyblue"/>
        <w:numPr>
          <w:ilvl w:val="0"/>
          <w:numId w:val="25"/>
        </w:numPr>
        <w:rPr>
          <w:rFonts w:asciiTheme="minorHAnsi" w:eastAsia="Times New Roman" w:hAnsiTheme="minorHAnsi" w:cs="Times New Roman"/>
          <w:sz w:val="24"/>
          <w:szCs w:val="24"/>
        </w:rPr>
      </w:pPr>
      <w:r w:rsidRPr="009B3391">
        <w:rPr>
          <w:rFonts w:asciiTheme="minorHAnsi" w:hAnsiTheme="minorHAnsi"/>
          <w:sz w:val="24"/>
          <w:szCs w:val="24"/>
        </w:rPr>
        <w:t>A clear and comprehensive summary of the concern</w:t>
      </w:r>
    </w:p>
    <w:p w14:paraId="12E4F213" w14:textId="77777777" w:rsidR="0032600C" w:rsidRPr="009B3391" w:rsidRDefault="0032600C" w:rsidP="00427B98">
      <w:pPr>
        <w:pStyle w:val="3Bulletedcopyblue"/>
        <w:numPr>
          <w:ilvl w:val="0"/>
          <w:numId w:val="25"/>
        </w:numPr>
        <w:rPr>
          <w:rFonts w:asciiTheme="minorHAnsi" w:eastAsia="Times New Roman" w:hAnsiTheme="minorHAnsi" w:cs="Times New Roman"/>
          <w:sz w:val="24"/>
          <w:szCs w:val="24"/>
        </w:rPr>
      </w:pPr>
      <w:r w:rsidRPr="009B3391">
        <w:rPr>
          <w:rFonts w:asciiTheme="minorHAnsi" w:hAnsiTheme="minorHAnsi"/>
          <w:sz w:val="24"/>
          <w:szCs w:val="24"/>
        </w:rPr>
        <w:t>Details of how the concern was followed up and resolved</w:t>
      </w:r>
    </w:p>
    <w:p w14:paraId="74278E34" w14:textId="77777777" w:rsidR="0032600C" w:rsidRPr="009B3391" w:rsidRDefault="0032600C" w:rsidP="00427B98">
      <w:pPr>
        <w:pStyle w:val="3Bulletedcopyblue"/>
        <w:numPr>
          <w:ilvl w:val="0"/>
          <w:numId w:val="25"/>
        </w:numPr>
        <w:rPr>
          <w:rFonts w:asciiTheme="minorHAnsi" w:eastAsia="Times New Roman" w:hAnsiTheme="minorHAnsi" w:cs="Times New Roman"/>
          <w:sz w:val="24"/>
          <w:szCs w:val="24"/>
        </w:rPr>
      </w:pPr>
      <w:r w:rsidRPr="009B3391">
        <w:rPr>
          <w:rFonts w:asciiTheme="minorHAnsi" w:hAnsiTheme="minorHAnsi"/>
          <w:sz w:val="24"/>
          <w:szCs w:val="24"/>
        </w:rPr>
        <w:t>A note of any action taken, decisions reached and the outcome</w:t>
      </w:r>
    </w:p>
    <w:p w14:paraId="2C874FC9" w14:textId="77777777" w:rsidR="0032600C" w:rsidRPr="009B3391" w:rsidRDefault="0032600C" w:rsidP="0032600C">
      <w:pPr>
        <w:pStyle w:val="1bodycopy10pt"/>
        <w:rPr>
          <w:rFonts w:asciiTheme="minorHAnsi" w:hAnsiTheme="minorHAnsi"/>
          <w:sz w:val="24"/>
        </w:rPr>
      </w:pPr>
      <w:r w:rsidRPr="009B3391">
        <w:rPr>
          <w:rFonts w:asciiTheme="minorHAnsi" w:hAnsiTheme="minorHAnsi"/>
          <w:sz w:val="24"/>
        </w:rPr>
        <w:t>Concerns and referrals will be kept in a separate child protection file for each child.</w:t>
      </w:r>
    </w:p>
    <w:p w14:paraId="5E0CA543" w14:textId="77777777" w:rsidR="0032600C" w:rsidRPr="009B3391" w:rsidRDefault="0032600C" w:rsidP="0032600C">
      <w:pPr>
        <w:pStyle w:val="1bodycopy10pt"/>
        <w:rPr>
          <w:rFonts w:asciiTheme="minorHAnsi" w:hAnsiTheme="minorHAnsi"/>
          <w:sz w:val="24"/>
        </w:rPr>
      </w:pPr>
      <w:r w:rsidRPr="009B3391">
        <w:rPr>
          <w:rFonts w:asciiTheme="minorHAnsi" w:hAnsiTheme="minorHAnsi"/>
          <w:sz w:val="24"/>
        </w:rPr>
        <w:t xml:space="preserve">Any non-confidential records will be readily accessible and available. Confidential information and records will be held securely and only available to those who have a right or professional need to see them. </w:t>
      </w:r>
    </w:p>
    <w:p w14:paraId="262CF3FA" w14:textId="77777777" w:rsidR="0032600C" w:rsidRPr="009B3391" w:rsidRDefault="0032600C" w:rsidP="0032600C">
      <w:pPr>
        <w:pStyle w:val="1bodycopy10pt"/>
        <w:rPr>
          <w:rFonts w:asciiTheme="minorHAnsi" w:hAnsiTheme="minorHAnsi"/>
          <w:sz w:val="24"/>
        </w:rPr>
      </w:pPr>
      <w:r w:rsidRPr="009B3391">
        <w:rPr>
          <w:rFonts w:asciiTheme="minorHAnsi" w:hAnsiTheme="minorHAnsi"/>
          <w:sz w:val="24"/>
        </w:rPr>
        <w:t xml:space="preserve">Safeguarding records relating to individual children will be retained for a reasonable </w:t>
      </w:r>
      <w:proofErr w:type="gramStart"/>
      <w:r w:rsidRPr="009B3391">
        <w:rPr>
          <w:rFonts w:asciiTheme="minorHAnsi" w:hAnsiTheme="minorHAnsi"/>
          <w:sz w:val="24"/>
        </w:rPr>
        <w:t>period of time</w:t>
      </w:r>
      <w:proofErr w:type="gramEnd"/>
      <w:r w:rsidRPr="009B3391">
        <w:rPr>
          <w:rFonts w:asciiTheme="minorHAnsi" w:hAnsiTheme="minorHAnsi"/>
          <w:sz w:val="24"/>
        </w:rPr>
        <w:t xml:space="preserve"> after they have left the school. </w:t>
      </w:r>
    </w:p>
    <w:p w14:paraId="2598823B" w14:textId="77777777" w:rsidR="0032600C" w:rsidRPr="009B3391" w:rsidRDefault="0032600C" w:rsidP="0032600C">
      <w:pPr>
        <w:pStyle w:val="1bodycopy10pt"/>
        <w:rPr>
          <w:rFonts w:asciiTheme="minorHAnsi" w:hAnsiTheme="minorHAnsi"/>
          <w:sz w:val="24"/>
        </w:rPr>
      </w:pPr>
      <w:r w:rsidRPr="009B3391">
        <w:rPr>
          <w:rFonts w:asciiTheme="minorHAnsi" w:hAnsiTheme="minorHAnsi"/>
          <w:sz w:val="24"/>
        </w:rPr>
        <w:t xml:space="preserve">If a child for whom the school has, or has had, safeguarding concerns moves to another school, the DSL will ensure that their child protection file is forwarded as soon as possible, securely, and separately from the main pupil file. </w:t>
      </w:r>
    </w:p>
    <w:p w14:paraId="66C8E50D" w14:textId="77777777" w:rsidR="0032600C" w:rsidRPr="009B3391" w:rsidRDefault="0032600C" w:rsidP="0032600C">
      <w:pPr>
        <w:pStyle w:val="1bodycopy10pt"/>
        <w:rPr>
          <w:rFonts w:asciiTheme="minorHAnsi" w:hAnsiTheme="minorHAnsi"/>
          <w:sz w:val="24"/>
        </w:rPr>
      </w:pPr>
      <w:r w:rsidRPr="009B3391">
        <w:rPr>
          <w:rFonts w:asciiTheme="minorHAnsi" w:hAnsiTheme="minorHAnsi"/>
          <w:sz w:val="24"/>
        </w:rPr>
        <w:lastRenderedPageBreak/>
        <w:t>To allow the new school/college to have support in place when the child arrives, this should be within:</w:t>
      </w:r>
    </w:p>
    <w:p w14:paraId="440818D6" w14:textId="77777777" w:rsidR="0032600C" w:rsidRPr="009B3391" w:rsidRDefault="0032600C" w:rsidP="00427B98">
      <w:pPr>
        <w:pStyle w:val="3Bulletedcopyblue"/>
        <w:numPr>
          <w:ilvl w:val="0"/>
          <w:numId w:val="26"/>
        </w:numPr>
        <w:rPr>
          <w:rFonts w:asciiTheme="minorHAnsi" w:eastAsia="Times New Roman" w:hAnsiTheme="minorHAnsi" w:cs="Times New Roman"/>
          <w:sz w:val="24"/>
          <w:szCs w:val="24"/>
        </w:rPr>
      </w:pPr>
      <w:r w:rsidRPr="009B3391">
        <w:rPr>
          <w:rFonts w:asciiTheme="minorHAnsi" w:hAnsiTheme="minorHAnsi"/>
          <w:b/>
          <w:bCs/>
          <w:sz w:val="24"/>
          <w:szCs w:val="24"/>
        </w:rPr>
        <w:t xml:space="preserve">5 days </w:t>
      </w:r>
      <w:r w:rsidRPr="009B3391">
        <w:rPr>
          <w:rFonts w:asciiTheme="minorHAnsi" w:hAnsiTheme="minorHAnsi"/>
          <w:sz w:val="24"/>
          <w:szCs w:val="24"/>
        </w:rPr>
        <w:t xml:space="preserve">for an in-year transfer, or within  </w:t>
      </w:r>
    </w:p>
    <w:p w14:paraId="05AD9FEA" w14:textId="77777777" w:rsidR="0032600C" w:rsidRPr="009B3391" w:rsidRDefault="0032600C" w:rsidP="00427B98">
      <w:pPr>
        <w:pStyle w:val="3Bulletedcopyblue"/>
        <w:numPr>
          <w:ilvl w:val="0"/>
          <w:numId w:val="26"/>
        </w:numPr>
        <w:rPr>
          <w:rFonts w:asciiTheme="minorHAnsi" w:eastAsia="Times New Roman" w:hAnsiTheme="minorHAnsi" w:cs="Times New Roman"/>
          <w:sz w:val="24"/>
          <w:szCs w:val="24"/>
        </w:rPr>
      </w:pPr>
      <w:r w:rsidRPr="009B3391">
        <w:rPr>
          <w:rFonts w:asciiTheme="minorHAnsi" w:hAnsiTheme="minorHAnsi"/>
          <w:b/>
          <w:bCs/>
          <w:sz w:val="24"/>
          <w:szCs w:val="24"/>
        </w:rPr>
        <w:t xml:space="preserve">The first 5 days </w:t>
      </w:r>
      <w:r w:rsidRPr="009B3391">
        <w:rPr>
          <w:rFonts w:asciiTheme="minorHAnsi" w:hAnsiTheme="minorHAnsi"/>
          <w:sz w:val="24"/>
          <w:szCs w:val="24"/>
        </w:rPr>
        <w:t xml:space="preserve">of the start of a new term </w:t>
      </w:r>
    </w:p>
    <w:p w14:paraId="6DA0C205" w14:textId="70DC8323" w:rsidR="00FA2AAD" w:rsidRDefault="0032600C" w:rsidP="0032600C">
      <w:pPr>
        <w:spacing w:after="0" w:line="240" w:lineRule="auto"/>
        <w:contextualSpacing/>
      </w:pPr>
      <w:r w:rsidRPr="009B3391">
        <w:t>In addition, if the concerns are significant or complex, and/or social services are involved, the DSL will speak to the DSL of the receiving school and provide information to enable them to have time to make any necessary preparations to ensure the safety of the child.</w:t>
      </w:r>
    </w:p>
    <w:p w14:paraId="33EB07A9" w14:textId="77777777" w:rsidR="00390920" w:rsidRDefault="00390920" w:rsidP="0032600C">
      <w:pPr>
        <w:spacing w:after="0" w:line="240" w:lineRule="auto"/>
        <w:contextualSpacing/>
      </w:pPr>
    </w:p>
    <w:p w14:paraId="20CEE492" w14:textId="77777777" w:rsidR="00390920" w:rsidRDefault="00390920" w:rsidP="0032600C">
      <w:pPr>
        <w:spacing w:after="0" w:line="240" w:lineRule="auto"/>
        <w:contextualSpacing/>
      </w:pPr>
    </w:p>
    <w:p w14:paraId="248E91A9" w14:textId="77777777" w:rsidR="00390920" w:rsidRPr="007A6300" w:rsidRDefault="00390920" w:rsidP="007A6300">
      <w:pPr>
        <w:pStyle w:val="Heading2"/>
      </w:pPr>
      <w:bookmarkStart w:id="57" w:name="_Toc199513343"/>
      <w:bookmarkStart w:id="58" w:name="_Toc209448455"/>
      <w:bookmarkStart w:id="59" w:name="_Toc228521034"/>
      <w:r w:rsidRPr="007A6300">
        <w:rPr>
          <w:rFonts w:eastAsia="Arial"/>
        </w:rPr>
        <w:t>16. Training</w:t>
      </w:r>
      <w:bookmarkEnd w:id="57"/>
      <w:bookmarkEnd w:id="58"/>
      <w:bookmarkEnd w:id="59"/>
      <w:r w:rsidRPr="007A6300">
        <w:rPr>
          <w:rFonts w:eastAsia="Arial"/>
        </w:rPr>
        <w:t xml:space="preserve"> </w:t>
      </w:r>
    </w:p>
    <w:p w14:paraId="0C76C69B" w14:textId="77777777" w:rsidR="00390920" w:rsidRPr="007A6300" w:rsidRDefault="00390920" w:rsidP="007A6300">
      <w:pPr>
        <w:pStyle w:val="Heading2"/>
      </w:pPr>
      <w:bookmarkStart w:id="60" w:name="_Toc228521035"/>
      <w:r w:rsidRPr="007A6300">
        <w:t>16.1 All staff</w:t>
      </w:r>
      <w:bookmarkEnd w:id="60"/>
    </w:p>
    <w:p w14:paraId="43ADE35A"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00F7D2A2"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This training will be regularly updated and will:</w:t>
      </w:r>
    </w:p>
    <w:p w14:paraId="3E5849A6" w14:textId="77777777" w:rsidR="00390920" w:rsidRPr="007A6300" w:rsidRDefault="00390920" w:rsidP="00427B98">
      <w:pPr>
        <w:pStyle w:val="3Bulletedcopyblue"/>
        <w:numPr>
          <w:ilvl w:val="0"/>
          <w:numId w:val="27"/>
        </w:numPr>
        <w:rPr>
          <w:rFonts w:asciiTheme="minorHAnsi" w:eastAsia="Times New Roman" w:hAnsiTheme="minorHAnsi" w:cs="Times New Roman"/>
          <w:sz w:val="24"/>
          <w:szCs w:val="24"/>
        </w:rPr>
      </w:pPr>
      <w:r w:rsidRPr="007A6300">
        <w:rPr>
          <w:rFonts w:asciiTheme="minorHAnsi" w:hAnsiTheme="minorHAnsi"/>
          <w:sz w:val="24"/>
          <w:szCs w:val="24"/>
        </w:rPr>
        <w:t>Be integrated, aligned and considered as part of the whole-school safeguarding approach and wider staff training, and curriculum planning</w:t>
      </w:r>
    </w:p>
    <w:p w14:paraId="5C0E3301" w14:textId="77777777" w:rsidR="00390920" w:rsidRPr="007A6300" w:rsidRDefault="00390920" w:rsidP="00427B98">
      <w:pPr>
        <w:pStyle w:val="3Bulletedcopyblue"/>
        <w:numPr>
          <w:ilvl w:val="0"/>
          <w:numId w:val="27"/>
        </w:numPr>
        <w:rPr>
          <w:rFonts w:asciiTheme="minorHAnsi" w:eastAsia="Times New Roman" w:hAnsiTheme="minorHAnsi" w:cs="Times New Roman"/>
          <w:sz w:val="24"/>
          <w:szCs w:val="24"/>
        </w:rPr>
      </w:pPr>
      <w:r w:rsidRPr="007A6300">
        <w:rPr>
          <w:rFonts w:asciiTheme="minorHAnsi" w:hAnsiTheme="minorHAnsi"/>
          <w:sz w:val="24"/>
          <w:szCs w:val="24"/>
        </w:rPr>
        <w:t>Be in line with advice from the 3 safeguarding partners</w:t>
      </w:r>
    </w:p>
    <w:p w14:paraId="27C7A088" w14:textId="77777777" w:rsidR="00390920" w:rsidRPr="007A6300" w:rsidRDefault="00390920" w:rsidP="00427B98">
      <w:pPr>
        <w:pStyle w:val="3Bulletedcopyblue"/>
        <w:numPr>
          <w:ilvl w:val="0"/>
          <w:numId w:val="27"/>
        </w:numPr>
        <w:rPr>
          <w:rFonts w:asciiTheme="minorHAnsi" w:eastAsia="Times New Roman" w:hAnsiTheme="minorHAnsi" w:cs="Times New Roman"/>
          <w:sz w:val="24"/>
          <w:szCs w:val="24"/>
        </w:rPr>
      </w:pPr>
      <w:r w:rsidRPr="007A6300">
        <w:rPr>
          <w:rFonts w:asciiTheme="minorHAnsi" w:hAnsiTheme="minorHAnsi"/>
          <w:sz w:val="24"/>
          <w:szCs w:val="24"/>
        </w:rPr>
        <w:t>Include online safety, including an understanding of the expectations, roles and responsibilities for staff around filtering and monitoring</w:t>
      </w:r>
    </w:p>
    <w:p w14:paraId="30663BDA" w14:textId="77777777" w:rsidR="00390920" w:rsidRPr="007A6300" w:rsidRDefault="00390920" w:rsidP="00427B98">
      <w:pPr>
        <w:pStyle w:val="3Bulletedcopyblue"/>
        <w:numPr>
          <w:ilvl w:val="0"/>
          <w:numId w:val="27"/>
        </w:numPr>
        <w:rPr>
          <w:rFonts w:asciiTheme="minorHAnsi" w:eastAsia="Times New Roman" w:hAnsiTheme="minorHAnsi" w:cs="Times New Roman"/>
          <w:sz w:val="24"/>
          <w:szCs w:val="24"/>
        </w:rPr>
      </w:pPr>
      <w:r w:rsidRPr="007A6300">
        <w:rPr>
          <w:rFonts w:asciiTheme="minorHAnsi" w:hAnsiTheme="minorHAnsi"/>
          <w:sz w:val="24"/>
          <w:szCs w:val="24"/>
        </w:rPr>
        <w:t>Have regard to the Teachers’ Standards to support the expectation that all teachers:</w:t>
      </w:r>
    </w:p>
    <w:p w14:paraId="5D12E7BF" w14:textId="77777777" w:rsidR="00390920" w:rsidRPr="007A6300" w:rsidRDefault="00390920" w:rsidP="00427B98">
      <w:pPr>
        <w:pStyle w:val="8Secondbullet"/>
        <w:numPr>
          <w:ilvl w:val="1"/>
          <w:numId w:val="27"/>
        </w:numPr>
        <w:rPr>
          <w:rFonts w:asciiTheme="minorHAnsi" w:eastAsia="Times New Roman" w:hAnsiTheme="minorHAnsi"/>
          <w:sz w:val="24"/>
        </w:rPr>
      </w:pPr>
      <w:r w:rsidRPr="007A6300">
        <w:rPr>
          <w:rFonts w:asciiTheme="minorHAnsi" w:hAnsiTheme="minorHAnsi"/>
          <w:sz w:val="24"/>
        </w:rPr>
        <w:t>Manage behaviour effectively to ensure a good and safe environment</w:t>
      </w:r>
    </w:p>
    <w:p w14:paraId="39516427" w14:textId="77777777" w:rsidR="00390920" w:rsidRPr="007A6300" w:rsidRDefault="00390920" w:rsidP="00427B98">
      <w:pPr>
        <w:pStyle w:val="8Secondbullet"/>
        <w:numPr>
          <w:ilvl w:val="1"/>
          <w:numId w:val="27"/>
        </w:numPr>
        <w:rPr>
          <w:rFonts w:asciiTheme="minorHAnsi" w:eastAsia="Times New Roman" w:hAnsiTheme="minorHAnsi"/>
          <w:sz w:val="24"/>
        </w:rPr>
      </w:pPr>
      <w:r w:rsidRPr="007A6300">
        <w:rPr>
          <w:rFonts w:asciiTheme="minorHAnsi" w:hAnsiTheme="minorHAnsi"/>
          <w:sz w:val="24"/>
        </w:rPr>
        <w:t>Have a clear understanding of the needs of all pupils</w:t>
      </w:r>
    </w:p>
    <w:p w14:paraId="027BF6E0"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All staff</w:t>
      </w:r>
      <w:r w:rsidRPr="007A6300">
        <w:rPr>
          <w:rFonts w:asciiTheme="minorHAnsi" w:hAnsiTheme="minorHAnsi"/>
          <w:color w:val="F15F22"/>
          <w:sz w:val="24"/>
        </w:rPr>
        <w:t xml:space="preserve"> </w:t>
      </w:r>
      <w:r w:rsidRPr="007A6300">
        <w:rPr>
          <w:rFonts w:asciiTheme="minorHAnsi" w:hAnsiTheme="minorHAnsi"/>
          <w:sz w:val="24"/>
        </w:rPr>
        <w:t>will have training on the government’s anti-</w:t>
      </w:r>
      <w:proofErr w:type="spellStart"/>
      <w:r w:rsidRPr="007A6300">
        <w:rPr>
          <w:rFonts w:asciiTheme="minorHAnsi" w:hAnsiTheme="minorHAnsi"/>
          <w:sz w:val="24"/>
        </w:rPr>
        <w:t>radicalisation</w:t>
      </w:r>
      <w:proofErr w:type="spellEnd"/>
      <w:r w:rsidRPr="007A6300">
        <w:rPr>
          <w:rFonts w:asciiTheme="minorHAnsi" w:hAnsiTheme="minorHAnsi"/>
          <w:sz w:val="24"/>
        </w:rPr>
        <w:t xml:space="preserve"> strategy, Prevent, to enable them to identify children at risk of </w:t>
      </w:r>
      <w:r w:rsidRPr="007A6300">
        <w:rPr>
          <w:rFonts w:asciiTheme="minorHAnsi" w:hAnsiTheme="minorHAnsi"/>
          <w:color w:val="1D1C1D"/>
          <w:sz w:val="24"/>
          <w:shd w:val="clear" w:color="auto" w:fill="F8F8F8"/>
        </w:rPr>
        <w:t>becoming involved with or supporting terrorism</w:t>
      </w:r>
      <w:r w:rsidRPr="007A6300">
        <w:rPr>
          <w:rFonts w:asciiTheme="minorHAnsi" w:hAnsiTheme="minorHAnsi"/>
          <w:sz w:val="24"/>
        </w:rPr>
        <w:t>, and to challenge extremist ideas.</w:t>
      </w:r>
    </w:p>
    <w:p w14:paraId="68BAA685"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 xml:space="preserve">Staff will also receive regular safeguarding and child protection updates, including on online safety, as required but at least annually (for example, through emails, e-bulletins and staff meetings). </w:t>
      </w:r>
    </w:p>
    <w:p w14:paraId="5B933088"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 xml:space="preserve">Contractors who are provided through a private finance initiative (PFI) or similar contract will also receive safeguarding training. </w:t>
      </w:r>
    </w:p>
    <w:p w14:paraId="38B9B7AF"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Volunteers will receive appropriate training, if applicable.</w:t>
      </w:r>
    </w:p>
    <w:p w14:paraId="47C88C17" w14:textId="4B84887B" w:rsidR="00390920" w:rsidRPr="007A6300" w:rsidRDefault="00390920" w:rsidP="007A6300">
      <w:pPr>
        <w:pStyle w:val="Heading2"/>
      </w:pPr>
      <w:bookmarkStart w:id="61" w:name="_Toc228521036"/>
      <w:r w:rsidRPr="007A6300">
        <w:lastRenderedPageBreak/>
        <w:t>16.2 The DSL and</w:t>
      </w:r>
      <w:r w:rsidR="00F56D6F" w:rsidRPr="007A6300">
        <w:t xml:space="preserve"> safeguarding team</w:t>
      </w:r>
      <w:bookmarkEnd w:id="61"/>
    </w:p>
    <w:p w14:paraId="73B32E30" w14:textId="580E1C27" w:rsidR="00390920" w:rsidRPr="007A6300" w:rsidRDefault="00390920" w:rsidP="00390920">
      <w:pPr>
        <w:pStyle w:val="1bodycopy10pt"/>
        <w:rPr>
          <w:rFonts w:asciiTheme="minorHAnsi" w:hAnsiTheme="minorHAnsi"/>
          <w:sz w:val="24"/>
        </w:rPr>
      </w:pPr>
      <w:r w:rsidRPr="007A6300">
        <w:rPr>
          <w:rFonts w:asciiTheme="minorHAnsi" w:hAnsiTheme="minorHAnsi"/>
          <w:sz w:val="24"/>
        </w:rPr>
        <w:t>The DSL and</w:t>
      </w:r>
      <w:r w:rsidR="00F56D6F" w:rsidRPr="007A6300">
        <w:rPr>
          <w:rFonts w:asciiTheme="minorHAnsi" w:hAnsiTheme="minorHAnsi"/>
          <w:sz w:val="24"/>
        </w:rPr>
        <w:t xml:space="preserve"> safeguarding team </w:t>
      </w:r>
      <w:r w:rsidRPr="007A6300">
        <w:rPr>
          <w:rFonts w:asciiTheme="minorHAnsi" w:hAnsiTheme="minorHAnsi"/>
          <w:sz w:val="24"/>
        </w:rPr>
        <w:t>will undertake child protection and safeguarding training at least every 2 years.</w:t>
      </w:r>
    </w:p>
    <w:p w14:paraId="3BFFCD7E"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In addition, they will update their knowledge and skills at regular intervals and at least annually (for example, through e-bulletins, meeting other DSLs, or taking time to read and digest safeguarding developments).</w:t>
      </w:r>
    </w:p>
    <w:p w14:paraId="5F7B1D88"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They, or any other designated Prevent lead, will also undertake more in-depth Prevent awareness training, including on extremist and terrorist ideologies.</w:t>
      </w:r>
    </w:p>
    <w:p w14:paraId="1128E48B" w14:textId="77777777" w:rsidR="00390920" w:rsidRPr="007A6300" w:rsidRDefault="00390920" w:rsidP="007A6300">
      <w:pPr>
        <w:pStyle w:val="Heading2"/>
      </w:pPr>
      <w:bookmarkStart w:id="62" w:name="_Toc228521037"/>
      <w:r w:rsidRPr="007A6300">
        <w:t>16.3 Governors</w:t>
      </w:r>
      <w:bookmarkEnd w:id="62"/>
    </w:p>
    <w:p w14:paraId="68D45ED1"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All governors receive training about safeguarding and child protection (including online safety) at induction, which is regularly updated. This is to make sure that they:</w:t>
      </w:r>
    </w:p>
    <w:p w14:paraId="36466C37" w14:textId="77777777" w:rsidR="00390920" w:rsidRPr="007A6300" w:rsidRDefault="00390920" w:rsidP="00427B98">
      <w:pPr>
        <w:pStyle w:val="3Bulletedcopyblue"/>
        <w:numPr>
          <w:ilvl w:val="0"/>
          <w:numId w:val="28"/>
        </w:numPr>
        <w:rPr>
          <w:rFonts w:asciiTheme="minorHAnsi" w:eastAsia="Times New Roman" w:hAnsiTheme="minorHAnsi" w:cs="Times New Roman"/>
          <w:sz w:val="24"/>
          <w:szCs w:val="24"/>
        </w:rPr>
      </w:pPr>
      <w:r w:rsidRPr="007A6300">
        <w:rPr>
          <w:rFonts w:asciiTheme="minorHAnsi" w:hAnsiTheme="minorHAnsi"/>
          <w:sz w:val="24"/>
          <w:szCs w:val="24"/>
        </w:rPr>
        <w:t xml:space="preserve">Have the knowledge and information needed to perform their functions and understand their responsibilities, such as providing strategic </w:t>
      </w:r>
      <w:proofErr w:type="gramStart"/>
      <w:r w:rsidRPr="007A6300">
        <w:rPr>
          <w:rFonts w:asciiTheme="minorHAnsi" w:hAnsiTheme="minorHAnsi"/>
          <w:sz w:val="24"/>
          <w:szCs w:val="24"/>
        </w:rPr>
        <w:t>challenge</w:t>
      </w:r>
      <w:proofErr w:type="gramEnd"/>
    </w:p>
    <w:p w14:paraId="46B25039" w14:textId="77777777" w:rsidR="00390920" w:rsidRPr="007A6300" w:rsidRDefault="00390920" w:rsidP="00427B98">
      <w:pPr>
        <w:pStyle w:val="3Bulletedcopyblue"/>
        <w:numPr>
          <w:ilvl w:val="0"/>
          <w:numId w:val="28"/>
        </w:numPr>
        <w:rPr>
          <w:rFonts w:asciiTheme="minorHAnsi" w:eastAsia="Times New Roman" w:hAnsiTheme="minorHAnsi" w:cs="Times New Roman"/>
          <w:sz w:val="24"/>
          <w:szCs w:val="24"/>
        </w:rPr>
      </w:pPr>
      <w:r w:rsidRPr="007A6300">
        <w:rPr>
          <w:rFonts w:asciiTheme="minorHAnsi" w:hAnsiTheme="minorHAnsi"/>
          <w:sz w:val="24"/>
          <w:szCs w:val="24"/>
        </w:rPr>
        <w:t xml:space="preserve">Can be assured that safeguarding policies and procedures are effective and support the school to deliver a robust whole-school approach to safeguarding  </w:t>
      </w:r>
    </w:p>
    <w:p w14:paraId="41BC772B"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 xml:space="preserve">As the chair of governors may be required to act as the ‘case manager’ </w:t>
      </w:r>
      <w:proofErr w:type="gramStart"/>
      <w:r w:rsidRPr="007A6300">
        <w:rPr>
          <w:rFonts w:asciiTheme="minorHAnsi" w:hAnsiTheme="minorHAnsi"/>
          <w:sz w:val="24"/>
        </w:rPr>
        <w:t>in the event that</w:t>
      </w:r>
      <w:proofErr w:type="gramEnd"/>
      <w:r w:rsidRPr="007A6300">
        <w:rPr>
          <w:rFonts w:asciiTheme="minorHAnsi" w:hAnsiTheme="minorHAnsi"/>
          <w:sz w:val="24"/>
        </w:rPr>
        <w:t xml:space="preserve"> an allegation of abuse is made against the headteacher, they receive training in managing allegations for this purpose.</w:t>
      </w:r>
    </w:p>
    <w:p w14:paraId="76348C00" w14:textId="77777777" w:rsidR="00390920" w:rsidRPr="007A6300" w:rsidRDefault="00390920" w:rsidP="007A6300">
      <w:pPr>
        <w:pStyle w:val="Heading2"/>
      </w:pPr>
      <w:bookmarkStart w:id="63" w:name="_Toc228521038"/>
      <w:r w:rsidRPr="007A6300">
        <w:t>16.4 Recruitment – interview panels</w:t>
      </w:r>
      <w:bookmarkEnd w:id="63"/>
    </w:p>
    <w:p w14:paraId="6CBBD96E" w14:textId="2DE6AA1C" w:rsidR="00390920" w:rsidRPr="007A6300" w:rsidRDefault="00390920" w:rsidP="00390920">
      <w:pPr>
        <w:pStyle w:val="1bodycopy10pt"/>
        <w:rPr>
          <w:rFonts w:asciiTheme="minorHAnsi" w:hAnsiTheme="minorHAnsi"/>
          <w:sz w:val="24"/>
        </w:rPr>
      </w:pPr>
      <w:r w:rsidRPr="007A6300">
        <w:rPr>
          <w:rFonts w:asciiTheme="minorHAnsi" w:hAnsiTheme="minorHAnsi"/>
          <w:sz w:val="24"/>
        </w:rPr>
        <w:t xml:space="preserve">At least </w:t>
      </w:r>
      <w:r w:rsidR="007A6300">
        <w:rPr>
          <w:rFonts w:asciiTheme="minorHAnsi" w:hAnsiTheme="minorHAnsi"/>
          <w:sz w:val="24"/>
        </w:rPr>
        <w:t>one</w:t>
      </w:r>
      <w:r w:rsidRPr="007A6300">
        <w:rPr>
          <w:rFonts w:asciiTheme="minorHAnsi" w:hAnsiTheme="minorHAnsi"/>
          <w:sz w:val="24"/>
        </w:rPr>
        <w:t xml:space="preserve"> person </w:t>
      </w:r>
      <w:r w:rsidR="007A6300" w:rsidRPr="007A6300">
        <w:rPr>
          <w:rFonts w:asciiTheme="minorHAnsi" w:hAnsiTheme="minorHAnsi"/>
          <w:sz w:val="24"/>
        </w:rPr>
        <w:t xml:space="preserve">involved in the safer recruitment of staff </w:t>
      </w:r>
      <w:r w:rsidRPr="007A6300">
        <w:rPr>
          <w:rFonts w:asciiTheme="minorHAnsi" w:hAnsiTheme="minorHAnsi"/>
          <w:sz w:val="24"/>
        </w:rPr>
        <w:t xml:space="preserve">for any post at the school will have undertaken safer recruitment training. This will cover, as a minimum, the contents of Keeping Children Safe in Education, and will be in line with local safeguarding procedures. </w:t>
      </w:r>
    </w:p>
    <w:p w14:paraId="478DD07D" w14:textId="77777777" w:rsidR="00390920" w:rsidRPr="007A6300" w:rsidRDefault="00390920" w:rsidP="004B70D7">
      <w:pPr>
        <w:pStyle w:val="Heading2"/>
      </w:pPr>
      <w:bookmarkStart w:id="64" w:name="_Toc228521039"/>
      <w:r w:rsidRPr="007A6300">
        <w:t>16.5 Staff who have contact with pupils and families</w:t>
      </w:r>
      <w:bookmarkEnd w:id="64"/>
    </w:p>
    <w:p w14:paraId="26842F24" w14:textId="77777777" w:rsidR="00390920" w:rsidRPr="007A6300" w:rsidRDefault="00390920" w:rsidP="00390920">
      <w:pPr>
        <w:pStyle w:val="1bodycopy10pt"/>
        <w:rPr>
          <w:rFonts w:asciiTheme="minorHAnsi" w:hAnsiTheme="minorHAnsi"/>
          <w:sz w:val="24"/>
        </w:rPr>
      </w:pPr>
      <w:r w:rsidRPr="007A6300">
        <w:rPr>
          <w:rFonts w:asciiTheme="minorHAnsi" w:hAnsiTheme="minorHAnsi"/>
          <w:sz w:val="24"/>
        </w:rPr>
        <w:t>All staff who have contact with children and families will have supervision, which will provide them with support, coaching and training, promote the interests of children and allow for confidential discussions of sensitive issues.</w:t>
      </w:r>
    </w:p>
    <w:p w14:paraId="36563727" w14:textId="77777777" w:rsidR="00390920" w:rsidRDefault="00390920" w:rsidP="0032600C">
      <w:pPr>
        <w:spacing w:after="0" w:line="240" w:lineRule="auto"/>
        <w:contextualSpacing/>
      </w:pPr>
    </w:p>
    <w:p w14:paraId="3499BABA" w14:textId="77777777" w:rsidR="002F7421" w:rsidRPr="009A11B4" w:rsidRDefault="002F7421" w:rsidP="009A11B4">
      <w:pPr>
        <w:pStyle w:val="Heading2"/>
      </w:pPr>
      <w:bookmarkStart w:id="65" w:name="_Toc199513344"/>
      <w:bookmarkStart w:id="66" w:name="_Toc209448456"/>
      <w:bookmarkStart w:id="67" w:name="_Toc228521040"/>
      <w:r w:rsidRPr="009A11B4">
        <w:t>17. Monitoring arrangements</w:t>
      </w:r>
      <w:bookmarkEnd w:id="65"/>
      <w:bookmarkEnd w:id="66"/>
      <w:bookmarkEnd w:id="67"/>
    </w:p>
    <w:p w14:paraId="2D20D4C9" w14:textId="77777777" w:rsidR="00804066" w:rsidRDefault="00804066">
      <w:pPr>
        <w:pStyle w:val="1bodycopy10pt"/>
        <w:rPr>
          <w:lang w:eastAsia="en-GB"/>
        </w:rPr>
      </w:pPr>
      <w:r>
        <w:rPr>
          <w:rFonts w:ascii="Aptos" w:hAnsi="Aptos"/>
          <w:sz w:val="24"/>
        </w:rPr>
        <w:t xml:space="preserve">This policy will be reviewed </w:t>
      </w:r>
      <w:r>
        <w:rPr>
          <w:rFonts w:ascii="Aptos" w:hAnsi="Aptos"/>
          <w:b/>
          <w:bCs/>
          <w:sz w:val="24"/>
        </w:rPr>
        <w:t>annually</w:t>
      </w:r>
      <w:r>
        <w:rPr>
          <w:rFonts w:ascii="Aptos" w:hAnsi="Aptos"/>
          <w:sz w:val="24"/>
        </w:rPr>
        <w:t xml:space="preserve"> by the safeguarding team, DSL and those responsible for governance. At every review, it will be approved by the proprietor/proprietor body.</w:t>
      </w:r>
    </w:p>
    <w:p w14:paraId="165441F5" w14:textId="77777777" w:rsidR="002F7421" w:rsidRPr="009A11B4" w:rsidRDefault="002F7421" w:rsidP="002F7421">
      <w:pPr>
        <w:spacing w:after="120"/>
      </w:pPr>
    </w:p>
    <w:p w14:paraId="39730622" w14:textId="77777777" w:rsidR="002F7421" w:rsidRPr="009A11B4" w:rsidRDefault="002F7421" w:rsidP="009A11B4">
      <w:pPr>
        <w:pStyle w:val="Heading2"/>
      </w:pPr>
      <w:bookmarkStart w:id="68" w:name="_Toc199513345"/>
      <w:bookmarkStart w:id="69" w:name="_Toc209448457"/>
      <w:bookmarkStart w:id="70" w:name="_Toc228521041"/>
      <w:r w:rsidRPr="009A11B4">
        <w:rPr>
          <w:rFonts w:eastAsia="Arial"/>
        </w:rPr>
        <w:t>18. Links with other policies</w:t>
      </w:r>
      <w:bookmarkEnd w:id="68"/>
      <w:bookmarkEnd w:id="69"/>
      <w:bookmarkEnd w:id="70"/>
    </w:p>
    <w:p w14:paraId="0CBF0DB0" w14:textId="77777777" w:rsidR="002F7421" w:rsidRPr="009A11B4" w:rsidRDefault="002F7421" w:rsidP="002F7421">
      <w:pPr>
        <w:pStyle w:val="1bodycopy10pt"/>
        <w:rPr>
          <w:rFonts w:asciiTheme="minorHAnsi" w:hAnsiTheme="minorHAnsi"/>
          <w:sz w:val="24"/>
        </w:rPr>
      </w:pPr>
      <w:r w:rsidRPr="009A11B4">
        <w:rPr>
          <w:rFonts w:asciiTheme="minorHAnsi" w:hAnsiTheme="minorHAnsi"/>
          <w:sz w:val="24"/>
        </w:rPr>
        <w:t>This policy links to the following policies and procedures:</w:t>
      </w:r>
    </w:p>
    <w:p w14:paraId="22F7D9DA" w14:textId="77777777" w:rsidR="00BB5A80" w:rsidRPr="009A11B4" w:rsidRDefault="00BB5A80" w:rsidP="00427B98">
      <w:pPr>
        <w:pStyle w:val="3Bulletedcopyblue"/>
        <w:numPr>
          <w:ilvl w:val="0"/>
          <w:numId w:val="29"/>
        </w:numPr>
        <w:rPr>
          <w:rFonts w:asciiTheme="minorHAnsi" w:hAnsiTheme="minorHAnsi"/>
          <w:sz w:val="24"/>
          <w:szCs w:val="24"/>
        </w:rPr>
        <w:sectPr w:rsidR="00BB5A80" w:rsidRPr="009A11B4">
          <w:pgSz w:w="11906" w:h="16838"/>
          <w:pgMar w:top="1440" w:right="1440" w:bottom="1440" w:left="1440" w:header="708" w:footer="708" w:gutter="0"/>
          <w:cols w:space="708"/>
          <w:docGrid w:linePitch="360"/>
        </w:sectPr>
      </w:pPr>
    </w:p>
    <w:p w14:paraId="187CC96B" w14:textId="1C17030A"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t>Behaviour PBS</w:t>
      </w:r>
    </w:p>
    <w:p w14:paraId="0647D55B" w14:textId="2445CCA1"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t>Staff Code of Conduct</w:t>
      </w:r>
    </w:p>
    <w:p w14:paraId="0CD0C27A" w14:textId="77777777"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lastRenderedPageBreak/>
        <w:t>Complaints</w:t>
      </w:r>
    </w:p>
    <w:p w14:paraId="3FC1818F" w14:textId="77777777"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t>Health and safety</w:t>
      </w:r>
    </w:p>
    <w:p w14:paraId="7D943079" w14:textId="77777777"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t>Attendance</w:t>
      </w:r>
    </w:p>
    <w:p w14:paraId="391496E1" w14:textId="77777777"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t>Online safety</w:t>
      </w:r>
    </w:p>
    <w:p w14:paraId="65ED1891" w14:textId="77777777"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t>AI</w:t>
      </w:r>
    </w:p>
    <w:p w14:paraId="15E3AEF6" w14:textId="77777777"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t>Equality</w:t>
      </w:r>
    </w:p>
    <w:p w14:paraId="5ABBC1D2" w14:textId="77777777"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t>Relationships and sex education</w:t>
      </w:r>
    </w:p>
    <w:p w14:paraId="6BCB6DCA" w14:textId="77777777" w:rsidR="002F7421" w:rsidRPr="009A11B4" w:rsidRDefault="002F7421" w:rsidP="00427B98">
      <w:pPr>
        <w:pStyle w:val="3Bulletedcopyblue"/>
        <w:numPr>
          <w:ilvl w:val="0"/>
          <w:numId w:val="29"/>
        </w:numPr>
        <w:rPr>
          <w:rFonts w:asciiTheme="minorHAnsi" w:eastAsia="Times New Roman" w:hAnsiTheme="minorHAnsi" w:cs="Times New Roman"/>
          <w:sz w:val="24"/>
          <w:szCs w:val="24"/>
        </w:rPr>
      </w:pPr>
      <w:r w:rsidRPr="009A11B4">
        <w:rPr>
          <w:rFonts w:asciiTheme="minorHAnsi" w:hAnsiTheme="minorHAnsi"/>
          <w:sz w:val="24"/>
          <w:szCs w:val="24"/>
        </w:rPr>
        <w:t>Curriculum</w:t>
      </w:r>
    </w:p>
    <w:p w14:paraId="196D56E4" w14:textId="77777777" w:rsidR="00BB5A80" w:rsidRPr="009A11B4" w:rsidRDefault="00BB5A80" w:rsidP="0032600C">
      <w:pPr>
        <w:spacing w:after="0" w:line="240" w:lineRule="auto"/>
        <w:contextualSpacing/>
        <w:sectPr w:rsidR="00BB5A80" w:rsidRPr="009A11B4" w:rsidSect="00BB5A80">
          <w:type w:val="continuous"/>
          <w:pgSz w:w="11906" w:h="16838"/>
          <w:pgMar w:top="1440" w:right="1440" w:bottom="1440" w:left="1440" w:header="708" w:footer="708" w:gutter="0"/>
          <w:cols w:num="2" w:space="708"/>
          <w:docGrid w:linePitch="360"/>
        </w:sectPr>
      </w:pPr>
    </w:p>
    <w:p w14:paraId="0BAF78FB" w14:textId="77777777" w:rsidR="00B01128" w:rsidRPr="009A11B4" w:rsidRDefault="00B01128" w:rsidP="0032600C">
      <w:pPr>
        <w:spacing w:after="0" w:line="240" w:lineRule="auto"/>
        <w:contextualSpacing/>
      </w:pPr>
    </w:p>
    <w:p w14:paraId="4A528388" w14:textId="77777777" w:rsidR="00BB5A80" w:rsidRPr="009B3391" w:rsidRDefault="00BB5A80" w:rsidP="0032600C">
      <w:pPr>
        <w:spacing w:after="0" w:line="240" w:lineRule="auto"/>
        <w:contextualSpacing/>
      </w:pPr>
    </w:p>
    <w:sectPr w:rsidR="00BB5A80" w:rsidRPr="009B3391" w:rsidSect="00BB5A80">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4535F9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35pt;height:332.35pt;visibility:visible;mso-wrap-style:square" o:bullet="t">
        <v:imagedata r:id="rId1" o:title=""/>
      </v:shape>
    </w:pict>
  </w:numPicBullet>
  <w:numPicBullet w:numPicBulletId="1">
    <w:pict>
      <v:shape id="_x0000_i1026" type="#_x0000_t75" style="width:7pt;height:10.65pt" o:bullet="t">
        <v:imagedata r:id="rId2" o:title=""/>
      </v:shape>
    </w:pict>
  </w:numPicBullet>
  <w:abstractNum w:abstractNumId="0" w15:restartNumberingAfterBreak="0">
    <w:nsid w:val="00000014"/>
    <w:multiLevelType w:val="hybridMultilevel"/>
    <w:tmpl w:val="26560D94"/>
    <w:lvl w:ilvl="0" w:tplc="36FE14A2">
      <w:start w:val="1"/>
      <w:numFmt w:val="bullet"/>
      <w:pStyle w:val="8Thirdbullet"/>
      <w:lvlText w:val="o"/>
      <w:lvlJc w:val="left"/>
      <w:pPr>
        <w:ind w:left="720" w:hanging="360"/>
      </w:pPr>
      <w:rPr>
        <w:rFonts w:ascii="Courier New" w:hAnsi="Courier New" w:cs="Courier New" w:hint="default"/>
        <w:sz w:val="15"/>
        <w:szCs w:val="15"/>
      </w:rPr>
    </w:lvl>
    <w:lvl w:ilvl="1" w:tplc="86EA27CC">
      <w:start w:val="1"/>
      <w:numFmt w:val="bullet"/>
      <w:lvlText w:val="o"/>
      <w:lvlPicBulletId w:val="1"/>
      <w:lvlJc w:val="left"/>
      <w:pPr>
        <w:ind w:left="1440" w:hanging="360"/>
      </w:pPr>
      <w:rPr>
        <w:rFonts w:ascii="Courier New" w:hAnsi="Courier New"/>
        <w:sz w:val="15"/>
        <w:szCs w:val="15"/>
      </w:rPr>
    </w:lvl>
    <w:lvl w:ilvl="2" w:tplc="3C76F47C">
      <w:start w:val="1"/>
      <w:numFmt w:val="bullet"/>
      <w:lvlText w:val=""/>
      <w:lvlPicBulletId w:val="1"/>
      <w:lvlJc w:val="left"/>
      <w:pPr>
        <w:ind w:left="2160" w:hanging="360"/>
      </w:pPr>
      <w:rPr>
        <w:rFonts w:ascii="Wingdings" w:hAnsi="Wingdings"/>
        <w:sz w:val="15"/>
        <w:szCs w:val="15"/>
      </w:rPr>
    </w:lvl>
    <w:lvl w:ilvl="3" w:tplc="75D4D85A">
      <w:start w:val="1"/>
      <w:numFmt w:val="bullet"/>
      <w:lvlText w:val=""/>
      <w:lvlJc w:val="left"/>
      <w:pPr>
        <w:tabs>
          <w:tab w:val="num" w:pos="2880"/>
        </w:tabs>
        <w:ind w:left="2880" w:hanging="360"/>
      </w:pPr>
      <w:rPr>
        <w:rFonts w:ascii="Symbol" w:hAnsi="Symbol"/>
      </w:rPr>
    </w:lvl>
    <w:lvl w:ilvl="4" w:tplc="AA74C4E8">
      <w:start w:val="1"/>
      <w:numFmt w:val="bullet"/>
      <w:lvlText w:val="o"/>
      <w:lvlJc w:val="left"/>
      <w:pPr>
        <w:tabs>
          <w:tab w:val="num" w:pos="3600"/>
        </w:tabs>
        <w:ind w:left="3600" w:hanging="360"/>
      </w:pPr>
      <w:rPr>
        <w:rFonts w:ascii="Courier New" w:hAnsi="Courier New"/>
      </w:rPr>
    </w:lvl>
    <w:lvl w:ilvl="5" w:tplc="6DAA7CA8">
      <w:start w:val="1"/>
      <w:numFmt w:val="bullet"/>
      <w:lvlText w:val=""/>
      <w:lvlJc w:val="left"/>
      <w:pPr>
        <w:tabs>
          <w:tab w:val="num" w:pos="4320"/>
        </w:tabs>
        <w:ind w:left="4320" w:hanging="360"/>
      </w:pPr>
      <w:rPr>
        <w:rFonts w:ascii="Wingdings" w:hAnsi="Wingdings"/>
      </w:rPr>
    </w:lvl>
    <w:lvl w:ilvl="6" w:tplc="BCA8EA32">
      <w:start w:val="1"/>
      <w:numFmt w:val="bullet"/>
      <w:lvlText w:val=""/>
      <w:lvlJc w:val="left"/>
      <w:pPr>
        <w:tabs>
          <w:tab w:val="num" w:pos="5040"/>
        </w:tabs>
        <w:ind w:left="5040" w:hanging="360"/>
      </w:pPr>
      <w:rPr>
        <w:rFonts w:ascii="Symbol" w:hAnsi="Symbol"/>
      </w:rPr>
    </w:lvl>
    <w:lvl w:ilvl="7" w:tplc="0B3E8D2C">
      <w:start w:val="1"/>
      <w:numFmt w:val="bullet"/>
      <w:lvlText w:val="o"/>
      <w:lvlJc w:val="left"/>
      <w:pPr>
        <w:tabs>
          <w:tab w:val="num" w:pos="5760"/>
        </w:tabs>
        <w:ind w:left="5760" w:hanging="360"/>
      </w:pPr>
      <w:rPr>
        <w:rFonts w:ascii="Courier New" w:hAnsi="Courier New"/>
      </w:rPr>
    </w:lvl>
    <w:lvl w:ilvl="8" w:tplc="697AF1F0">
      <w:start w:val="1"/>
      <w:numFmt w:val="bullet"/>
      <w:lvlText w:val=""/>
      <w:lvlJc w:val="left"/>
      <w:pPr>
        <w:tabs>
          <w:tab w:val="num" w:pos="6480"/>
        </w:tabs>
        <w:ind w:left="6480" w:hanging="360"/>
      </w:pPr>
      <w:rPr>
        <w:rFonts w:ascii="Wingdings" w:hAnsi="Wingdings"/>
      </w:rPr>
    </w:lvl>
  </w:abstractNum>
  <w:abstractNum w:abstractNumId="1" w15:restartNumberingAfterBreak="0">
    <w:nsid w:val="00090936"/>
    <w:multiLevelType w:val="hybridMultilevel"/>
    <w:tmpl w:val="FBDAA6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1584A9F"/>
    <w:multiLevelType w:val="multilevel"/>
    <w:tmpl w:val="15445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9C5CBB"/>
    <w:multiLevelType w:val="hybridMultilevel"/>
    <w:tmpl w:val="6F00C8A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5D621B8"/>
    <w:multiLevelType w:val="hybridMultilevel"/>
    <w:tmpl w:val="AD868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A50BCB"/>
    <w:multiLevelType w:val="hybridMultilevel"/>
    <w:tmpl w:val="35601CF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F57408F"/>
    <w:multiLevelType w:val="multilevel"/>
    <w:tmpl w:val="C0A4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3B4C35"/>
    <w:multiLevelType w:val="hybridMultilevel"/>
    <w:tmpl w:val="9D0E9C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1BA3C26"/>
    <w:multiLevelType w:val="multilevel"/>
    <w:tmpl w:val="6B02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CB2E66"/>
    <w:multiLevelType w:val="hybridMultilevel"/>
    <w:tmpl w:val="92F2EE0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99D41A2"/>
    <w:multiLevelType w:val="multilevel"/>
    <w:tmpl w:val="2DE62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5B6673"/>
    <w:multiLevelType w:val="hybridMultilevel"/>
    <w:tmpl w:val="48F2F34A"/>
    <w:lvl w:ilvl="0" w:tplc="08090001">
      <w:start w:val="1"/>
      <w:numFmt w:val="bullet"/>
      <w:lvlText w:val=""/>
      <w:lvlJc w:val="left"/>
      <w:pPr>
        <w:ind w:left="595"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2" w15:restartNumberingAfterBreak="0">
    <w:nsid w:val="1DA90278"/>
    <w:multiLevelType w:val="multilevel"/>
    <w:tmpl w:val="BD7E4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4A16FC"/>
    <w:multiLevelType w:val="hybridMultilevel"/>
    <w:tmpl w:val="6F848C18"/>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2375795D"/>
    <w:multiLevelType w:val="multilevel"/>
    <w:tmpl w:val="7224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B52D28"/>
    <w:multiLevelType w:val="hybridMultilevel"/>
    <w:tmpl w:val="BDEEDCD0"/>
    <w:lvl w:ilvl="0" w:tplc="08090001">
      <w:start w:val="1"/>
      <w:numFmt w:val="bullet"/>
      <w:lvlText w:val=""/>
      <w:lvlJc w:val="left"/>
      <w:pPr>
        <w:ind w:left="340"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6" w15:restartNumberingAfterBreak="0">
    <w:nsid w:val="2EDF6C42"/>
    <w:multiLevelType w:val="hybridMultilevel"/>
    <w:tmpl w:val="E1F0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E365B8"/>
    <w:multiLevelType w:val="hybridMultilevel"/>
    <w:tmpl w:val="63A29FFA"/>
    <w:lvl w:ilvl="0" w:tplc="08090001">
      <w:start w:val="1"/>
      <w:numFmt w:val="bullet"/>
      <w:lvlText w:val=""/>
      <w:lvlJc w:val="left"/>
      <w:pPr>
        <w:ind w:left="595" w:hanging="170"/>
      </w:pPr>
      <w:rPr>
        <w:rFonts w:ascii="Symbol" w:hAnsi="Symbol" w:hint="default"/>
        <w:color w:val="auto"/>
      </w:rPr>
    </w:lvl>
    <w:lvl w:ilvl="1" w:tplc="FFFFFFFF" w:tentative="1">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8" w15:restartNumberingAfterBreak="0">
    <w:nsid w:val="313C0AC9"/>
    <w:multiLevelType w:val="hybridMultilevel"/>
    <w:tmpl w:val="ECE6D6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055F08"/>
    <w:multiLevelType w:val="hybridMultilevel"/>
    <w:tmpl w:val="F528976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49AB71ED"/>
    <w:multiLevelType w:val="hybridMultilevel"/>
    <w:tmpl w:val="B0A8B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4254DA"/>
    <w:multiLevelType w:val="hybridMultilevel"/>
    <w:tmpl w:val="31A0386A"/>
    <w:lvl w:ilvl="0" w:tplc="A3D0EAC8">
      <w:start w:val="1"/>
      <w:numFmt w:val="bullet"/>
      <w:pStyle w:val="4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501325AC"/>
    <w:multiLevelType w:val="hybridMultilevel"/>
    <w:tmpl w:val="F39AFEB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562770EA"/>
    <w:multiLevelType w:val="hybridMultilevel"/>
    <w:tmpl w:val="2738DB3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57BF76B9"/>
    <w:multiLevelType w:val="hybridMultilevel"/>
    <w:tmpl w:val="C0B2F5D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596A6DBF"/>
    <w:multiLevelType w:val="hybridMultilevel"/>
    <w:tmpl w:val="03D42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start w:val="1"/>
      <w:numFmt w:val="bullet"/>
      <w:lvlText w:val=""/>
      <w:lvlJc w:val="left"/>
      <w:pPr>
        <w:ind w:left="1636"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A8504C"/>
    <w:multiLevelType w:val="multilevel"/>
    <w:tmpl w:val="5F34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6F2E1C"/>
    <w:multiLevelType w:val="hybridMultilevel"/>
    <w:tmpl w:val="68D0853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62756385"/>
    <w:multiLevelType w:val="hybridMultilevel"/>
    <w:tmpl w:val="3FB8DBB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64804987"/>
    <w:multiLevelType w:val="hybridMultilevel"/>
    <w:tmpl w:val="26501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4E63E6"/>
    <w:multiLevelType w:val="multilevel"/>
    <w:tmpl w:val="69F0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F95988"/>
    <w:multiLevelType w:val="hybridMultilevel"/>
    <w:tmpl w:val="BEC2B51C"/>
    <w:lvl w:ilvl="0" w:tplc="AC34CB06">
      <w:start w:val="1"/>
      <w:numFmt w:val="bullet"/>
      <w:pStyle w:val="3Bulletedcopyblue"/>
      <w:lvlText w:val=""/>
      <w:lvlPicBulletId w:val="0"/>
      <w:lvlJc w:val="left"/>
      <w:pPr>
        <w:ind w:left="595"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7FFC3F40"/>
    <w:multiLevelType w:val="hybridMultilevel"/>
    <w:tmpl w:val="6D7A7EF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num w:numId="1" w16cid:durableId="1021857183">
    <w:abstractNumId w:val="26"/>
  </w:num>
  <w:num w:numId="2" w16cid:durableId="732700557">
    <w:abstractNumId w:val="6"/>
  </w:num>
  <w:num w:numId="3" w16cid:durableId="1984694311">
    <w:abstractNumId w:val="10"/>
  </w:num>
  <w:num w:numId="4" w16cid:durableId="680549762">
    <w:abstractNumId w:val="32"/>
  </w:num>
  <w:num w:numId="5" w16cid:durableId="1202286178">
    <w:abstractNumId w:val="4"/>
  </w:num>
  <w:num w:numId="6" w16cid:durableId="43411408">
    <w:abstractNumId w:val="30"/>
  </w:num>
  <w:num w:numId="7" w16cid:durableId="675377261">
    <w:abstractNumId w:val="24"/>
  </w:num>
  <w:num w:numId="8" w16cid:durableId="104888296">
    <w:abstractNumId w:val="15"/>
  </w:num>
  <w:num w:numId="9" w16cid:durableId="2070807389">
    <w:abstractNumId w:val="13"/>
  </w:num>
  <w:num w:numId="10" w16cid:durableId="317153891">
    <w:abstractNumId w:val="18"/>
  </w:num>
  <w:num w:numId="11" w16cid:durableId="1056471772">
    <w:abstractNumId w:val="0"/>
  </w:num>
  <w:num w:numId="12" w16cid:durableId="337275202">
    <w:abstractNumId w:val="25"/>
  </w:num>
  <w:num w:numId="13" w16cid:durableId="415906853">
    <w:abstractNumId w:val="21"/>
  </w:num>
  <w:num w:numId="14" w16cid:durableId="650451256">
    <w:abstractNumId w:val="11"/>
  </w:num>
  <w:num w:numId="15" w16cid:durableId="1527788694">
    <w:abstractNumId w:val="16"/>
  </w:num>
  <w:num w:numId="16" w16cid:durableId="404032758">
    <w:abstractNumId w:val="29"/>
  </w:num>
  <w:num w:numId="17" w16cid:durableId="1856846931">
    <w:abstractNumId w:val="5"/>
  </w:num>
  <w:num w:numId="18" w16cid:durableId="510920123">
    <w:abstractNumId w:val="33"/>
  </w:num>
  <w:num w:numId="19" w16cid:durableId="541943039">
    <w:abstractNumId w:val="23"/>
  </w:num>
  <w:num w:numId="20" w16cid:durableId="1049450734">
    <w:abstractNumId w:val="27"/>
  </w:num>
  <w:num w:numId="21" w16cid:durableId="44530238">
    <w:abstractNumId w:val="3"/>
  </w:num>
  <w:num w:numId="22" w16cid:durableId="1206677488">
    <w:abstractNumId w:val="7"/>
  </w:num>
  <w:num w:numId="23" w16cid:durableId="88737299">
    <w:abstractNumId w:val="17"/>
  </w:num>
  <w:num w:numId="24" w16cid:durableId="1727945433">
    <w:abstractNumId w:val="1"/>
  </w:num>
  <w:num w:numId="25" w16cid:durableId="1122308542">
    <w:abstractNumId w:val="22"/>
  </w:num>
  <w:num w:numId="26" w16cid:durableId="868178274">
    <w:abstractNumId w:val="19"/>
  </w:num>
  <w:num w:numId="27" w16cid:durableId="1107503571">
    <w:abstractNumId w:val="20"/>
  </w:num>
  <w:num w:numId="28" w16cid:durableId="142167452">
    <w:abstractNumId w:val="9"/>
  </w:num>
  <w:num w:numId="29" w16cid:durableId="1135678180">
    <w:abstractNumId w:val="28"/>
  </w:num>
  <w:num w:numId="30" w16cid:durableId="995034138">
    <w:abstractNumId w:val="12"/>
  </w:num>
  <w:num w:numId="31" w16cid:durableId="1000739354">
    <w:abstractNumId w:val="2"/>
  </w:num>
  <w:num w:numId="32" w16cid:durableId="1057121167">
    <w:abstractNumId w:val="8"/>
  </w:num>
  <w:num w:numId="33" w16cid:durableId="1370380430">
    <w:abstractNumId w:val="14"/>
  </w:num>
  <w:num w:numId="34" w16cid:durableId="2139296640">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AD"/>
    <w:rsid w:val="00002D1E"/>
    <w:rsid w:val="000146DD"/>
    <w:rsid w:val="000201A0"/>
    <w:rsid w:val="000345A9"/>
    <w:rsid w:val="00051C55"/>
    <w:rsid w:val="00070F8C"/>
    <w:rsid w:val="000742E8"/>
    <w:rsid w:val="00080682"/>
    <w:rsid w:val="000864B3"/>
    <w:rsid w:val="000C4E74"/>
    <w:rsid w:val="000C725C"/>
    <w:rsid w:val="001075D1"/>
    <w:rsid w:val="001257E5"/>
    <w:rsid w:val="001533AA"/>
    <w:rsid w:val="001536DB"/>
    <w:rsid w:val="00156CCE"/>
    <w:rsid w:val="00181CDE"/>
    <w:rsid w:val="00187E66"/>
    <w:rsid w:val="001A2A82"/>
    <w:rsid w:val="001D6A8A"/>
    <w:rsid w:val="0020743F"/>
    <w:rsid w:val="00207627"/>
    <w:rsid w:val="00211971"/>
    <w:rsid w:val="0021245D"/>
    <w:rsid w:val="00231BA5"/>
    <w:rsid w:val="002435E0"/>
    <w:rsid w:val="00262D7B"/>
    <w:rsid w:val="002D18FF"/>
    <w:rsid w:val="002D60B4"/>
    <w:rsid w:val="002F7421"/>
    <w:rsid w:val="00301714"/>
    <w:rsid w:val="0032600C"/>
    <w:rsid w:val="00373B01"/>
    <w:rsid w:val="00390920"/>
    <w:rsid w:val="0039457A"/>
    <w:rsid w:val="003D202D"/>
    <w:rsid w:val="003F3F57"/>
    <w:rsid w:val="00427611"/>
    <w:rsid w:val="00427B98"/>
    <w:rsid w:val="00441123"/>
    <w:rsid w:val="00441193"/>
    <w:rsid w:val="00475AFE"/>
    <w:rsid w:val="00483FE0"/>
    <w:rsid w:val="00496EA9"/>
    <w:rsid w:val="00497CA8"/>
    <w:rsid w:val="004B70D7"/>
    <w:rsid w:val="004F0D35"/>
    <w:rsid w:val="00504838"/>
    <w:rsid w:val="0052137D"/>
    <w:rsid w:val="005D2018"/>
    <w:rsid w:val="00607AC9"/>
    <w:rsid w:val="00610990"/>
    <w:rsid w:val="0061762F"/>
    <w:rsid w:val="0066506F"/>
    <w:rsid w:val="00676DAF"/>
    <w:rsid w:val="006A4670"/>
    <w:rsid w:val="006A7E20"/>
    <w:rsid w:val="006C4C2A"/>
    <w:rsid w:val="007070A6"/>
    <w:rsid w:val="00716189"/>
    <w:rsid w:val="00720E1F"/>
    <w:rsid w:val="0072242E"/>
    <w:rsid w:val="007670DF"/>
    <w:rsid w:val="00771FF6"/>
    <w:rsid w:val="00773265"/>
    <w:rsid w:val="007A002E"/>
    <w:rsid w:val="007A6300"/>
    <w:rsid w:val="007C3550"/>
    <w:rsid w:val="007C6F93"/>
    <w:rsid w:val="00804066"/>
    <w:rsid w:val="00833DB9"/>
    <w:rsid w:val="0084400F"/>
    <w:rsid w:val="00873465"/>
    <w:rsid w:val="00882E4C"/>
    <w:rsid w:val="008A368C"/>
    <w:rsid w:val="008B2EE2"/>
    <w:rsid w:val="009015A2"/>
    <w:rsid w:val="00905998"/>
    <w:rsid w:val="00914BE2"/>
    <w:rsid w:val="0093237E"/>
    <w:rsid w:val="00993182"/>
    <w:rsid w:val="00996966"/>
    <w:rsid w:val="009A11B4"/>
    <w:rsid w:val="009B3391"/>
    <w:rsid w:val="009B763A"/>
    <w:rsid w:val="009C0B13"/>
    <w:rsid w:val="009D26ED"/>
    <w:rsid w:val="009E3595"/>
    <w:rsid w:val="009F207D"/>
    <w:rsid w:val="00A14E0F"/>
    <w:rsid w:val="00A22CDE"/>
    <w:rsid w:val="00A25100"/>
    <w:rsid w:val="00A5431E"/>
    <w:rsid w:val="00A6264A"/>
    <w:rsid w:val="00A735D1"/>
    <w:rsid w:val="00AA14A4"/>
    <w:rsid w:val="00AB7EBB"/>
    <w:rsid w:val="00AC4D36"/>
    <w:rsid w:val="00AE46D6"/>
    <w:rsid w:val="00B01128"/>
    <w:rsid w:val="00B27C10"/>
    <w:rsid w:val="00B65209"/>
    <w:rsid w:val="00B80749"/>
    <w:rsid w:val="00BB5A80"/>
    <w:rsid w:val="00C27724"/>
    <w:rsid w:val="00C815DC"/>
    <w:rsid w:val="00CA7EEB"/>
    <w:rsid w:val="00CB0863"/>
    <w:rsid w:val="00CB363C"/>
    <w:rsid w:val="00CE225F"/>
    <w:rsid w:val="00CE451E"/>
    <w:rsid w:val="00CE4BA6"/>
    <w:rsid w:val="00D103F2"/>
    <w:rsid w:val="00D8505F"/>
    <w:rsid w:val="00DD259F"/>
    <w:rsid w:val="00DD4B54"/>
    <w:rsid w:val="00DF409E"/>
    <w:rsid w:val="00E10574"/>
    <w:rsid w:val="00E10648"/>
    <w:rsid w:val="00E52552"/>
    <w:rsid w:val="00EA78EB"/>
    <w:rsid w:val="00F56D6F"/>
    <w:rsid w:val="00F930E9"/>
    <w:rsid w:val="00FA2AAD"/>
    <w:rsid w:val="00FB0654"/>
    <w:rsid w:val="00FC006B"/>
    <w:rsid w:val="00FF1A62"/>
    <w:rsid w:val="00FF5A15"/>
    <w:rsid w:val="51012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9781"/>
  <w15:chartTrackingRefBased/>
  <w15:docId w15:val="{6484582D-568B-42AB-9F6B-371D86680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A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2A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A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A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A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A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A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A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A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A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2A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A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A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A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A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A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A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AAD"/>
    <w:rPr>
      <w:rFonts w:eastAsiaTheme="majorEastAsia" w:cstheme="majorBidi"/>
      <w:color w:val="272727" w:themeColor="text1" w:themeTint="D8"/>
    </w:rPr>
  </w:style>
  <w:style w:type="paragraph" w:styleId="Title">
    <w:name w:val="Title"/>
    <w:basedOn w:val="Normal"/>
    <w:next w:val="Normal"/>
    <w:link w:val="TitleChar"/>
    <w:uiPriority w:val="10"/>
    <w:qFormat/>
    <w:rsid w:val="00FA2A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A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A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AAD"/>
    <w:pPr>
      <w:spacing w:before="160"/>
      <w:jc w:val="center"/>
    </w:pPr>
    <w:rPr>
      <w:i/>
      <w:iCs/>
      <w:color w:val="404040" w:themeColor="text1" w:themeTint="BF"/>
    </w:rPr>
  </w:style>
  <w:style w:type="character" w:customStyle="1" w:styleId="QuoteChar">
    <w:name w:val="Quote Char"/>
    <w:basedOn w:val="DefaultParagraphFont"/>
    <w:link w:val="Quote"/>
    <w:uiPriority w:val="29"/>
    <w:rsid w:val="00FA2AAD"/>
    <w:rPr>
      <w:i/>
      <w:iCs/>
      <w:color w:val="404040" w:themeColor="text1" w:themeTint="BF"/>
    </w:rPr>
  </w:style>
  <w:style w:type="paragraph" w:styleId="ListParagraph">
    <w:name w:val="List Paragraph"/>
    <w:basedOn w:val="Normal"/>
    <w:uiPriority w:val="34"/>
    <w:qFormat/>
    <w:rsid w:val="00FA2AAD"/>
    <w:pPr>
      <w:ind w:left="720"/>
      <w:contextualSpacing/>
    </w:pPr>
  </w:style>
  <w:style w:type="character" w:styleId="IntenseEmphasis">
    <w:name w:val="Intense Emphasis"/>
    <w:basedOn w:val="DefaultParagraphFont"/>
    <w:uiPriority w:val="21"/>
    <w:qFormat/>
    <w:rsid w:val="00FA2AAD"/>
    <w:rPr>
      <w:i/>
      <w:iCs/>
      <w:color w:val="0F4761" w:themeColor="accent1" w:themeShade="BF"/>
    </w:rPr>
  </w:style>
  <w:style w:type="paragraph" w:styleId="IntenseQuote">
    <w:name w:val="Intense Quote"/>
    <w:basedOn w:val="Normal"/>
    <w:next w:val="Normal"/>
    <w:link w:val="IntenseQuoteChar"/>
    <w:uiPriority w:val="30"/>
    <w:qFormat/>
    <w:rsid w:val="00FA2A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AAD"/>
    <w:rPr>
      <w:i/>
      <w:iCs/>
      <w:color w:val="0F4761" w:themeColor="accent1" w:themeShade="BF"/>
    </w:rPr>
  </w:style>
  <w:style w:type="character" w:styleId="IntenseReference">
    <w:name w:val="Intense Reference"/>
    <w:basedOn w:val="DefaultParagraphFont"/>
    <w:uiPriority w:val="32"/>
    <w:qFormat/>
    <w:rsid w:val="00FA2AAD"/>
    <w:rPr>
      <w:b/>
      <w:bCs/>
      <w:smallCaps/>
      <w:color w:val="0F4761" w:themeColor="accent1" w:themeShade="BF"/>
      <w:spacing w:val="5"/>
    </w:rPr>
  </w:style>
  <w:style w:type="paragraph" w:styleId="TOCHeading">
    <w:name w:val="TOC Heading"/>
    <w:basedOn w:val="Heading1"/>
    <w:next w:val="Normal"/>
    <w:uiPriority w:val="39"/>
    <w:unhideWhenUsed/>
    <w:qFormat/>
    <w:rsid w:val="00CB0863"/>
    <w:pPr>
      <w:spacing w:before="240" w:after="0" w:line="259" w:lineRule="auto"/>
      <w:outlineLvl w:val="9"/>
    </w:pPr>
    <w:rPr>
      <w:kern w:val="0"/>
      <w:sz w:val="32"/>
      <w:szCs w:val="32"/>
      <w:lang w:eastAsia="en-GB"/>
      <w14:ligatures w14:val="none"/>
    </w:rPr>
  </w:style>
  <w:style w:type="paragraph" w:styleId="TOC2">
    <w:name w:val="toc 2"/>
    <w:basedOn w:val="Normal"/>
    <w:next w:val="Normal"/>
    <w:autoRedefine/>
    <w:uiPriority w:val="39"/>
    <w:unhideWhenUsed/>
    <w:rsid w:val="001D6A8A"/>
    <w:pPr>
      <w:spacing w:after="100"/>
      <w:ind w:left="240"/>
    </w:pPr>
  </w:style>
  <w:style w:type="character" w:styleId="Hyperlink">
    <w:name w:val="Hyperlink"/>
    <w:basedOn w:val="DefaultParagraphFont"/>
    <w:uiPriority w:val="99"/>
    <w:unhideWhenUsed/>
    <w:rsid w:val="001D6A8A"/>
    <w:rPr>
      <w:color w:val="467886" w:themeColor="hyperlink"/>
      <w:u w:val="single"/>
    </w:rPr>
  </w:style>
  <w:style w:type="paragraph" w:customStyle="1" w:styleId="Subhead2">
    <w:name w:val="Subhead2"/>
    <w:basedOn w:val="Normal"/>
    <w:rsid w:val="009E3595"/>
    <w:pPr>
      <w:spacing w:before="240" w:after="120" w:line="240" w:lineRule="auto"/>
    </w:pPr>
    <w:rPr>
      <w:rFonts w:ascii="Arial" w:eastAsia="MS Mincho" w:hAnsi="Arial" w:cs="Times New Roman"/>
      <w:b/>
      <w:bCs/>
      <w:color w:val="12263F"/>
      <w:kern w:val="0"/>
      <w:lang w:val="en-US"/>
      <w14:ligatures w14:val="none"/>
    </w:rPr>
  </w:style>
  <w:style w:type="paragraph" w:customStyle="1" w:styleId="3Bulletedcopyblue">
    <w:name w:val="3 Bulleted copy blue"/>
    <w:basedOn w:val="Normal"/>
    <w:qFormat/>
    <w:rsid w:val="00231BA5"/>
    <w:pPr>
      <w:numPr>
        <w:numId w:val="4"/>
      </w:numPr>
      <w:spacing w:after="120" w:line="240" w:lineRule="auto"/>
    </w:pPr>
    <w:rPr>
      <w:rFonts w:ascii="Arial" w:eastAsia="MS Mincho" w:hAnsi="Arial" w:cs="Arial"/>
      <w:kern w:val="0"/>
      <w:sz w:val="20"/>
      <w:szCs w:val="20"/>
      <w:lang w:val="en-US"/>
      <w14:ligatures w14:val="none"/>
    </w:rPr>
  </w:style>
  <w:style w:type="paragraph" w:customStyle="1" w:styleId="1bodycopy10pt">
    <w:name w:val="1 body copy 10pt"/>
    <w:basedOn w:val="Normal"/>
    <w:link w:val="1bodycopy10ptChar"/>
    <w:qFormat/>
    <w:rsid w:val="00231BA5"/>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231BA5"/>
    <w:rPr>
      <w:rFonts w:ascii="Arial" w:eastAsia="MS Mincho" w:hAnsi="Arial" w:cs="Times New Roman"/>
      <w:kern w:val="0"/>
      <w:sz w:val="20"/>
      <w:lang w:val="en-US"/>
      <w14:ligatures w14:val="none"/>
    </w:rPr>
  </w:style>
  <w:style w:type="character" w:styleId="UnresolvedMention">
    <w:name w:val="Unresolved Mention"/>
    <w:basedOn w:val="DefaultParagraphFont"/>
    <w:uiPriority w:val="99"/>
    <w:semiHidden/>
    <w:unhideWhenUsed/>
    <w:rsid w:val="009D26ED"/>
    <w:rPr>
      <w:color w:val="605E5C"/>
      <w:shd w:val="clear" w:color="auto" w:fill="E1DFDD"/>
    </w:rPr>
  </w:style>
  <w:style w:type="paragraph" w:customStyle="1" w:styleId="8Secondbullet">
    <w:name w:val="8 Second bullet"/>
    <w:basedOn w:val="Normal"/>
    <w:link w:val="8SecondbulletChar"/>
    <w:qFormat/>
    <w:rsid w:val="00002D1E"/>
    <w:pPr>
      <w:numPr>
        <w:numId w:val="6"/>
      </w:numPr>
      <w:spacing w:after="120" w:line="240" w:lineRule="auto"/>
      <w:ind w:right="567"/>
    </w:pPr>
    <w:rPr>
      <w:rFonts w:ascii="Arial" w:eastAsia="MS Mincho" w:hAnsi="Arial" w:cs="Times New Roman"/>
      <w:kern w:val="0"/>
      <w:sz w:val="20"/>
      <w:lang w:val="en-US"/>
      <w14:ligatures w14:val="none"/>
    </w:rPr>
  </w:style>
  <w:style w:type="character" w:customStyle="1" w:styleId="8SecondbulletChar">
    <w:name w:val="8 Second bullet Char"/>
    <w:link w:val="8Secondbullet"/>
    <w:rsid w:val="00002D1E"/>
    <w:rPr>
      <w:rFonts w:ascii="Arial" w:eastAsia="MS Mincho" w:hAnsi="Arial" w:cs="Times New Roman"/>
      <w:kern w:val="0"/>
      <w:sz w:val="20"/>
      <w:lang w:val="en-US"/>
      <w14:ligatures w14:val="none"/>
    </w:rPr>
  </w:style>
  <w:style w:type="paragraph" w:customStyle="1" w:styleId="8Thirdbullet">
    <w:name w:val="8 Third bullet"/>
    <w:basedOn w:val="Normal"/>
    <w:rsid w:val="00080682"/>
    <w:pPr>
      <w:numPr>
        <w:numId w:val="11"/>
      </w:numPr>
      <w:pBdr>
        <w:left w:val="none" w:sz="0" w:space="5" w:color="auto"/>
      </w:pBdr>
      <w:spacing w:after="120" w:line="240" w:lineRule="auto"/>
      <w:ind w:left="850" w:hanging="340"/>
    </w:pPr>
    <w:rPr>
      <w:rFonts w:ascii="Arial" w:eastAsia="MS Mincho" w:hAnsi="Arial" w:cs="Times New Roman"/>
      <w:kern w:val="0"/>
      <w:sz w:val="20"/>
      <w:shd w:val="clear" w:color="auto" w:fill="FFFF00"/>
      <w:lang w:val="en-US"/>
      <w14:ligatures w14:val="none"/>
    </w:rPr>
  </w:style>
  <w:style w:type="paragraph" w:customStyle="1" w:styleId="4Bulletedcopyblue">
    <w:name w:val="4 Bulleted copy blue"/>
    <w:basedOn w:val="Normal"/>
    <w:rsid w:val="00504838"/>
    <w:pPr>
      <w:numPr>
        <w:numId w:val="13"/>
      </w:numPr>
      <w:spacing w:after="120" w:line="240" w:lineRule="auto"/>
      <w:ind w:right="284"/>
    </w:pPr>
    <w:rPr>
      <w:rFonts w:ascii="Arial" w:eastAsia="MS Mincho" w:hAnsi="Arial" w:cs="Arial"/>
      <w:kern w:val="0"/>
      <w:sz w:val="20"/>
      <w:szCs w:val="20"/>
      <w:lang w:val="en-US"/>
      <w14:ligatures w14:val="none"/>
    </w:rPr>
  </w:style>
  <w:style w:type="paragraph" w:styleId="Revision">
    <w:name w:val="Revision"/>
    <w:hidden/>
    <w:uiPriority w:val="99"/>
    <w:semiHidden/>
    <w:rsid w:val="008040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working-together-to-safeguard-children--2" TargetMode="External"/><Relationship Id="rId13" Type="http://schemas.openxmlformats.org/officeDocument/2006/relationships/hyperlink" Target="http://www.legislation.gov.uk/ukpga/1974/53" TargetMode="External"/><Relationship Id="rId18" Type="http://schemas.openxmlformats.org/officeDocument/2006/relationships/hyperlink" Target="https://www.legislation.gov.uk/ukpga/2010/15/content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settings" Target="settings.xml"/><Relationship Id="rId21" Type="http://schemas.openxmlformats.org/officeDocument/2006/relationships/hyperlink" Target="https://www.gov.uk/guidance/meeting-digital-and-technology-standards-in-schools-and-colleges/filtering-and-monitoring-standards-for-schools-and-colleges" TargetMode="External"/><Relationship Id="rId7" Type="http://schemas.openxmlformats.org/officeDocument/2006/relationships/hyperlink" Target="https://www.gov.uk/government/publications/keeping-children-safe-in-education--2" TargetMode="External"/><Relationship Id="rId12" Type="http://schemas.openxmlformats.org/officeDocument/2006/relationships/hyperlink" Target="https://www.gov.uk/government/publications/multi-agency-statutory-guidance-on-female-genital-mutilation" TargetMode="External"/><Relationship Id="rId17" Type="http://schemas.openxmlformats.org/officeDocument/2006/relationships/hyperlink" Target="https://www.echr.coe.int/Pages/home.aspx?p=basictexts&amp;c" TargetMode="External"/><Relationship Id="rId25" Type="http://schemas.openxmlformats.org/officeDocument/2006/relationships/hyperlink" Target="mailto:counter.extremism@education.gov.uk" TargetMode="External"/><Relationship Id="rId2" Type="http://schemas.openxmlformats.org/officeDocument/2006/relationships/styles" Target="styles.xml"/><Relationship Id="rId16" Type="http://schemas.openxmlformats.org/officeDocument/2006/relationships/hyperlink" Target="https://www.legislation.gov.uk/ukpga/1998/42/contents" TargetMode="External"/><Relationship Id="rId20" Type="http://schemas.openxmlformats.org/officeDocument/2006/relationships/hyperlink" Target="https://www.gov.uk/government/publications/keeping-children-safe-in-education--2" TargetMode="Externa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hyperlink" Target="http://www.legislation.gov.uk/ukpga/2015/9/part/5/crossheading/female-genital-mutilation" TargetMode="External"/><Relationship Id="rId24" Type="http://schemas.openxmlformats.org/officeDocument/2006/relationships/hyperlink" Target="https://www.gov.uk/government/publications/channel-guidance" TargetMode="External"/><Relationship Id="rId5" Type="http://schemas.openxmlformats.org/officeDocument/2006/relationships/image" Target="media/image3.png"/><Relationship Id="rId15" Type="http://schemas.openxmlformats.org/officeDocument/2006/relationships/hyperlink" Target="https://www.gov.uk/government/publications/prevent-duty-guidance" TargetMode="Externa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hyperlink" Target="http://www.legislation.gov.uk/ukpga/2004/31/contents" TargetMode="External"/><Relationship Id="rId19" Type="http://schemas.openxmlformats.org/officeDocument/2006/relationships/hyperlink" Target="https://www.equalityhumanrights.com/guidance/public-sector-equality-duty-psed" TargetMode="External"/><Relationship Id="rId4" Type="http://schemas.openxmlformats.org/officeDocument/2006/relationships/webSettings" Target="webSettings.xml"/><Relationship Id="rId9" Type="http://schemas.openxmlformats.org/officeDocument/2006/relationships/hyperlink" Target="http://www.legislation.gov.uk/ukpga/1989/41" TargetMode="External"/><Relationship Id="rId14" Type="http://schemas.openxmlformats.org/officeDocument/2006/relationships/hyperlink" Target="http://www.legislation.gov.uk/ukpga/2006/47/schedule/4" TargetMode="External"/><Relationship Id="rId22" Type="http://schemas.openxmlformats.org/officeDocument/2006/relationships/hyperlink" Target="https://www.gov.uk/government/publications/safeguarding-practitioners-information-sharing-advice"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36</Pages>
  <Words>12312</Words>
  <Characters>70184</Characters>
  <Application>Microsoft Office Word</Application>
  <DocSecurity>0</DocSecurity>
  <Lines>584</Lines>
  <Paragraphs>164</Paragraphs>
  <ScaleCrop>false</ScaleCrop>
  <Company/>
  <LinksUpToDate>false</LinksUpToDate>
  <CharactersWithSpaces>82332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ascot</dc:creator>
  <cp:keywords/>
  <dc:description/>
  <cp:lastModifiedBy>jon ascot</cp:lastModifiedBy>
  <cp:revision>8</cp:revision>
  <dcterms:created xsi:type="dcterms:W3CDTF">2026-05-01T12:31:00Z</dcterms:created>
  <dcterms:modified xsi:type="dcterms:W3CDTF">2026-07-29T14:07:00Z</dcterms:modified>
</cp:coreProperties>
</file>