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2765C" w14:textId="77777777" w:rsidR="00E2518B" w:rsidRDefault="00782BEE">
      <w:pPr>
        <w:jc w:val="center"/>
      </w:pPr>
      <w:r>
        <w:rPr>
          <w:b/>
          <w:color w:val="1F4E79"/>
          <w:sz w:val="48"/>
        </w:rPr>
        <w:t>MERE VALLEY SCHOOL</w:t>
      </w:r>
    </w:p>
    <w:p w14:paraId="7E23629D" w14:textId="77777777" w:rsidR="00E2518B" w:rsidRDefault="00782BEE">
      <w:pPr>
        <w:jc w:val="center"/>
      </w:pPr>
      <w:r>
        <w:rPr>
          <w:b/>
          <w:color w:val="2F5597"/>
          <w:sz w:val="40"/>
        </w:rPr>
        <w:t>Complaints Policy and Procedure</w:t>
      </w:r>
    </w:p>
    <w:p w14:paraId="2E8B0DE8" w14:textId="77777777" w:rsidR="00E2518B" w:rsidRDefault="00782BEE">
      <w:pPr>
        <w:jc w:val="center"/>
      </w:pPr>
      <w:r>
        <w:rPr>
          <w:color w:val="595959"/>
          <w:sz w:val="24"/>
        </w:rPr>
        <w:t>Independent Special School | Parent, Carer and Stakeholder Complaints</w:t>
      </w:r>
    </w:p>
    <w:p w14:paraId="27A15446" w14:textId="77777777" w:rsidR="00E2518B" w:rsidRDefault="00782BEE">
      <w:pPr>
        <w:jc w:val="center"/>
      </w:pPr>
      <w:r>
        <w:rPr>
          <w:i/>
        </w:rPr>
        <w:t>Draft for adoption by the Proprietor / Governing Body</w:t>
      </w:r>
    </w:p>
    <w:tbl>
      <w:tblPr>
        <w:tblStyle w:val="TableGrid"/>
        <w:tblW w:w="0" w:type="auto"/>
        <w:jc w:val="center"/>
        <w:tblLook w:val="04A0" w:firstRow="1" w:lastRow="0" w:firstColumn="1" w:lastColumn="0" w:noHBand="0" w:noVBand="1"/>
      </w:tblPr>
      <w:tblGrid>
        <w:gridCol w:w="1847"/>
        <w:gridCol w:w="4051"/>
        <w:gridCol w:w="2142"/>
        <w:gridCol w:w="2400"/>
      </w:tblGrid>
      <w:tr w:rsidR="00E2518B" w14:paraId="4EDEDC4D" w14:textId="77777777">
        <w:trPr>
          <w:tblHeader/>
          <w:jc w:val="center"/>
        </w:trPr>
        <w:tc>
          <w:tcPr>
            <w:tcW w:w="2200" w:type="dxa"/>
            <w:shd w:val="clear" w:color="auto" w:fill="1F4E79"/>
          </w:tcPr>
          <w:p w14:paraId="732AD6D8" w14:textId="77777777" w:rsidR="00E2518B" w:rsidRDefault="00782BEE">
            <w:pPr>
              <w:spacing w:after="40"/>
            </w:pPr>
            <w:r>
              <w:rPr>
                <w:b/>
                <w:color w:val="FFFFFF"/>
                <w:sz w:val="17"/>
              </w:rPr>
              <w:t>Document control</w:t>
            </w:r>
          </w:p>
        </w:tc>
        <w:tc>
          <w:tcPr>
            <w:tcW w:w="5000" w:type="dxa"/>
            <w:shd w:val="clear" w:color="auto" w:fill="1F4E79"/>
          </w:tcPr>
          <w:p w14:paraId="4D811F5E" w14:textId="77777777" w:rsidR="00E2518B" w:rsidRDefault="00782BEE">
            <w:pPr>
              <w:spacing w:after="40"/>
            </w:pPr>
            <w:r>
              <w:rPr>
                <w:b/>
                <w:color w:val="FFFFFF"/>
                <w:sz w:val="17"/>
              </w:rPr>
              <w:t>Details</w:t>
            </w:r>
          </w:p>
        </w:tc>
        <w:tc>
          <w:tcPr>
            <w:tcW w:w="2600" w:type="dxa"/>
            <w:shd w:val="clear" w:color="auto" w:fill="1F4E79"/>
          </w:tcPr>
          <w:p w14:paraId="6D9D3F93" w14:textId="77777777" w:rsidR="00E2518B" w:rsidRDefault="00782BEE">
            <w:pPr>
              <w:spacing w:after="40"/>
            </w:pPr>
            <w:r>
              <w:rPr>
                <w:b/>
                <w:color w:val="FFFFFF"/>
                <w:sz w:val="17"/>
              </w:rPr>
              <w:t>Owner</w:t>
            </w:r>
          </w:p>
        </w:tc>
        <w:tc>
          <w:tcPr>
            <w:tcW w:w="3000" w:type="dxa"/>
            <w:shd w:val="clear" w:color="auto" w:fill="1F4E79"/>
          </w:tcPr>
          <w:p w14:paraId="449CCFDB" w14:textId="77777777" w:rsidR="00E2518B" w:rsidRDefault="00782BEE">
            <w:pPr>
              <w:spacing w:after="40"/>
            </w:pPr>
            <w:r>
              <w:rPr>
                <w:b/>
                <w:color w:val="FFFFFF"/>
                <w:sz w:val="17"/>
              </w:rPr>
              <w:t>Review</w:t>
            </w:r>
          </w:p>
        </w:tc>
      </w:tr>
      <w:tr w:rsidR="00E2518B" w14:paraId="3127700E" w14:textId="77777777">
        <w:trPr>
          <w:jc w:val="center"/>
        </w:trPr>
        <w:tc>
          <w:tcPr>
            <w:tcW w:w="2200" w:type="dxa"/>
          </w:tcPr>
          <w:p w14:paraId="56B64459" w14:textId="77777777" w:rsidR="00E2518B" w:rsidRDefault="00782BEE">
            <w:pPr>
              <w:spacing w:after="40"/>
            </w:pPr>
            <w:r>
              <w:rPr>
                <w:sz w:val="17"/>
              </w:rPr>
              <w:t>Policy title</w:t>
            </w:r>
          </w:p>
        </w:tc>
        <w:tc>
          <w:tcPr>
            <w:tcW w:w="5000" w:type="dxa"/>
          </w:tcPr>
          <w:p w14:paraId="2968E406" w14:textId="77777777" w:rsidR="00E2518B" w:rsidRDefault="00782BEE">
            <w:pPr>
              <w:spacing w:after="40"/>
            </w:pPr>
            <w:r>
              <w:rPr>
                <w:sz w:val="17"/>
              </w:rPr>
              <w:t>Complaints Policy and Procedure</w:t>
            </w:r>
          </w:p>
        </w:tc>
        <w:tc>
          <w:tcPr>
            <w:tcW w:w="2600" w:type="dxa"/>
          </w:tcPr>
          <w:p w14:paraId="38007DEA" w14:textId="77777777" w:rsidR="00E2518B" w:rsidRDefault="00782BEE">
            <w:pPr>
              <w:spacing w:after="40"/>
            </w:pPr>
            <w:r>
              <w:rPr>
                <w:sz w:val="17"/>
              </w:rPr>
              <w:t>Head of School / Proprietor</w:t>
            </w:r>
          </w:p>
        </w:tc>
        <w:tc>
          <w:tcPr>
            <w:tcW w:w="3000" w:type="dxa"/>
          </w:tcPr>
          <w:p w14:paraId="05EB5BA5" w14:textId="77777777" w:rsidR="00E2518B" w:rsidRDefault="00782BEE">
            <w:pPr>
              <w:spacing w:after="40"/>
            </w:pPr>
            <w:r>
              <w:rPr>
                <w:sz w:val="17"/>
              </w:rPr>
              <w:t>Annual, or earlier following statutory change</w:t>
            </w:r>
          </w:p>
        </w:tc>
      </w:tr>
      <w:tr w:rsidR="00E2518B" w14:paraId="701C785E" w14:textId="77777777">
        <w:trPr>
          <w:jc w:val="center"/>
        </w:trPr>
        <w:tc>
          <w:tcPr>
            <w:tcW w:w="2200" w:type="dxa"/>
          </w:tcPr>
          <w:p w14:paraId="51029BE2" w14:textId="77777777" w:rsidR="00E2518B" w:rsidRDefault="00782BEE">
            <w:pPr>
              <w:spacing w:after="40"/>
            </w:pPr>
            <w:r>
              <w:rPr>
                <w:sz w:val="17"/>
              </w:rPr>
              <w:t>Applies to</w:t>
            </w:r>
          </w:p>
        </w:tc>
        <w:tc>
          <w:tcPr>
            <w:tcW w:w="5000" w:type="dxa"/>
          </w:tcPr>
          <w:p w14:paraId="6C22FBEC" w14:textId="77777777" w:rsidR="00E2518B" w:rsidRDefault="00782BEE">
            <w:pPr>
              <w:spacing w:after="40"/>
            </w:pPr>
            <w:r>
              <w:rPr>
                <w:sz w:val="17"/>
              </w:rPr>
              <w:t>Parents and carers of current pupils; pupils where appropriate; staff receiving complaints; visitors and stakeholders where the matter concerns school provision</w:t>
            </w:r>
          </w:p>
        </w:tc>
        <w:tc>
          <w:tcPr>
            <w:tcW w:w="2600" w:type="dxa"/>
          </w:tcPr>
          <w:p w14:paraId="1527903D" w14:textId="77777777" w:rsidR="00E2518B" w:rsidRDefault="00782BEE">
            <w:pPr>
              <w:spacing w:after="40"/>
            </w:pPr>
            <w:r>
              <w:rPr>
                <w:sz w:val="17"/>
              </w:rPr>
              <w:t>Head of School</w:t>
            </w:r>
          </w:p>
        </w:tc>
        <w:tc>
          <w:tcPr>
            <w:tcW w:w="3000" w:type="dxa"/>
          </w:tcPr>
          <w:p w14:paraId="29D51F3F" w14:textId="77777777" w:rsidR="00E2518B" w:rsidRDefault="00782BEE">
            <w:pPr>
              <w:spacing w:after="40"/>
            </w:pPr>
            <w:r>
              <w:rPr>
                <w:sz w:val="17"/>
              </w:rPr>
              <w:t>September 2026</w:t>
            </w:r>
          </w:p>
        </w:tc>
      </w:tr>
      <w:tr w:rsidR="00E2518B" w14:paraId="17BF9612" w14:textId="77777777">
        <w:trPr>
          <w:jc w:val="center"/>
        </w:trPr>
        <w:tc>
          <w:tcPr>
            <w:tcW w:w="2200" w:type="dxa"/>
          </w:tcPr>
          <w:p w14:paraId="0F42AF1A" w14:textId="77777777" w:rsidR="00E2518B" w:rsidRDefault="00782BEE">
            <w:pPr>
              <w:spacing w:after="40"/>
            </w:pPr>
            <w:r>
              <w:rPr>
                <w:sz w:val="17"/>
              </w:rPr>
              <w:t>Statutory basis</w:t>
            </w:r>
          </w:p>
        </w:tc>
        <w:tc>
          <w:tcPr>
            <w:tcW w:w="5000" w:type="dxa"/>
          </w:tcPr>
          <w:p w14:paraId="0C444327" w14:textId="77777777" w:rsidR="00E2518B" w:rsidRDefault="00782BEE">
            <w:pPr>
              <w:spacing w:after="40"/>
            </w:pPr>
            <w:r>
              <w:rPr>
                <w:sz w:val="17"/>
              </w:rPr>
              <w:t>Education (Independent School Standards) Regulations 2014, Part 7, paragraph 33; Independent School Standards guidance April 2026; Keeping Children Safe in Education 2025; Data Protection Act 2018 and UK GDPR</w:t>
            </w:r>
          </w:p>
        </w:tc>
        <w:tc>
          <w:tcPr>
            <w:tcW w:w="2600" w:type="dxa"/>
          </w:tcPr>
          <w:p w14:paraId="31D0E651" w14:textId="77777777" w:rsidR="00E2518B" w:rsidRDefault="00782BEE">
            <w:pPr>
              <w:spacing w:after="40"/>
            </w:pPr>
            <w:r>
              <w:rPr>
                <w:sz w:val="17"/>
              </w:rPr>
              <w:t>Proprietor</w:t>
            </w:r>
          </w:p>
        </w:tc>
        <w:tc>
          <w:tcPr>
            <w:tcW w:w="3000" w:type="dxa"/>
          </w:tcPr>
          <w:p w14:paraId="36207F47" w14:textId="77777777" w:rsidR="00E2518B" w:rsidRDefault="00782BEE">
            <w:pPr>
              <w:spacing w:after="40"/>
            </w:pPr>
            <w:r>
              <w:rPr>
                <w:sz w:val="17"/>
              </w:rPr>
              <w:t>At each statutory update</w:t>
            </w:r>
          </w:p>
        </w:tc>
      </w:tr>
      <w:tr w:rsidR="00E2518B" w14:paraId="0383C92D" w14:textId="77777777">
        <w:trPr>
          <w:jc w:val="center"/>
        </w:trPr>
        <w:tc>
          <w:tcPr>
            <w:tcW w:w="2200" w:type="dxa"/>
          </w:tcPr>
          <w:p w14:paraId="2BECEAC3" w14:textId="77777777" w:rsidR="00E2518B" w:rsidRDefault="00782BEE">
            <w:pPr>
              <w:spacing w:after="40"/>
            </w:pPr>
            <w:r>
              <w:rPr>
                <w:sz w:val="17"/>
              </w:rPr>
              <w:t>Publication</w:t>
            </w:r>
          </w:p>
        </w:tc>
        <w:tc>
          <w:tcPr>
            <w:tcW w:w="5000" w:type="dxa"/>
          </w:tcPr>
          <w:p w14:paraId="3AF6F37C" w14:textId="77777777" w:rsidR="00E2518B" w:rsidRDefault="00782BEE">
            <w:pPr>
              <w:spacing w:after="40"/>
            </w:pPr>
            <w:r>
              <w:rPr>
                <w:sz w:val="17"/>
              </w:rPr>
              <w:t>Available on request and normally published on the school website. The number of formal complaints registered in the preceding school year will be made available to parents and inspectors.</w:t>
            </w:r>
          </w:p>
        </w:tc>
        <w:tc>
          <w:tcPr>
            <w:tcW w:w="2600" w:type="dxa"/>
          </w:tcPr>
          <w:p w14:paraId="2EE7C22D" w14:textId="77777777" w:rsidR="00E2518B" w:rsidRDefault="00782BEE">
            <w:pPr>
              <w:spacing w:after="40"/>
            </w:pPr>
            <w:r>
              <w:rPr>
                <w:sz w:val="17"/>
              </w:rPr>
              <w:t>School Office / Governance Clerk</w:t>
            </w:r>
          </w:p>
        </w:tc>
        <w:tc>
          <w:tcPr>
            <w:tcW w:w="3000" w:type="dxa"/>
          </w:tcPr>
          <w:p w14:paraId="0C1101EE" w14:textId="77777777" w:rsidR="00E2518B" w:rsidRDefault="00782BEE">
            <w:pPr>
              <w:spacing w:after="40"/>
            </w:pPr>
            <w:r>
              <w:rPr>
                <w:sz w:val="17"/>
              </w:rPr>
              <w:t>Annual publication check</w:t>
            </w:r>
          </w:p>
        </w:tc>
      </w:tr>
      <w:tr w:rsidR="00E2518B" w14:paraId="04E4574F" w14:textId="77777777">
        <w:trPr>
          <w:jc w:val="center"/>
        </w:trPr>
        <w:tc>
          <w:tcPr>
            <w:tcW w:w="2200" w:type="dxa"/>
          </w:tcPr>
          <w:p w14:paraId="71C98249" w14:textId="77777777" w:rsidR="00E2518B" w:rsidRDefault="00782BEE">
            <w:pPr>
              <w:spacing w:after="40"/>
            </w:pPr>
            <w:r>
              <w:rPr>
                <w:sz w:val="17"/>
              </w:rPr>
              <w:t>Linked policies</w:t>
            </w:r>
          </w:p>
        </w:tc>
        <w:tc>
          <w:tcPr>
            <w:tcW w:w="5000" w:type="dxa"/>
          </w:tcPr>
          <w:p w14:paraId="5A981A89" w14:textId="77777777" w:rsidR="00E2518B" w:rsidRDefault="00782BEE">
            <w:pPr>
              <w:spacing w:after="40"/>
            </w:pPr>
            <w:r>
              <w:rPr>
                <w:sz w:val="17"/>
              </w:rPr>
              <w:t>Safeguarding and Child Protection; Staff Code of Conduct; Low-Level Concerns; Whistleblowing; Behaviour; Anti-Bullying; SEND; Admissions; Data Protection; Equality; Health and Safety; Exclusions/Attendance as applicable</w:t>
            </w:r>
          </w:p>
        </w:tc>
        <w:tc>
          <w:tcPr>
            <w:tcW w:w="2600" w:type="dxa"/>
          </w:tcPr>
          <w:p w14:paraId="183EE8E4" w14:textId="77777777" w:rsidR="00E2518B" w:rsidRDefault="00782BEE">
            <w:pPr>
              <w:spacing w:after="40"/>
            </w:pPr>
            <w:r>
              <w:rPr>
                <w:sz w:val="17"/>
              </w:rPr>
              <w:t>Senior Leadership Team</w:t>
            </w:r>
          </w:p>
        </w:tc>
        <w:tc>
          <w:tcPr>
            <w:tcW w:w="3000" w:type="dxa"/>
          </w:tcPr>
          <w:p w14:paraId="4079349E" w14:textId="77777777" w:rsidR="00E2518B" w:rsidRDefault="00782BEE">
            <w:pPr>
              <w:spacing w:after="40"/>
            </w:pPr>
            <w:r>
              <w:rPr>
                <w:sz w:val="17"/>
              </w:rPr>
              <w:t>Policy cycle</w:t>
            </w:r>
          </w:p>
        </w:tc>
      </w:tr>
    </w:tbl>
    <w:p w14:paraId="32DE52BA" w14:textId="77777777" w:rsidR="006C43BD" w:rsidRDefault="006C43BD">
      <w:pPr>
        <w:pStyle w:val="PolicyNote"/>
      </w:pPr>
    </w:p>
    <w:p w14:paraId="46F6373C" w14:textId="5893A2ED" w:rsidR="00E2518B" w:rsidRDefault="00782BEE">
      <w:pPr>
        <w:pStyle w:val="PolicyNote"/>
      </w:pPr>
      <w:r>
        <w:t>Note: this policy has been drafted for Mere Valley School as a proposed independent special school. Named postholders, contact addresses, local authority safeguarding details and proprietor details should be inserted before final approval and publication.</w:t>
      </w:r>
    </w:p>
    <w:p w14:paraId="6EB1C1D9" w14:textId="77777777" w:rsidR="00E2518B" w:rsidRDefault="00782BEE">
      <w:r>
        <w:br w:type="page"/>
      </w:r>
    </w:p>
    <w:p w14:paraId="3466A5DB" w14:textId="77777777" w:rsidR="00E2518B" w:rsidRDefault="00782BEE">
      <w:pPr>
        <w:pStyle w:val="Heading1"/>
      </w:pPr>
      <w:r>
        <w:rPr>
          <w:rFonts w:ascii="Aptos" w:eastAsia="Aptos" w:hAnsi="Aptos"/>
        </w:rPr>
        <w:lastRenderedPageBreak/>
        <w:t>Contents</w:t>
      </w:r>
    </w:p>
    <w:p w14:paraId="60F59E7E" w14:textId="77777777" w:rsidR="00E2518B" w:rsidRDefault="00782BEE">
      <w:pPr>
        <w:spacing w:after="40"/>
        <w:ind w:left="144"/>
      </w:pPr>
      <w:r>
        <w:t>1. Policy statement and aims</w:t>
      </w:r>
    </w:p>
    <w:p w14:paraId="49CE431B" w14:textId="77777777" w:rsidR="00E2518B" w:rsidRDefault="00782BEE">
      <w:pPr>
        <w:spacing w:after="40"/>
        <w:ind w:left="144"/>
      </w:pPr>
      <w:r>
        <w:t>2. Compliance framework</w:t>
      </w:r>
    </w:p>
    <w:p w14:paraId="08F13BE7" w14:textId="77777777" w:rsidR="00E2518B" w:rsidRDefault="00782BEE">
      <w:pPr>
        <w:spacing w:after="40"/>
        <w:ind w:left="144"/>
      </w:pPr>
      <w:r>
        <w:t>3. Definitions and scope</w:t>
      </w:r>
    </w:p>
    <w:p w14:paraId="2993BF45" w14:textId="77777777" w:rsidR="00E2518B" w:rsidRDefault="00782BEE">
      <w:pPr>
        <w:spacing w:after="40"/>
        <w:ind w:left="144"/>
      </w:pPr>
      <w:r>
        <w:t>4. Safeguarding complaints and KCSIE interface</w:t>
      </w:r>
    </w:p>
    <w:p w14:paraId="241D964E" w14:textId="77777777" w:rsidR="00E2518B" w:rsidRDefault="00782BEE">
      <w:pPr>
        <w:spacing w:after="40"/>
        <w:ind w:left="144"/>
      </w:pPr>
      <w:r>
        <w:t>5. Principles for handling complaints</w:t>
      </w:r>
    </w:p>
    <w:p w14:paraId="1E1BF8D1" w14:textId="77777777" w:rsidR="00E2518B" w:rsidRDefault="00782BEE">
      <w:pPr>
        <w:spacing w:after="40"/>
        <w:ind w:left="144"/>
      </w:pPr>
      <w:r>
        <w:t>6. Accessibility, SEND and communication support</w:t>
      </w:r>
    </w:p>
    <w:p w14:paraId="32253288" w14:textId="77777777" w:rsidR="00E2518B" w:rsidRDefault="00782BEE">
      <w:pPr>
        <w:spacing w:after="40"/>
        <w:ind w:left="144"/>
      </w:pPr>
      <w:r>
        <w:t>7. Roles and responsibilities</w:t>
      </w:r>
    </w:p>
    <w:p w14:paraId="5810659E" w14:textId="77777777" w:rsidR="00E2518B" w:rsidRDefault="00782BEE">
      <w:pPr>
        <w:spacing w:after="40"/>
        <w:ind w:left="144"/>
      </w:pPr>
      <w:r>
        <w:t>8. Complaints stages and timescales</w:t>
      </w:r>
    </w:p>
    <w:p w14:paraId="081752EA" w14:textId="77777777" w:rsidR="00E2518B" w:rsidRDefault="00782BEE">
      <w:pPr>
        <w:spacing w:after="40"/>
        <w:ind w:left="144"/>
      </w:pPr>
      <w:r>
        <w:t>9. Stage 0: concern or early resolution</w:t>
      </w:r>
    </w:p>
    <w:p w14:paraId="01D49FCC" w14:textId="77777777" w:rsidR="00E2518B" w:rsidRDefault="00782BEE">
      <w:pPr>
        <w:spacing w:after="40"/>
        <w:ind w:left="144"/>
      </w:pPr>
      <w:r>
        <w:t>10. Stage 1: formal written complaint</w:t>
      </w:r>
    </w:p>
    <w:p w14:paraId="5502FED8" w14:textId="77777777" w:rsidR="00E2518B" w:rsidRDefault="00782BEE">
      <w:pPr>
        <w:spacing w:after="40"/>
        <w:ind w:left="144"/>
      </w:pPr>
      <w:r>
        <w:t>11. Stage 2: complaint review by the Head of School or nominee</w:t>
      </w:r>
    </w:p>
    <w:p w14:paraId="6EF784FA" w14:textId="77777777" w:rsidR="00E2518B" w:rsidRDefault="00782BEE">
      <w:pPr>
        <w:spacing w:after="40"/>
        <w:ind w:left="144"/>
      </w:pPr>
      <w:r>
        <w:t>12. Stage 3: independent complaints panel hearing</w:t>
      </w:r>
    </w:p>
    <w:p w14:paraId="28B559DE" w14:textId="77777777" w:rsidR="00E2518B" w:rsidRDefault="00782BEE">
      <w:pPr>
        <w:spacing w:after="40"/>
        <w:ind w:left="144"/>
      </w:pPr>
      <w:r>
        <w:t>13. Complaints about the Head of School, proprietor or governance</w:t>
      </w:r>
    </w:p>
    <w:p w14:paraId="5045549E" w14:textId="77777777" w:rsidR="00E2518B" w:rsidRDefault="00782BEE">
      <w:pPr>
        <w:spacing w:after="40"/>
        <w:ind w:left="144"/>
      </w:pPr>
      <w:r>
        <w:t>14. Record keeping, confidentiality and data protection</w:t>
      </w:r>
    </w:p>
    <w:p w14:paraId="0ECC095E" w14:textId="77777777" w:rsidR="00E2518B" w:rsidRDefault="00782BEE">
      <w:pPr>
        <w:spacing w:after="40"/>
        <w:ind w:left="144"/>
      </w:pPr>
      <w:r>
        <w:t>15. Persistent, serial or unreasonable complaints</w:t>
      </w:r>
    </w:p>
    <w:p w14:paraId="44901811" w14:textId="77777777" w:rsidR="00E2518B" w:rsidRDefault="00782BEE">
      <w:pPr>
        <w:spacing w:after="40"/>
        <w:ind w:left="144"/>
      </w:pPr>
      <w:r>
        <w:t>16. Learning from complaints and reporting to governance</w:t>
      </w:r>
    </w:p>
    <w:p w14:paraId="66F81180" w14:textId="77777777" w:rsidR="00E2518B" w:rsidRDefault="00782BEE">
      <w:pPr>
        <w:spacing w:after="40"/>
        <w:ind w:left="144"/>
      </w:pPr>
      <w:r>
        <w:t>17. Complaints raised by pupils and young people</w:t>
      </w:r>
    </w:p>
    <w:p w14:paraId="55C446B9" w14:textId="77777777" w:rsidR="00E2518B" w:rsidRDefault="00782BEE">
      <w:pPr>
        <w:spacing w:after="40"/>
        <w:ind w:left="144"/>
      </w:pPr>
      <w:r>
        <w:t>18. External routes after completion of the school procedure</w:t>
      </w:r>
    </w:p>
    <w:p w14:paraId="65D9FE46" w14:textId="77777777" w:rsidR="00E2518B" w:rsidRDefault="00782BEE">
      <w:pPr>
        <w:spacing w:after="40"/>
        <w:ind w:left="144"/>
      </w:pPr>
      <w:r>
        <w:t>Appendix A: complaint form</w:t>
      </w:r>
    </w:p>
    <w:p w14:paraId="76FC9FD0" w14:textId="77777777" w:rsidR="00E2518B" w:rsidRDefault="00782BEE">
      <w:pPr>
        <w:spacing w:after="40"/>
        <w:ind w:left="144"/>
      </w:pPr>
      <w:r>
        <w:t>Appendix B: complaints register template</w:t>
      </w:r>
    </w:p>
    <w:p w14:paraId="548BED57" w14:textId="77777777" w:rsidR="00E2518B" w:rsidRDefault="00782BEE">
      <w:pPr>
        <w:spacing w:after="40"/>
        <w:ind w:left="144"/>
      </w:pPr>
      <w:r>
        <w:t>Appendix C: stage summary and compliance checklist</w:t>
      </w:r>
    </w:p>
    <w:p w14:paraId="171D0956" w14:textId="77777777" w:rsidR="00E2518B" w:rsidRDefault="00782BEE">
      <w:pPr>
        <w:spacing w:after="40"/>
        <w:ind w:left="144"/>
      </w:pPr>
      <w:r>
        <w:t>Appendix D: safeguarding triage checklist</w:t>
      </w:r>
    </w:p>
    <w:p w14:paraId="4FFBDCD7" w14:textId="77777777" w:rsidR="00E2518B" w:rsidRDefault="00782BEE">
      <w:r>
        <w:br w:type="page"/>
      </w:r>
    </w:p>
    <w:p w14:paraId="0C541194" w14:textId="77777777" w:rsidR="00E2518B" w:rsidRDefault="00782BEE">
      <w:pPr>
        <w:pStyle w:val="Heading1"/>
      </w:pPr>
      <w:r>
        <w:rPr>
          <w:rFonts w:ascii="Aptos" w:eastAsia="Aptos" w:hAnsi="Aptos"/>
        </w:rPr>
        <w:lastRenderedPageBreak/>
        <w:t>1. Policy statement and aims</w:t>
      </w:r>
    </w:p>
    <w:p w14:paraId="10331CB5" w14:textId="77777777" w:rsidR="00E2518B" w:rsidRDefault="00782BEE">
      <w:r>
        <w:t>Mere Valley School is committed to providing a safe, respectful, transparent and high-quality education and care environment for pupils with special educational needs and disabilities. The school welcomes feedback and treats concerns and complaints as an important source of safeguarding, quality assurance and improvement intelligence.</w:t>
      </w:r>
    </w:p>
    <w:p w14:paraId="13E0F93D" w14:textId="77777777" w:rsidR="00E2518B" w:rsidRDefault="00782BEE">
      <w:r>
        <w:t>The school aims to resolve concerns early, fairly and proportionately, without defensiveness or delay. Where a concern becomes a complaint, the school will follow a clear staged procedure, maintain accurate records, protect confidentiality and ensure that complainants are not treated less favourably because they have raised a concern.</w:t>
      </w:r>
    </w:p>
    <w:p w14:paraId="38C65674" w14:textId="77777777" w:rsidR="00E2518B" w:rsidRDefault="00782BEE">
      <w:r>
        <w:t>This policy is designed to meet the requirements for independent schools and to support the school’s wider safeguarding culture. It should be read alongside the school’s Safeguarding and Child Protection Policy and Staff Code of Conduct.</w:t>
      </w:r>
    </w:p>
    <w:p w14:paraId="2BEF69F2" w14:textId="77777777" w:rsidR="00E2518B" w:rsidRDefault="00782BEE">
      <w:pPr>
        <w:pStyle w:val="ListBullet"/>
      </w:pPr>
      <w:r>
        <w:t>provide a clear route for parents and carers to raise concerns or complaints about the school’s provision, services, decisions or conduct;</w:t>
      </w:r>
    </w:p>
    <w:p w14:paraId="1AC03F89" w14:textId="77777777" w:rsidR="00E2518B" w:rsidRDefault="00782BEE">
      <w:pPr>
        <w:pStyle w:val="ListBullet"/>
      </w:pPr>
      <w:r>
        <w:t>ensure complaints are handled promptly, consistently, impartially and with due regard to confidentiality;</w:t>
      </w:r>
    </w:p>
    <w:p w14:paraId="5C521D58" w14:textId="77777777" w:rsidR="00E2518B" w:rsidRDefault="00782BEE">
      <w:pPr>
        <w:pStyle w:val="ListBullet"/>
      </w:pPr>
      <w:r>
        <w:t>ensure safeguarding concerns are identified immediately and referred through the correct safeguarding procedures rather than delayed within a complaints process;</w:t>
      </w:r>
    </w:p>
    <w:p w14:paraId="553CAA1C" w14:textId="77777777" w:rsidR="00E2518B" w:rsidRDefault="00782BEE">
      <w:pPr>
        <w:pStyle w:val="ListBullet"/>
      </w:pPr>
      <w:r>
        <w:t>make reasonable adjustments so parents, carers and pupils can access the complaints procedure;</w:t>
      </w:r>
    </w:p>
    <w:p w14:paraId="1356D8A7" w14:textId="77777777" w:rsidR="00E2518B" w:rsidRDefault="00782BEE">
      <w:pPr>
        <w:pStyle w:val="ListBullet"/>
      </w:pPr>
      <w:r>
        <w:t>ensure learning from complaints informs leadership, governance, risk management and school improvement.</w:t>
      </w:r>
    </w:p>
    <w:p w14:paraId="05C24867" w14:textId="77777777" w:rsidR="00E2518B" w:rsidRDefault="00782BEE">
      <w:pPr>
        <w:pStyle w:val="Heading1"/>
      </w:pPr>
      <w:r>
        <w:rPr>
          <w:rFonts w:ascii="Aptos" w:eastAsia="Aptos" w:hAnsi="Aptos"/>
        </w:rPr>
        <w:t>2. Compliance framework</w:t>
      </w:r>
    </w:p>
    <w:p w14:paraId="096040B5" w14:textId="77777777" w:rsidR="00E2518B" w:rsidRDefault="00782BEE">
      <w:r>
        <w:t>This policy has been prepared with regard to the following requirements and guidance:</w:t>
      </w:r>
    </w:p>
    <w:p w14:paraId="4C9F1673" w14:textId="77777777" w:rsidR="00E2518B" w:rsidRDefault="00782BEE">
      <w:pPr>
        <w:pStyle w:val="ListBullet"/>
      </w:pPr>
      <w:r>
        <w:t>Education (Independent School Standards) Regulations 2014, Schedule, Part 7, paragraph 33: Manner in which complaints are handled;</w:t>
      </w:r>
    </w:p>
    <w:p w14:paraId="0E2D2A8C" w14:textId="77777777" w:rsidR="00E2518B" w:rsidRDefault="00782BEE">
      <w:pPr>
        <w:pStyle w:val="ListBullet"/>
      </w:pPr>
      <w:r>
        <w:t>Independent School Standards guidance, Department for Education, April 2026;</w:t>
      </w:r>
    </w:p>
    <w:p w14:paraId="75C5FE7E" w14:textId="77777777" w:rsidR="00E2518B" w:rsidRDefault="00782BEE">
      <w:pPr>
        <w:pStyle w:val="ListBullet"/>
      </w:pPr>
      <w:r>
        <w:t>Keeping Children Safe in Education 2025, including duties relating to safeguarding concerns, allegations against adults, low-level concerns, child-on-child abuse, confidentiality and record keeping;</w:t>
      </w:r>
    </w:p>
    <w:p w14:paraId="47C12C79" w14:textId="77777777" w:rsidR="00E2518B" w:rsidRDefault="00782BEE">
      <w:pPr>
        <w:pStyle w:val="ListBullet"/>
      </w:pPr>
      <w:r>
        <w:t>Working Together to Safeguard Children, as applicable to local safeguarding arrangements;</w:t>
      </w:r>
    </w:p>
    <w:p w14:paraId="58D3EBCE" w14:textId="77777777" w:rsidR="00E2518B" w:rsidRDefault="00782BEE">
      <w:pPr>
        <w:pStyle w:val="ListBullet"/>
      </w:pPr>
      <w:r>
        <w:t>Children Act 1989 and Children Act 2004;</w:t>
      </w:r>
    </w:p>
    <w:p w14:paraId="550A3379" w14:textId="77777777" w:rsidR="00E2518B" w:rsidRDefault="00782BEE">
      <w:pPr>
        <w:pStyle w:val="ListBullet"/>
      </w:pPr>
      <w:r>
        <w:t>Equality Act 2010, including reasonable adjustments and non-discrimination duties;</w:t>
      </w:r>
    </w:p>
    <w:p w14:paraId="0365898B" w14:textId="77777777" w:rsidR="00E2518B" w:rsidRDefault="00782BEE">
      <w:pPr>
        <w:pStyle w:val="ListBullet"/>
      </w:pPr>
      <w:r>
        <w:t>Data Protection Act 2018 and UK GDPR, including confidentiality, information sharing and data subject complaint handling;</w:t>
      </w:r>
    </w:p>
    <w:p w14:paraId="695A5224" w14:textId="77777777" w:rsidR="00E2518B" w:rsidRDefault="00782BEE">
      <w:pPr>
        <w:pStyle w:val="ListBullet"/>
      </w:pPr>
      <w:r>
        <w:t>Special Educational Needs and Disability Code of Practice 0 to 25 years, where complaints relate to SEND provision or reasonable adjustments.</w:t>
      </w:r>
    </w:p>
    <w:p w14:paraId="490E1535" w14:textId="77777777" w:rsidR="00E2518B" w:rsidRDefault="00782BEE">
      <w:r>
        <w:t>For compliance with Part 7 of the Independent School Standards, this policy:</w:t>
      </w:r>
    </w:p>
    <w:p w14:paraId="3C505BD6" w14:textId="77777777" w:rsidR="00E2518B" w:rsidRDefault="00782BEE">
      <w:pPr>
        <w:pStyle w:val="ListBullet"/>
      </w:pPr>
      <w:r>
        <w:t>deals with complaints from parents of pupils;</w:t>
      </w:r>
    </w:p>
    <w:p w14:paraId="71DFE274" w14:textId="77777777" w:rsidR="00E2518B" w:rsidRDefault="00782BEE">
      <w:pPr>
        <w:pStyle w:val="ListBullet"/>
      </w:pPr>
      <w:r>
        <w:t>sets out clear timescales for managing complaints;</w:t>
      </w:r>
    </w:p>
    <w:p w14:paraId="34FF6172" w14:textId="77777777" w:rsidR="00E2518B" w:rsidRDefault="00782BEE">
      <w:pPr>
        <w:pStyle w:val="ListBullet"/>
      </w:pPr>
      <w:r>
        <w:t>provides for informal resolution where appropriate;</w:t>
      </w:r>
    </w:p>
    <w:p w14:paraId="444A1C12" w14:textId="77777777" w:rsidR="00E2518B" w:rsidRDefault="00782BEE">
      <w:pPr>
        <w:pStyle w:val="ListBullet"/>
      </w:pPr>
      <w:r>
        <w:t>requires formal complaints to be made in writing;</w:t>
      </w:r>
    </w:p>
    <w:p w14:paraId="6A23A738" w14:textId="77777777" w:rsidR="00E2518B" w:rsidRDefault="00782BEE">
      <w:pPr>
        <w:pStyle w:val="ListBullet"/>
      </w:pPr>
      <w:r>
        <w:t>allows escalation to a panel hearing where the parent is not satisfied with the response to the formal complaint;</w:t>
      </w:r>
    </w:p>
    <w:p w14:paraId="74D2F086" w14:textId="77777777" w:rsidR="00E2518B" w:rsidRDefault="00782BEE">
      <w:pPr>
        <w:pStyle w:val="ListBullet"/>
      </w:pPr>
      <w:r>
        <w:t>requires a panel of at least three people who were not directly involved in the matters complained about, with at least one member independent of the management and running of the school;</w:t>
      </w:r>
    </w:p>
    <w:p w14:paraId="5B623512" w14:textId="77777777" w:rsidR="00E2518B" w:rsidRDefault="00782BEE">
      <w:pPr>
        <w:pStyle w:val="ListBullet"/>
      </w:pPr>
      <w:r>
        <w:t>allows a parent to attend and be accompanied at a panel hearing;</w:t>
      </w:r>
    </w:p>
    <w:p w14:paraId="619ADF0F" w14:textId="77777777" w:rsidR="00E2518B" w:rsidRDefault="00782BEE">
      <w:pPr>
        <w:pStyle w:val="ListBullet"/>
      </w:pPr>
      <w:r>
        <w:t>requires panel findings and recommendations to be provided to the complainant and, where relevant, the person complained about, and to be available for inspection on the school premises by the proprietor and Head of School;</w:t>
      </w:r>
    </w:p>
    <w:p w14:paraId="0D6C3565" w14:textId="77777777" w:rsidR="00E2518B" w:rsidRDefault="00782BEE">
      <w:pPr>
        <w:pStyle w:val="ListBullet"/>
      </w:pPr>
      <w:r>
        <w:t>requires a written record of formal complaints, including whether they were resolved at formal stage or proceeded to panel hearing and any action taken by the school, whether or not upheld;</w:t>
      </w:r>
    </w:p>
    <w:p w14:paraId="0B49093C" w14:textId="77777777" w:rsidR="00E2518B" w:rsidRDefault="00782BEE">
      <w:pPr>
        <w:pStyle w:val="ListBullet"/>
      </w:pPr>
      <w:r>
        <w:t>requires correspondence, statements and records relating to individual complaints to be kept confidential except where lawful disclosure is required or requested by the Secretary of State or an inspection body.</w:t>
      </w:r>
    </w:p>
    <w:p w14:paraId="0BF3F65A" w14:textId="77777777" w:rsidR="00E2518B" w:rsidRDefault="00782BEE">
      <w:pPr>
        <w:pStyle w:val="Heading1"/>
      </w:pPr>
      <w:r>
        <w:rPr>
          <w:rFonts w:ascii="Aptos" w:eastAsia="Aptos" w:hAnsi="Aptos"/>
        </w:rPr>
        <w:lastRenderedPageBreak/>
        <w:t>3. Definitions and scope</w:t>
      </w:r>
    </w:p>
    <w:p w14:paraId="293E8CF9" w14:textId="77777777" w:rsidR="00E2518B" w:rsidRDefault="00782BEE">
      <w:pPr>
        <w:pStyle w:val="Heading2"/>
      </w:pPr>
      <w:r>
        <w:rPr>
          <w:rFonts w:ascii="Aptos" w:eastAsia="Aptos" w:hAnsi="Aptos"/>
        </w:rPr>
        <w:t>3.1 What is a concern?</w:t>
      </w:r>
    </w:p>
    <w:p w14:paraId="5FB301B9" w14:textId="77777777" w:rsidR="00E2518B" w:rsidRDefault="00782BEE">
      <w:r>
        <w:t>A concern is an expression of worry, dissatisfaction or uncertainty where the person raising it would like the matter clarified, reviewed or resolved. Most concerns can and should be resolved swiftly by the member of staff closest to the issue, provided there is no safeguarding risk or conflict of interest.</w:t>
      </w:r>
    </w:p>
    <w:p w14:paraId="71560B2B" w14:textId="77777777" w:rsidR="00E2518B" w:rsidRDefault="00782BEE">
      <w:pPr>
        <w:pStyle w:val="Heading2"/>
      </w:pPr>
      <w:r>
        <w:rPr>
          <w:rFonts w:ascii="Aptos" w:eastAsia="Aptos" w:hAnsi="Aptos"/>
        </w:rPr>
        <w:t>3.2 What is a complaint?</w:t>
      </w:r>
    </w:p>
    <w:p w14:paraId="0CF75F38" w14:textId="77777777" w:rsidR="00E2518B" w:rsidRDefault="00782BEE">
      <w:r>
        <w:t>A complaint is an expression of dissatisfaction about real or perceived actions, omissions, decisions, provision, conduct, communication or service by the school, where a response, remedy or review is expected. A complaint may be made orally at the early resolution stage but must be submitted in writing to enter the formal complaints procedure.</w:t>
      </w:r>
    </w:p>
    <w:p w14:paraId="090C9EB8" w14:textId="77777777" w:rsidR="00E2518B" w:rsidRDefault="00782BEE">
      <w:pPr>
        <w:pStyle w:val="Heading2"/>
      </w:pPr>
      <w:r>
        <w:rPr>
          <w:rFonts w:ascii="Aptos" w:eastAsia="Aptos" w:hAnsi="Aptos"/>
        </w:rPr>
        <w:t>3.3 Who may use this policy?</w:t>
      </w:r>
    </w:p>
    <w:p w14:paraId="4431B53C" w14:textId="77777777" w:rsidR="00E2518B" w:rsidRDefault="00782BEE">
      <w:r>
        <w:t>The Independent School Standards require a procedure for complaints from parents of pupils currently educated at the school. Mere Valley School also seeks to apply the spirit of this policy to concerns from carers, pupils, placing authorities, visitors and other stakeholders where the matter concerns the school’s provision. The school may use a modified process where the complainant is not a parent of a current pupil, provided safeguarding, fairness, confidentiality and data protection are maintained.</w:t>
      </w:r>
    </w:p>
    <w:p w14:paraId="4202A812" w14:textId="77777777" w:rsidR="00E2518B" w:rsidRDefault="00782BEE">
      <w:pPr>
        <w:pStyle w:val="Heading2"/>
      </w:pPr>
      <w:r>
        <w:rPr>
          <w:rFonts w:ascii="Aptos" w:eastAsia="Aptos" w:hAnsi="Aptos"/>
        </w:rPr>
        <w:t>3.4 Matters outside this procedure</w:t>
      </w:r>
    </w:p>
    <w:p w14:paraId="7AF69C3E" w14:textId="77777777" w:rsidR="00E2518B" w:rsidRDefault="00782BEE">
      <w:r>
        <w:t>Some matters are governed by separate statutory, contractual or safeguarding procedures. The school will signpost or redirect these appropriately. Examples include:</w:t>
      </w:r>
    </w:p>
    <w:p w14:paraId="61D4F154" w14:textId="77777777" w:rsidR="00E2518B" w:rsidRDefault="00782BEE">
      <w:pPr>
        <w:pStyle w:val="ListBullet"/>
      </w:pPr>
      <w:r>
        <w:t>child protection concerns, allegations against adults, low-level concerns or child-on-child abuse, which must be managed under safeguarding procedures immediately;</w:t>
      </w:r>
    </w:p>
    <w:p w14:paraId="413B18A1" w14:textId="77777777" w:rsidR="00E2518B" w:rsidRDefault="00782BEE">
      <w:pPr>
        <w:pStyle w:val="ListBullet"/>
      </w:pPr>
      <w:r>
        <w:t>admissions appeals or decisions for prospective pupils, unless the complaint concerns the conduct of the school during the process;</w:t>
      </w:r>
    </w:p>
    <w:p w14:paraId="132CAEA9" w14:textId="77777777" w:rsidR="00E2518B" w:rsidRDefault="00782BEE">
      <w:pPr>
        <w:pStyle w:val="ListBullet"/>
      </w:pPr>
      <w:r>
        <w:t>statutory EHCP decisions, placement decisions, annual review decisions or local authority decisions, which sit with the local authority and SEND Tribunal routes;</w:t>
      </w:r>
    </w:p>
    <w:p w14:paraId="34353887" w14:textId="77777777" w:rsidR="00E2518B" w:rsidRDefault="00782BEE">
      <w:pPr>
        <w:pStyle w:val="ListBullet"/>
      </w:pPr>
      <w:r>
        <w:t>staff grievance, disciplinary or whistleblowing matters, which are managed under employment procedures;</w:t>
      </w:r>
    </w:p>
    <w:p w14:paraId="78C6502E" w14:textId="77777777" w:rsidR="00E2518B" w:rsidRDefault="00782BEE">
      <w:pPr>
        <w:pStyle w:val="ListBullet"/>
      </w:pPr>
      <w:r>
        <w:t>pupil exclusion or suspension processes where a specific review route applies;</w:t>
      </w:r>
    </w:p>
    <w:p w14:paraId="6AFEFD4E" w14:textId="77777777" w:rsidR="00E2518B" w:rsidRDefault="00782BEE">
      <w:pPr>
        <w:pStyle w:val="ListBullet"/>
      </w:pPr>
      <w:r>
        <w:t>data protection rights requests, although a complaint about how data has been handled may be logged under this policy and referred to the Data Protection Lead;</w:t>
      </w:r>
    </w:p>
    <w:p w14:paraId="53487845" w14:textId="77777777" w:rsidR="00E2518B" w:rsidRDefault="00782BEE">
      <w:pPr>
        <w:pStyle w:val="ListBullet"/>
      </w:pPr>
      <w:r>
        <w:t>anonymous complaints, which will be considered at the discretion of the Head of School or proprietor, particularly where safeguarding, risk or serious misconduct may be indicated.</w:t>
      </w:r>
    </w:p>
    <w:p w14:paraId="1E3ACE4D" w14:textId="77777777" w:rsidR="00E2518B" w:rsidRDefault="00782BEE">
      <w:pPr>
        <w:pStyle w:val="Heading1"/>
      </w:pPr>
      <w:r>
        <w:rPr>
          <w:rFonts w:ascii="Aptos" w:eastAsia="Aptos" w:hAnsi="Aptos"/>
        </w:rPr>
        <w:t>4. Safeguarding complaints and KCSIE interface</w:t>
      </w:r>
    </w:p>
    <w:p w14:paraId="510934A4" w14:textId="77777777" w:rsidR="00E2518B" w:rsidRDefault="00782BEE">
      <w:r>
        <w:t>Safeguarding is the school’s first priority. No concern or complaint will be managed in a way that delays referral to the Designated Safeguarding Lead, local authority children’s social care, the Local Authority Designated Officer or the police where such action is required.</w:t>
      </w:r>
    </w:p>
    <w:p w14:paraId="69355B28" w14:textId="77777777" w:rsidR="00E2518B" w:rsidRDefault="00782BEE">
      <w:pPr>
        <w:pStyle w:val="Heading2"/>
      </w:pPr>
      <w:r>
        <w:rPr>
          <w:rFonts w:ascii="Aptos" w:eastAsia="Aptos" w:hAnsi="Aptos"/>
        </w:rPr>
        <w:t>4.1 Immediate safeguarding triage</w:t>
      </w:r>
    </w:p>
    <w:p w14:paraId="3EF6F6BB" w14:textId="77777777" w:rsidR="00E2518B" w:rsidRDefault="00782BEE">
      <w:r>
        <w:t>When a complaint is received, the person receiving it must consider immediately whether it includes:</w:t>
      </w:r>
    </w:p>
    <w:p w14:paraId="23643EAC" w14:textId="77777777" w:rsidR="00E2518B" w:rsidRDefault="00782BEE">
      <w:pPr>
        <w:pStyle w:val="ListBullet"/>
      </w:pPr>
      <w:r>
        <w:t>an allegation that a child has been harmed, may be at risk of harm, or is at risk of abuse, neglect or exploitation;</w:t>
      </w:r>
    </w:p>
    <w:p w14:paraId="57C5250C" w14:textId="77777777" w:rsidR="00E2518B" w:rsidRDefault="00782BEE">
      <w:pPr>
        <w:pStyle w:val="ListBullet"/>
      </w:pPr>
      <w:r>
        <w:t>a concern that a member of staff, supply worker, volunteer, contractor, visitor or other adult working in or on behalf of the school may have behaved in a way that has harmed a child, may have harmed a child, poses a risk of harm to a child, or may be unsuitable to work with children;</w:t>
      </w:r>
    </w:p>
    <w:p w14:paraId="412B3206" w14:textId="77777777" w:rsidR="00E2518B" w:rsidRDefault="00782BEE">
      <w:pPr>
        <w:pStyle w:val="ListBullet"/>
      </w:pPr>
      <w:r>
        <w:t>a low-level concern that an adult’s behaviour is inconsistent with the Staff Code of Conduct, even if the behaviour does not meet the harm threshold;</w:t>
      </w:r>
    </w:p>
    <w:p w14:paraId="312AE2E7" w14:textId="77777777" w:rsidR="00E2518B" w:rsidRDefault="00782BEE">
      <w:pPr>
        <w:pStyle w:val="ListBullet"/>
      </w:pPr>
      <w:r>
        <w:t>child-on-child abuse, including sexual violence, sexual harassment, harmful sexual behaviour, bullying, discriminatory abuse, online abuse or coercive behaviour;</w:t>
      </w:r>
    </w:p>
    <w:p w14:paraId="554F7FC6" w14:textId="77777777" w:rsidR="00E2518B" w:rsidRDefault="00782BEE">
      <w:pPr>
        <w:pStyle w:val="ListBullet"/>
      </w:pPr>
      <w:r>
        <w:lastRenderedPageBreak/>
        <w:t>a risk linked to mental health, self-harm, exploitation, domestic abuse, private fostering, missing education or contextual safeguarding.</w:t>
      </w:r>
    </w:p>
    <w:p w14:paraId="65E5B02F" w14:textId="77777777" w:rsidR="00E2518B" w:rsidRDefault="00782BEE">
      <w:r>
        <w:t>Where any of the above indicators are present, the complaint must be passed to the Designated Safeguarding Lead immediately. Where the concern is about the Head of School, it must be reported directly to the proprietor or Chair of the proprietor/governance body. Where the concern is about the proprietor or governance chair, advice must be sought from the Local Authority Designated Officer and/or the local authority safeguarding partnership.</w:t>
      </w:r>
    </w:p>
    <w:p w14:paraId="37A4F270" w14:textId="77777777" w:rsidR="00E2518B" w:rsidRDefault="00782BEE">
      <w:pPr>
        <w:pStyle w:val="Heading2"/>
      </w:pPr>
      <w:r>
        <w:rPr>
          <w:rFonts w:ascii="Aptos" w:eastAsia="Aptos" w:hAnsi="Aptos"/>
        </w:rPr>
        <w:t>4.2 Allegations against adults</w:t>
      </w:r>
    </w:p>
    <w:p w14:paraId="4DF573BA" w14:textId="77777777" w:rsidR="00E2518B" w:rsidRDefault="00782BEE">
      <w:r>
        <w:t>Any allegation that meets the harm threshold will be managed under the school’s safeguarding and allegations procedures in line with KCSIE. The school will seek advice from the Local Authority Designated Officer without delay and will not investigate in a way that could compromise a statutory safeguarding process. The complaints procedure may be paused, adapted or run alongside safeguarding processes only where it is safe, lawful and appropriate to do so.</w:t>
      </w:r>
    </w:p>
    <w:p w14:paraId="5C657385" w14:textId="77777777" w:rsidR="00E2518B" w:rsidRDefault="00782BEE">
      <w:pPr>
        <w:pStyle w:val="Heading2"/>
      </w:pPr>
      <w:r>
        <w:rPr>
          <w:rFonts w:ascii="Aptos" w:eastAsia="Aptos" w:hAnsi="Aptos"/>
        </w:rPr>
        <w:t>4.3 Low-level concerns</w:t>
      </w:r>
    </w:p>
    <w:p w14:paraId="3B0DA410" w14:textId="77777777" w:rsidR="00E2518B" w:rsidRDefault="00782BEE">
      <w:r>
        <w:t>KCSIE makes clear that the term “low-level concern” does not mean that the concern is insignificant. It refers to any concern, no matter how small, that an adult working in or on behalf of the school may have acted in a way that is inconsistent with the Staff Code of Conduct, including inappropriate conduct outside work, but does not meet the harm threshold. Low-level concerns may arise through a complaint, disclosure, suspicion, observation, self-referral or vetting information.</w:t>
      </w:r>
    </w:p>
    <w:p w14:paraId="155BBF20" w14:textId="77777777" w:rsidR="00E2518B" w:rsidRDefault="00782BEE">
      <w:r>
        <w:t>Where a complaint includes a possible low-level concern, it must be recorded and shared in accordance with the Low-Level Concerns Policy. The Head of School remains the ultimate decision-maker for low-level concerns unless the concern relates to the Head of School, in which case it will be escalated to the proprietor or governance chair. Concerns about supply staff, contractors or volunteers will also be notified to their employer or agency where appropriate so that patterns of behaviour can be identified.</w:t>
      </w:r>
    </w:p>
    <w:p w14:paraId="7BBFE2C6" w14:textId="77777777" w:rsidR="00E2518B" w:rsidRDefault="00782BEE">
      <w:pPr>
        <w:pStyle w:val="Heading2"/>
      </w:pPr>
      <w:r>
        <w:rPr>
          <w:rFonts w:ascii="Aptos" w:eastAsia="Aptos" w:hAnsi="Aptos"/>
        </w:rPr>
        <w:t>4.4 Child-on-child abuse and sexual harassment</w:t>
      </w:r>
    </w:p>
    <w:p w14:paraId="0B6BAFF5" w14:textId="77777777" w:rsidR="00E2518B" w:rsidRDefault="00782BEE">
      <w:r>
        <w:t>The school adopts a zero-tolerance approach to child-on-child abuse, sexual violence and sexual harassment. Where a complaint alleges or indicates such behaviour, the DSL will complete a safeguarding risk assessment, consider the needs of the alleged victim, alleged perpetrator and wider pupil group, and determine whether external referrals are required. The complaint response must never suggest that children are responsible for preventing abuse or that harmful behaviour is simply “banter”, “part of growing</w:t>
      </w:r>
      <w:r>
        <w:t xml:space="preserve"> up” or “relationship difficulty”.</w:t>
      </w:r>
    </w:p>
    <w:p w14:paraId="3D49FE61" w14:textId="77777777" w:rsidR="00E2518B" w:rsidRDefault="00782BEE">
      <w:pPr>
        <w:pStyle w:val="Heading2"/>
      </w:pPr>
      <w:r>
        <w:rPr>
          <w:rFonts w:ascii="Aptos" w:eastAsia="Aptos" w:hAnsi="Aptos"/>
        </w:rPr>
        <w:t>4.5 Information sharing and confidentiality in safeguarding cases</w:t>
      </w:r>
    </w:p>
    <w:p w14:paraId="5AB0A7CD" w14:textId="77777777" w:rsidR="00E2518B" w:rsidRDefault="00782BEE">
      <w:r>
        <w:t>Confidentiality will be maintained as far as possible, but safeguarding information will be shared with those who need to know in order to protect children, comply with statutory duties, make referrals or manage risk. The school will explain this to complainants wherever safe and appropriate.</w:t>
      </w:r>
    </w:p>
    <w:p w14:paraId="46225823" w14:textId="77777777" w:rsidR="00E2518B" w:rsidRDefault="00782BEE">
      <w:pPr>
        <w:pStyle w:val="Heading1"/>
      </w:pPr>
      <w:r>
        <w:rPr>
          <w:rFonts w:ascii="Aptos" w:eastAsia="Aptos" w:hAnsi="Aptos"/>
        </w:rPr>
        <w:t>5. Principles for handling complaints</w:t>
      </w:r>
    </w:p>
    <w:p w14:paraId="2E9C0970" w14:textId="77777777" w:rsidR="00E2518B" w:rsidRDefault="00782BEE">
      <w:pPr>
        <w:pStyle w:val="ListBullet"/>
      </w:pPr>
      <w:r>
        <w:t>Child-centred: the welfare, safety and voice of the pupil will be considered throughout.</w:t>
      </w:r>
    </w:p>
    <w:p w14:paraId="3322D58B" w14:textId="77777777" w:rsidR="00E2518B" w:rsidRDefault="00782BEE">
      <w:pPr>
        <w:pStyle w:val="ListBullet"/>
      </w:pPr>
      <w:r>
        <w:t>Resolution-focused: the school will seek early resolution where possible without discouraging escalation where a parent remains dissatisfied.</w:t>
      </w:r>
    </w:p>
    <w:p w14:paraId="5A6716C0" w14:textId="77777777" w:rsidR="00E2518B" w:rsidRDefault="00782BEE">
      <w:pPr>
        <w:pStyle w:val="ListBullet"/>
      </w:pPr>
      <w:r>
        <w:t>Fair and impartial: no person will investigate or sit on a panel where they were directly involved in the matter complained about.</w:t>
      </w:r>
    </w:p>
    <w:p w14:paraId="3FE0BB1C" w14:textId="77777777" w:rsidR="00E2518B" w:rsidRDefault="00782BEE">
      <w:pPr>
        <w:pStyle w:val="ListBullet"/>
      </w:pPr>
      <w:r>
        <w:t>Accessible: reasonable adjustments will be made for disability, communication needs, literacy needs, language, trauma, neurodivergence and practical barriers.</w:t>
      </w:r>
    </w:p>
    <w:p w14:paraId="2B770893" w14:textId="77777777" w:rsidR="00E2518B" w:rsidRDefault="00782BEE">
      <w:pPr>
        <w:pStyle w:val="ListBullet"/>
      </w:pPr>
      <w:r>
        <w:t>Transparent: the school will explain the process, timescales, points of contact and possible outcomes.</w:t>
      </w:r>
    </w:p>
    <w:p w14:paraId="1090BC5B" w14:textId="77777777" w:rsidR="00E2518B" w:rsidRDefault="00782BEE">
      <w:pPr>
        <w:pStyle w:val="ListBullet"/>
      </w:pPr>
      <w:r>
        <w:t>Proportionate: the level of investigation will reflect the seriousness, complexity and risk of the complaint.</w:t>
      </w:r>
    </w:p>
    <w:p w14:paraId="1B96B771" w14:textId="77777777" w:rsidR="00E2518B" w:rsidRDefault="00782BEE">
      <w:pPr>
        <w:pStyle w:val="ListBullet"/>
      </w:pPr>
      <w:r>
        <w:t>Evidence-informed: findings will be based on available evidence, records, interviews and professional judgement.</w:t>
      </w:r>
    </w:p>
    <w:p w14:paraId="00082F5D" w14:textId="77777777" w:rsidR="00E2518B" w:rsidRDefault="00782BEE">
      <w:pPr>
        <w:pStyle w:val="ListBullet"/>
      </w:pPr>
      <w:r>
        <w:t>Confidential: information will be shared only with those who need to know, except where legal or safeguarding obligations require disclosure.</w:t>
      </w:r>
    </w:p>
    <w:p w14:paraId="550DB6EF" w14:textId="77777777" w:rsidR="00E2518B" w:rsidRDefault="00782BEE">
      <w:pPr>
        <w:pStyle w:val="ListBullet"/>
      </w:pPr>
      <w:r>
        <w:t>Improvement-led: upheld, partially upheld and not upheld complaints may all identify learning for the school.</w:t>
      </w:r>
    </w:p>
    <w:p w14:paraId="0A2FD8DA" w14:textId="77777777" w:rsidR="00E2518B" w:rsidRDefault="00782BEE">
      <w:pPr>
        <w:pStyle w:val="Heading1"/>
      </w:pPr>
      <w:r>
        <w:rPr>
          <w:rFonts w:ascii="Aptos" w:eastAsia="Aptos" w:hAnsi="Aptos"/>
        </w:rPr>
        <w:lastRenderedPageBreak/>
        <w:t>6. Accessibility, SEND and communication support</w:t>
      </w:r>
    </w:p>
    <w:p w14:paraId="689EE521" w14:textId="77777777" w:rsidR="00E2518B" w:rsidRDefault="00782BEE">
      <w:r>
        <w:t>Mere Valley School will ensure that the complaints process is accessible to parents, carers and pupils, including those with SEND, disability, neurodivergence, mental health needs, trauma histories, literacy difficulties, English as an additional language or communication needs.</w:t>
      </w:r>
    </w:p>
    <w:p w14:paraId="32C91D33" w14:textId="77777777" w:rsidR="00E2518B" w:rsidRDefault="00782BEE">
      <w:r>
        <w:t>Reasonable adjustments may include:</w:t>
      </w:r>
    </w:p>
    <w:p w14:paraId="6871EAD1" w14:textId="77777777" w:rsidR="00E2518B" w:rsidRDefault="00782BEE">
      <w:pPr>
        <w:pStyle w:val="ListBullet"/>
      </w:pPr>
      <w:r>
        <w:t>accepting complaints in alternative formats, including email, audio recording, supported written statements or facilitated meetings;</w:t>
      </w:r>
    </w:p>
    <w:p w14:paraId="754A4417" w14:textId="77777777" w:rsidR="00E2518B" w:rsidRDefault="00782BEE">
      <w:pPr>
        <w:pStyle w:val="ListBullet"/>
      </w:pPr>
      <w:r>
        <w:t>providing large print, easy-read or simplified versions of key stages;</w:t>
      </w:r>
    </w:p>
    <w:p w14:paraId="3D232356" w14:textId="77777777" w:rsidR="00E2518B" w:rsidRDefault="00782BEE">
      <w:pPr>
        <w:pStyle w:val="ListBullet"/>
      </w:pPr>
      <w:r>
        <w:t>allowing additional time where a disability or caring responsibility affects participation;</w:t>
      </w:r>
    </w:p>
    <w:p w14:paraId="080F7330" w14:textId="77777777" w:rsidR="00E2518B" w:rsidRDefault="00782BEE">
      <w:pPr>
        <w:pStyle w:val="ListBullet"/>
      </w:pPr>
      <w:r>
        <w:t>using visual timelines, plain English summaries or communication aids;</w:t>
      </w:r>
    </w:p>
    <w:p w14:paraId="53C29CDA" w14:textId="77777777" w:rsidR="00E2518B" w:rsidRDefault="00782BEE">
      <w:pPr>
        <w:pStyle w:val="ListBullet"/>
      </w:pPr>
      <w:r>
        <w:t>holding meetings in accessible venues or online where appropriate;</w:t>
      </w:r>
    </w:p>
    <w:p w14:paraId="6C083BAC" w14:textId="77777777" w:rsidR="00E2518B" w:rsidRDefault="00782BEE">
      <w:pPr>
        <w:pStyle w:val="ListBullet"/>
      </w:pPr>
      <w:r>
        <w:t>permitting an advocate, interpreter, family member or trusted adult to support the complainant;</w:t>
      </w:r>
    </w:p>
    <w:p w14:paraId="12E62595" w14:textId="77777777" w:rsidR="00E2518B" w:rsidRDefault="00782BEE">
      <w:pPr>
        <w:pStyle w:val="ListBullet"/>
      </w:pPr>
      <w:r>
        <w:t>ensuring pupils are supported by a familiar adult where their views are sought.</w:t>
      </w:r>
    </w:p>
    <w:p w14:paraId="223C6E6B" w14:textId="77777777" w:rsidR="00E2518B" w:rsidRDefault="00782BEE">
      <w:r>
        <w:t>Adjustments will not remove the need for fairness, confidentiality or safeguarding rigour, but they should ensure that the process is not harder to access because of disability, SEND or communication barriers.</w:t>
      </w:r>
    </w:p>
    <w:p w14:paraId="0364B593" w14:textId="77777777" w:rsidR="00E2518B" w:rsidRDefault="00782BEE">
      <w:pPr>
        <w:pStyle w:val="Heading1"/>
      </w:pPr>
      <w:r>
        <w:rPr>
          <w:rFonts w:ascii="Aptos" w:eastAsia="Aptos" w:hAnsi="Aptos"/>
        </w:rPr>
        <w:t>7. Roles and responsibilities</w:t>
      </w:r>
    </w:p>
    <w:tbl>
      <w:tblPr>
        <w:tblStyle w:val="TableGrid"/>
        <w:tblW w:w="0" w:type="auto"/>
        <w:jc w:val="center"/>
        <w:tblLook w:val="04A0" w:firstRow="1" w:lastRow="0" w:firstColumn="1" w:lastColumn="0" w:noHBand="0" w:noVBand="1"/>
      </w:tblPr>
      <w:tblGrid>
        <w:gridCol w:w="3408"/>
        <w:gridCol w:w="3408"/>
        <w:gridCol w:w="3408"/>
      </w:tblGrid>
      <w:tr w:rsidR="00E2518B" w14:paraId="55EFE539" w14:textId="77777777">
        <w:trPr>
          <w:tblHeader/>
          <w:jc w:val="center"/>
        </w:trPr>
        <w:tc>
          <w:tcPr>
            <w:tcW w:w="3408" w:type="dxa"/>
            <w:shd w:val="clear" w:color="auto" w:fill="1F4E79"/>
          </w:tcPr>
          <w:p w14:paraId="49966C71" w14:textId="77777777" w:rsidR="00E2518B" w:rsidRDefault="00782BEE">
            <w:pPr>
              <w:spacing w:after="40"/>
            </w:pPr>
            <w:r>
              <w:rPr>
                <w:b/>
                <w:color w:val="FFFFFF"/>
                <w:sz w:val="17"/>
              </w:rPr>
              <w:t>Role</w:t>
            </w:r>
          </w:p>
        </w:tc>
        <w:tc>
          <w:tcPr>
            <w:tcW w:w="3408" w:type="dxa"/>
            <w:shd w:val="clear" w:color="auto" w:fill="1F4E79"/>
          </w:tcPr>
          <w:p w14:paraId="2ACB130E" w14:textId="77777777" w:rsidR="00E2518B" w:rsidRDefault="00782BEE">
            <w:pPr>
              <w:spacing w:after="40"/>
            </w:pPr>
            <w:r>
              <w:rPr>
                <w:b/>
                <w:color w:val="FFFFFF"/>
                <w:sz w:val="17"/>
              </w:rPr>
              <w:t>Main responsibilities</w:t>
            </w:r>
          </w:p>
        </w:tc>
        <w:tc>
          <w:tcPr>
            <w:tcW w:w="3408" w:type="dxa"/>
            <w:shd w:val="clear" w:color="auto" w:fill="1F4E79"/>
          </w:tcPr>
          <w:p w14:paraId="4BA6B80F" w14:textId="77777777" w:rsidR="00E2518B" w:rsidRDefault="00782BEE">
            <w:pPr>
              <w:spacing w:after="40"/>
            </w:pPr>
            <w:r>
              <w:rPr>
                <w:b/>
                <w:color w:val="FFFFFF"/>
                <w:sz w:val="17"/>
              </w:rPr>
              <w:t>Complaint route where the role is implicated</w:t>
            </w:r>
          </w:p>
        </w:tc>
      </w:tr>
      <w:tr w:rsidR="00E2518B" w14:paraId="66659FB4" w14:textId="77777777">
        <w:trPr>
          <w:jc w:val="center"/>
        </w:trPr>
        <w:tc>
          <w:tcPr>
            <w:tcW w:w="3408" w:type="dxa"/>
          </w:tcPr>
          <w:p w14:paraId="6F39AA60" w14:textId="77777777" w:rsidR="00E2518B" w:rsidRDefault="00782BEE">
            <w:pPr>
              <w:spacing w:after="40"/>
            </w:pPr>
            <w:r>
              <w:rPr>
                <w:sz w:val="17"/>
              </w:rPr>
              <w:t>All staff</w:t>
            </w:r>
          </w:p>
        </w:tc>
        <w:tc>
          <w:tcPr>
            <w:tcW w:w="3408" w:type="dxa"/>
          </w:tcPr>
          <w:p w14:paraId="124A0995" w14:textId="77777777" w:rsidR="00E2518B" w:rsidRDefault="00782BEE">
            <w:pPr>
              <w:spacing w:after="40"/>
            </w:pPr>
            <w:r>
              <w:rPr>
                <w:sz w:val="17"/>
              </w:rPr>
              <w:t>Receive concerns respectfully; record key information; pass complaints to the appropriate leader; refer safeguarding concerns immediately to the DSL.</w:t>
            </w:r>
          </w:p>
        </w:tc>
        <w:tc>
          <w:tcPr>
            <w:tcW w:w="3408" w:type="dxa"/>
          </w:tcPr>
          <w:p w14:paraId="3D5E5167" w14:textId="77777777" w:rsidR="00E2518B" w:rsidRDefault="00782BEE">
            <w:pPr>
              <w:spacing w:after="40"/>
            </w:pPr>
            <w:r>
              <w:rPr>
                <w:sz w:val="17"/>
              </w:rPr>
              <w:t>Refer to line manager or DSL as appropriate.</w:t>
            </w:r>
          </w:p>
        </w:tc>
      </w:tr>
      <w:tr w:rsidR="00E2518B" w14:paraId="73D56E96" w14:textId="77777777">
        <w:trPr>
          <w:jc w:val="center"/>
        </w:trPr>
        <w:tc>
          <w:tcPr>
            <w:tcW w:w="3408" w:type="dxa"/>
          </w:tcPr>
          <w:p w14:paraId="63AC9A93" w14:textId="77777777" w:rsidR="00E2518B" w:rsidRDefault="00782BEE">
            <w:pPr>
              <w:spacing w:after="40"/>
            </w:pPr>
            <w:r>
              <w:rPr>
                <w:sz w:val="17"/>
              </w:rPr>
              <w:t>Class teacher / tutor / keyworker</w:t>
            </w:r>
          </w:p>
        </w:tc>
        <w:tc>
          <w:tcPr>
            <w:tcW w:w="3408" w:type="dxa"/>
          </w:tcPr>
          <w:p w14:paraId="6FB2DF9A" w14:textId="77777777" w:rsidR="00E2518B" w:rsidRDefault="00782BEE">
            <w:pPr>
              <w:spacing w:after="40"/>
            </w:pPr>
            <w:r>
              <w:rPr>
                <w:sz w:val="17"/>
              </w:rPr>
              <w:t>Seek early resolution for day-to-day concerns about provision, communication, routines or pupil experience.</w:t>
            </w:r>
          </w:p>
        </w:tc>
        <w:tc>
          <w:tcPr>
            <w:tcW w:w="3408" w:type="dxa"/>
          </w:tcPr>
          <w:p w14:paraId="3C390DDB" w14:textId="77777777" w:rsidR="00E2518B" w:rsidRDefault="00782BEE">
            <w:pPr>
              <w:spacing w:after="40"/>
            </w:pPr>
            <w:r>
              <w:rPr>
                <w:sz w:val="17"/>
              </w:rPr>
              <w:t>Stage 0 or escalation to senior leader.</w:t>
            </w:r>
          </w:p>
        </w:tc>
      </w:tr>
      <w:tr w:rsidR="00E2518B" w14:paraId="3EAF8DF0" w14:textId="77777777">
        <w:trPr>
          <w:jc w:val="center"/>
        </w:trPr>
        <w:tc>
          <w:tcPr>
            <w:tcW w:w="3408" w:type="dxa"/>
          </w:tcPr>
          <w:p w14:paraId="5E005D23" w14:textId="77777777" w:rsidR="00E2518B" w:rsidRDefault="00782BEE">
            <w:pPr>
              <w:spacing w:after="40"/>
            </w:pPr>
            <w:r>
              <w:rPr>
                <w:sz w:val="17"/>
              </w:rPr>
              <w:t>Designated Safeguarding Lead</w:t>
            </w:r>
          </w:p>
        </w:tc>
        <w:tc>
          <w:tcPr>
            <w:tcW w:w="3408" w:type="dxa"/>
          </w:tcPr>
          <w:p w14:paraId="4F01F03D" w14:textId="77777777" w:rsidR="00E2518B" w:rsidRDefault="00782BEE">
            <w:pPr>
              <w:spacing w:after="40"/>
            </w:pPr>
            <w:r>
              <w:rPr>
                <w:sz w:val="17"/>
              </w:rPr>
              <w:t>Triage safeguarding content; manage child protection referrals; advise on confidentiality, information sharing and risk; link with LADO, children’s social care and police as required.</w:t>
            </w:r>
          </w:p>
        </w:tc>
        <w:tc>
          <w:tcPr>
            <w:tcW w:w="3408" w:type="dxa"/>
          </w:tcPr>
          <w:p w14:paraId="186A3CEA" w14:textId="77777777" w:rsidR="00E2518B" w:rsidRDefault="00782BEE">
            <w:pPr>
              <w:spacing w:after="40"/>
            </w:pPr>
            <w:r>
              <w:rPr>
                <w:sz w:val="17"/>
              </w:rPr>
              <w:t>Where complaint concerns the DSL, escalate to Head of School or proprietor, unless this creates conflict.</w:t>
            </w:r>
          </w:p>
        </w:tc>
      </w:tr>
      <w:tr w:rsidR="00E2518B" w14:paraId="7CF16D41" w14:textId="77777777">
        <w:trPr>
          <w:jc w:val="center"/>
        </w:trPr>
        <w:tc>
          <w:tcPr>
            <w:tcW w:w="3408" w:type="dxa"/>
          </w:tcPr>
          <w:p w14:paraId="6FE4FB1D" w14:textId="77777777" w:rsidR="00E2518B" w:rsidRDefault="00782BEE">
            <w:pPr>
              <w:spacing w:after="40"/>
            </w:pPr>
            <w:r>
              <w:rPr>
                <w:sz w:val="17"/>
              </w:rPr>
              <w:t>Head of School</w:t>
            </w:r>
          </w:p>
        </w:tc>
        <w:tc>
          <w:tcPr>
            <w:tcW w:w="3408" w:type="dxa"/>
          </w:tcPr>
          <w:p w14:paraId="3E8279F3" w14:textId="77777777" w:rsidR="00E2518B" w:rsidRDefault="00782BEE">
            <w:pPr>
              <w:spacing w:after="40"/>
            </w:pPr>
            <w:r>
              <w:rPr>
                <w:sz w:val="17"/>
              </w:rPr>
              <w:t>Overall responsibility for effective implementation; decision-maker for formal complaints unless conflicted; ensures learning is acted on.</w:t>
            </w:r>
          </w:p>
        </w:tc>
        <w:tc>
          <w:tcPr>
            <w:tcW w:w="3408" w:type="dxa"/>
          </w:tcPr>
          <w:p w14:paraId="2E8D4734" w14:textId="77777777" w:rsidR="00E2518B" w:rsidRDefault="00782BEE">
            <w:pPr>
              <w:spacing w:after="40"/>
            </w:pPr>
            <w:r>
              <w:rPr>
                <w:sz w:val="17"/>
              </w:rPr>
              <w:t>Complaint about Head of School goes to proprietor/governance chair.</w:t>
            </w:r>
          </w:p>
        </w:tc>
      </w:tr>
      <w:tr w:rsidR="00E2518B" w14:paraId="35CF6A15" w14:textId="77777777">
        <w:trPr>
          <w:jc w:val="center"/>
        </w:trPr>
        <w:tc>
          <w:tcPr>
            <w:tcW w:w="3408" w:type="dxa"/>
          </w:tcPr>
          <w:p w14:paraId="54F94EDF" w14:textId="77777777" w:rsidR="00E2518B" w:rsidRDefault="00782BEE">
            <w:pPr>
              <w:spacing w:after="40"/>
            </w:pPr>
            <w:r>
              <w:rPr>
                <w:sz w:val="17"/>
              </w:rPr>
              <w:t>Proprietor / governance body</w:t>
            </w:r>
          </w:p>
        </w:tc>
        <w:tc>
          <w:tcPr>
            <w:tcW w:w="3408" w:type="dxa"/>
          </w:tcPr>
          <w:p w14:paraId="7B53AF61" w14:textId="77777777" w:rsidR="00E2518B" w:rsidRDefault="00782BEE">
            <w:pPr>
              <w:spacing w:after="40"/>
            </w:pPr>
            <w:r>
              <w:rPr>
                <w:sz w:val="17"/>
              </w:rPr>
              <w:t>Ensures policy compliance; appoints panel where required; receives reports on complaints and learning; ensures the complaints register is maintained.</w:t>
            </w:r>
          </w:p>
        </w:tc>
        <w:tc>
          <w:tcPr>
            <w:tcW w:w="3408" w:type="dxa"/>
          </w:tcPr>
          <w:p w14:paraId="547C0B6E" w14:textId="77777777" w:rsidR="00E2518B" w:rsidRDefault="00782BEE">
            <w:pPr>
              <w:spacing w:after="40"/>
            </w:pPr>
            <w:r>
              <w:rPr>
                <w:sz w:val="17"/>
              </w:rPr>
              <w:t>Complaint about proprietor/chair follows the independent governance route and external advice.</w:t>
            </w:r>
          </w:p>
        </w:tc>
      </w:tr>
      <w:tr w:rsidR="00E2518B" w14:paraId="0C48D1BB" w14:textId="77777777">
        <w:trPr>
          <w:jc w:val="center"/>
        </w:trPr>
        <w:tc>
          <w:tcPr>
            <w:tcW w:w="3408" w:type="dxa"/>
          </w:tcPr>
          <w:p w14:paraId="7125696A" w14:textId="77777777" w:rsidR="00E2518B" w:rsidRDefault="00782BEE">
            <w:pPr>
              <w:spacing w:after="40"/>
            </w:pPr>
            <w:r>
              <w:rPr>
                <w:sz w:val="17"/>
              </w:rPr>
              <w:t>Clerk / complaints administrator</w:t>
            </w:r>
          </w:p>
        </w:tc>
        <w:tc>
          <w:tcPr>
            <w:tcW w:w="3408" w:type="dxa"/>
          </w:tcPr>
          <w:p w14:paraId="4349F3C8" w14:textId="77777777" w:rsidR="00E2518B" w:rsidRDefault="00782BEE">
            <w:pPr>
              <w:spacing w:after="40"/>
            </w:pPr>
            <w:r>
              <w:rPr>
                <w:sz w:val="17"/>
              </w:rPr>
              <w:t>Acknowledges complaints; manages timelines, bundles, hearing logistics, minutes and records.</w:t>
            </w:r>
          </w:p>
        </w:tc>
        <w:tc>
          <w:tcPr>
            <w:tcW w:w="3408" w:type="dxa"/>
          </w:tcPr>
          <w:p w14:paraId="071A0545" w14:textId="77777777" w:rsidR="00E2518B" w:rsidRDefault="00782BEE">
            <w:pPr>
              <w:spacing w:after="40"/>
            </w:pPr>
            <w:r>
              <w:rPr>
                <w:sz w:val="17"/>
              </w:rPr>
              <w:t>Where conflicted, alternate administrator appointed.</w:t>
            </w:r>
          </w:p>
        </w:tc>
      </w:tr>
      <w:tr w:rsidR="00E2518B" w14:paraId="52B642D7" w14:textId="77777777">
        <w:trPr>
          <w:jc w:val="center"/>
        </w:trPr>
        <w:tc>
          <w:tcPr>
            <w:tcW w:w="3408" w:type="dxa"/>
          </w:tcPr>
          <w:p w14:paraId="60A2A61C" w14:textId="77777777" w:rsidR="00E2518B" w:rsidRDefault="00782BEE">
            <w:pPr>
              <w:spacing w:after="40"/>
            </w:pPr>
            <w:r>
              <w:rPr>
                <w:sz w:val="17"/>
              </w:rPr>
              <w:t>Independent panel member</w:t>
            </w:r>
          </w:p>
        </w:tc>
        <w:tc>
          <w:tcPr>
            <w:tcW w:w="3408" w:type="dxa"/>
          </w:tcPr>
          <w:p w14:paraId="5ACB5C55" w14:textId="77777777" w:rsidR="00E2518B" w:rsidRDefault="00782BEE">
            <w:pPr>
              <w:spacing w:after="40"/>
            </w:pPr>
            <w:r>
              <w:rPr>
                <w:sz w:val="17"/>
              </w:rPr>
              <w:t>Provides independent scrutiny at Stage 3; must be independent of management and running of the school.</w:t>
            </w:r>
          </w:p>
        </w:tc>
        <w:tc>
          <w:tcPr>
            <w:tcW w:w="3408" w:type="dxa"/>
          </w:tcPr>
          <w:p w14:paraId="46A212C1" w14:textId="77777777" w:rsidR="00E2518B" w:rsidRDefault="00782BEE">
            <w:pPr>
              <w:spacing w:after="40"/>
            </w:pPr>
            <w:r>
              <w:rPr>
                <w:sz w:val="17"/>
              </w:rPr>
              <w:t>Must declare conflicts before appointment.</w:t>
            </w:r>
          </w:p>
        </w:tc>
      </w:tr>
    </w:tbl>
    <w:p w14:paraId="7D2F68D0" w14:textId="77777777" w:rsidR="00C16F3B" w:rsidRDefault="00C16F3B">
      <w:pPr>
        <w:pStyle w:val="Heading1"/>
        <w:rPr>
          <w:rFonts w:ascii="Aptos" w:eastAsia="Aptos" w:hAnsi="Aptos"/>
        </w:rPr>
      </w:pPr>
    </w:p>
    <w:p w14:paraId="6BE02934" w14:textId="77777777" w:rsidR="00C16F3B" w:rsidRDefault="00C16F3B">
      <w:pPr>
        <w:pStyle w:val="Heading1"/>
        <w:rPr>
          <w:rFonts w:ascii="Aptos" w:eastAsia="Aptos" w:hAnsi="Aptos"/>
        </w:rPr>
      </w:pPr>
    </w:p>
    <w:p w14:paraId="352F0BF2" w14:textId="1ED4FC4F" w:rsidR="00E2518B" w:rsidRDefault="00782BEE">
      <w:pPr>
        <w:pStyle w:val="Heading1"/>
      </w:pPr>
      <w:r>
        <w:rPr>
          <w:rFonts w:ascii="Aptos" w:eastAsia="Aptos" w:hAnsi="Aptos"/>
        </w:rPr>
        <w:t>8. Complaints stages and timescales</w:t>
      </w:r>
    </w:p>
    <w:p w14:paraId="68EA1495" w14:textId="77777777" w:rsidR="00E2518B" w:rsidRDefault="00782BEE">
      <w:r>
        <w:t>The school will normally follow the stages below. “School days” exclude weekends, bank holidays and school closure periods. Where a complaint is received during a school holiday, the timescale will normally start on the first school day after the holiday, although safeguarding matters will be dealt with immediately.</w:t>
      </w:r>
    </w:p>
    <w:tbl>
      <w:tblPr>
        <w:tblStyle w:val="TableGrid"/>
        <w:tblW w:w="0" w:type="auto"/>
        <w:jc w:val="center"/>
        <w:tblLook w:val="04A0" w:firstRow="1" w:lastRow="0" w:firstColumn="1" w:lastColumn="0" w:noHBand="0" w:noVBand="1"/>
      </w:tblPr>
      <w:tblGrid>
        <w:gridCol w:w="2045"/>
        <w:gridCol w:w="2045"/>
        <w:gridCol w:w="2045"/>
        <w:gridCol w:w="2045"/>
        <w:gridCol w:w="2045"/>
      </w:tblGrid>
      <w:tr w:rsidR="00E2518B" w14:paraId="767BD641" w14:textId="77777777">
        <w:trPr>
          <w:tblHeader/>
          <w:jc w:val="center"/>
        </w:trPr>
        <w:tc>
          <w:tcPr>
            <w:tcW w:w="2045" w:type="dxa"/>
            <w:shd w:val="clear" w:color="auto" w:fill="1F4E79"/>
          </w:tcPr>
          <w:p w14:paraId="772497E1" w14:textId="77777777" w:rsidR="00E2518B" w:rsidRDefault="00782BEE">
            <w:pPr>
              <w:spacing w:after="40"/>
            </w:pPr>
            <w:r>
              <w:rPr>
                <w:b/>
                <w:color w:val="FFFFFF"/>
                <w:sz w:val="17"/>
              </w:rPr>
              <w:t>Stage</w:t>
            </w:r>
          </w:p>
        </w:tc>
        <w:tc>
          <w:tcPr>
            <w:tcW w:w="2045" w:type="dxa"/>
            <w:shd w:val="clear" w:color="auto" w:fill="1F4E79"/>
          </w:tcPr>
          <w:p w14:paraId="51E38753" w14:textId="77777777" w:rsidR="00E2518B" w:rsidRDefault="00782BEE">
            <w:pPr>
              <w:spacing w:after="40"/>
            </w:pPr>
            <w:r>
              <w:rPr>
                <w:b/>
                <w:color w:val="FFFFFF"/>
                <w:sz w:val="17"/>
              </w:rPr>
              <w:t>Purpose</w:t>
            </w:r>
          </w:p>
        </w:tc>
        <w:tc>
          <w:tcPr>
            <w:tcW w:w="2045" w:type="dxa"/>
            <w:shd w:val="clear" w:color="auto" w:fill="1F4E79"/>
          </w:tcPr>
          <w:p w14:paraId="20CB6D45" w14:textId="77777777" w:rsidR="00E2518B" w:rsidRDefault="00782BEE">
            <w:pPr>
              <w:spacing w:after="40"/>
            </w:pPr>
            <w:r>
              <w:rPr>
                <w:b/>
                <w:color w:val="FFFFFF"/>
                <w:sz w:val="17"/>
              </w:rPr>
              <w:t>Submitted to</w:t>
            </w:r>
          </w:p>
        </w:tc>
        <w:tc>
          <w:tcPr>
            <w:tcW w:w="2045" w:type="dxa"/>
            <w:shd w:val="clear" w:color="auto" w:fill="1F4E79"/>
          </w:tcPr>
          <w:p w14:paraId="372BBC0B" w14:textId="77777777" w:rsidR="00E2518B" w:rsidRDefault="00782BEE">
            <w:pPr>
              <w:spacing w:after="40"/>
            </w:pPr>
            <w:r>
              <w:rPr>
                <w:b/>
                <w:color w:val="FFFFFF"/>
                <w:sz w:val="17"/>
              </w:rPr>
              <w:t>Target timescale</w:t>
            </w:r>
          </w:p>
        </w:tc>
        <w:tc>
          <w:tcPr>
            <w:tcW w:w="2045" w:type="dxa"/>
            <w:shd w:val="clear" w:color="auto" w:fill="1F4E79"/>
          </w:tcPr>
          <w:p w14:paraId="23D9D2E1" w14:textId="77777777" w:rsidR="00E2518B" w:rsidRDefault="00782BEE">
            <w:pPr>
              <w:spacing w:after="40"/>
            </w:pPr>
            <w:r>
              <w:rPr>
                <w:b/>
                <w:color w:val="FFFFFF"/>
                <w:sz w:val="17"/>
              </w:rPr>
              <w:t>Outcome</w:t>
            </w:r>
          </w:p>
        </w:tc>
      </w:tr>
      <w:tr w:rsidR="00E2518B" w14:paraId="24A6F9C1" w14:textId="77777777">
        <w:trPr>
          <w:jc w:val="center"/>
        </w:trPr>
        <w:tc>
          <w:tcPr>
            <w:tcW w:w="2045" w:type="dxa"/>
          </w:tcPr>
          <w:p w14:paraId="07D777A0" w14:textId="77777777" w:rsidR="00E2518B" w:rsidRDefault="00782BEE">
            <w:pPr>
              <w:spacing w:after="40"/>
            </w:pPr>
            <w:r>
              <w:rPr>
                <w:sz w:val="17"/>
              </w:rPr>
              <w:t>Stage 0: Concern / early resolution</w:t>
            </w:r>
          </w:p>
        </w:tc>
        <w:tc>
          <w:tcPr>
            <w:tcW w:w="2045" w:type="dxa"/>
          </w:tcPr>
          <w:p w14:paraId="7014D9EA" w14:textId="77777777" w:rsidR="00E2518B" w:rsidRDefault="00782BEE">
            <w:pPr>
              <w:spacing w:after="40"/>
            </w:pPr>
            <w:r>
              <w:rPr>
                <w:sz w:val="17"/>
              </w:rPr>
              <w:t>Resolve quickly and informally where safe and appropriate.</w:t>
            </w:r>
          </w:p>
        </w:tc>
        <w:tc>
          <w:tcPr>
            <w:tcW w:w="2045" w:type="dxa"/>
          </w:tcPr>
          <w:p w14:paraId="6AF8C6F6" w14:textId="77777777" w:rsidR="00E2518B" w:rsidRDefault="00782BEE">
            <w:pPr>
              <w:spacing w:after="40"/>
            </w:pPr>
            <w:r>
              <w:rPr>
                <w:sz w:val="17"/>
              </w:rPr>
              <w:t>Relevant staff member, tutor/keyworker or senior leader.</w:t>
            </w:r>
          </w:p>
        </w:tc>
        <w:tc>
          <w:tcPr>
            <w:tcW w:w="2045" w:type="dxa"/>
          </w:tcPr>
          <w:p w14:paraId="64F5CD5E" w14:textId="77777777" w:rsidR="00E2518B" w:rsidRDefault="00782BEE">
            <w:pPr>
              <w:spacing w:after="40"/>
            </w:pPr>
            <w:r>
              <w:rPr>
                <w:sz w:val="17"/>
              </w:rPr>
              <w:t>Usually within 5 school days.</w:t>
            </w:r>
          </w:p>
        </w:tc>
        <w:tc>
          <w:tcPr>
            <w:tcW w:w="2045" w:type="dxa"/>
          </w:tcPr>
          <w:p w14:paraId="44D46EAF" w14:textId="77777777" w:rsidR="00E2518B" w:rsidRDefault="00782BEE">
            <w:pPr>
              <w:spacing w:after="40"/>
            </w:pPr>
            <w:r>
              <w:rPr>
                <w:sz w:val="17"/>
              </w:rPr>
              <w:t>Clarification, apology, action, meeting note or escalation advice.</w:t>
            </w:r>
          </w:p>
        </w:tc>
      </w:tr>
      <w:tr w:rsidR="00E2518B" w14:paraId="46309D35" w14:textId="77777777">
        <w:trPr>
          <w:jc w:val="center"/>
        </w:trPr>
        <w:tc>
          <w:tcPr>
            <w:tcW w:w="2045" w:type="dxa"/>
          </w:tcPr>
          <w:p w14:paraId="34C83436" w14:textId="77777777" w:rsidR="00E2518B" w:rsidRDefault="00782BEE">
            <w:pPr>
              <w:spacing w:after="40"/>
            </w:pPr>
            <w:r>
              <w:rPr>
                <w:sz w:val="17"/>
              </w:rPr>
              <w:t>Stage 1: Formal written complaint</w:t>
            </w:r>
          </w:p>
        </w:tc>
        <w:tc>
          <w:tcPr>
            <w:tcW w:w="2045" w:type="dxa"/>
          </w:tcPr>
          <w:p w14:paraId="7F87BFF3" w14:textId="77777777" w:rsidR="00E2518B" w:rsidRDefault="00782BEE">
            <w:pPr>
              <w:spacing w:after="40"/>
            </w:pPr>
            <w:r>
              <w:rPr>
                <w:sz w:val="17"/>
              </w:rPr>
              <w:t>Register the complaint and confirm scope, desired outcome and investigator.</w:t>
            </w:r>
          </w:p>
        </w:tc>
        <w:tc>
          <w:tcPr>
            <w:tcW w:w="2045" w:type="dxa"/>
          </w:tcPr>
          <w:p w14:paraId="15DBC04C" w14:textId="77777777" w:rsidR="00E2518B" w:rsidRDefault="00782BEE">
            <w:pPr>
              <w:spacing w:after="40"/>
            </w:pPr>
            <w:r>
              <w:rPr>
                <w:sz w:val="17"/>
              </w:rPr>
              <w:t>Head of School or complaints administrator.</w:t>
            </w:r>
          </w:p>
        </w:tc>
        <w:tc>
          <w:tcPr>
            <w:tcW w:w="2045" w:type="dxa"/>
          </w:tcPr>
          <w:p w14:paraId="2A6CD031" w14:textId="77777777" w:rsidR="00E2518B" w:rsidRDefault="00782BEE">
            <w:pPr>
              <w:spacing w:after="40"/>
            </w:pPr>
            <w:r>
              <w:rPr>
                <w:sz w:val="17"/>
              </w:rPr>
              <w:t>Acknowledge within 3 school days. Investigation response normally within 15 school days.</w:t>
            </w:r>
          </w:p>
        </w:tc>
        <w:tc>
          <w:tcPr>
            <w:tcW w:w="2045" w:type="dxa"/>
          </w:tcPr>
          <w:p w14:paraId="2B7BC490" w14:textId="77777777" w:rsidR="00E2518B" w:rsidRDefault="00782BEE">
            <w:pPr>
              <w:spacing w:after="40"/>
            </w:pPr>
            <w:r>
              <w:rPr>
                <w:sz w:val="17"/>
              </w:rPr>
              <w:t>Written response with findings, rationale and next steps.</w:t>
            </w:r>
          </w:p>
        </w:tc>
      </w:tr>
      <w:tr w:rsidR="00E2518B" w14:paraId="213C03DD" w14:textId="77777777">
        <w:trPr>
          <w:jc w:val="center"/>
        </w:trPr>
        <w:tc>
          <w:tcPr>
            <w:tcW w:w="2045" w:type="dxa"/>
          </w:tcPr>
          <w:p w14:paraId="520BCC60" w14:textId="77777777" w:rsidR="00E2518B" w:rsidRDefault="00782BEE">
            <w:pPr>
              <w:spacing w:after="40"/>
            </w:pPr>
            <w:r>
              <w:rPr>
                <w:sz w:val="17"/>
              </w:rPr>
              <w:t>Stage 2: Senior review</w:t>
            </w:r>
          </w:p>
        </w:tc>
        <w:tc>
          <w:tcPr>
            <w:tcW w:w="2045" w:type="dxa"/>
          </w:tcPr>
          <w:p w14:paraId="29AC5BB6" w14:textId="77777777" w:rsidR="00E2518B" w:rsidRDefault="00782BEE">
            <w:pPr>
              <w:spacing w:after="40"/>
            </w:pPr>
            <w:r>
              <w:rPr>
                <w:sz w:val="17"/>
              </w:rPr>
              <w:t>Review handling, evidence, proportionality and outcome where parent remains dissatisfied.</w:t>
            </w:r>
          </w:p>
        </w:tc>
        <w:tc>
          <w:tcPr>
            <w:tcW w:w="2045" w:type="dxa"/>
          </w:tcPr>
          <w:p w14:paraId="544730FA" w14:textId="77777777" w:rsidR="00E2518B" w:rsidRDefault="00782BEE">
            <w:pPr>
              <w:spacing w:after="40"/>
            </w:pPr>
            <w:r>
              <w:rPr>
                <w:sz w:val="17"/>
              </w:rPr>
              <w:t>Head of School, proprietor or nominated senior reviewer not previously directly involved.</w:t>
            </w:r>
          </w:p>
        </w:tc>
        <w:tc>
          <w:tcPr>
            <w:tcW w:w="2045" w:type="dxa"/>
          </w:tcPr>
          <w:p w14:paraId="4A2EDB2F" w14:textId="77777777" w:rsidR="00E2518B" w:rsidRDefault="00782BEE">
            <w:pPr>
              <w:spacing w:after="40"/>
            </w:pPr>
            <w:r>
              <w:rPr>
                <w:sz w:val="17"/>
              </w:rPr>
              <w:t>Request within 10 school days of Stage 1 outcome. Response normally within 15 school days.</w:t>
            </w:r>
          </w:p>
        </w:tc>
        <w:tc>
          <w:tcPr>
            <w:tcW w:w="2045" w:type="dxa"/>
          </w:tcPr>
          <w:p w14:paraId="029B774A" w14:textId="77777777" w:rsidR="00E2518B" w:rsidRDefault="00782BEE">
            <w:pPr>
              <w:spacing w:after="40"/>
            </w:pPr>
            <w:r>
              <w:rPr>
                <w:sz w:val="17"/>
              </w:rPr>
              <w:t>Review decision, any amended findings, recommendations or remedies.</w:t>
            </w:r>
          </w:p>
        </w:tc>
      </w:tr>
      <w:tr w:rsidR="00E2518B" w14:paraId="0B5FFB51" w14:textId="77777777">
        <w:trPr>
          <w:jc w:val="center"/>
        </w:trPr>
        <w:tc>
          <w:tcPr>
            <w:tcW w:w="2045" w:type="dxa"/>
          </w:tcPr>
          <w:p w14:paraId="166CEEAF" w14:textId="77777777" w:rsidR="00E2518B" w:rsidRDefault="00782BEE">
            <w:pPr>
              <w:spacing w:after="40"/>
            </w:pPr>
            <w:r>
              <w:rPr>
                <w:sz w:val="17"/>
              </w:rPr>
              <w:t>Stage 3: Independent panel hearing</w:t>
            </w:r>
          </w:p>
        </w:tc>
        <w:tc>
          <w:tcPr>
            <w:tcW w:w="2045" w:type="dxa"/>
          </w:tcPr>
          <w:p w14:paraId="6C0D7F4C" w14:textId="77777777" w:rsidR="00E2518B" w:rsidRDefault="00782BEE">
            <w:pPr>
              <w:spacing w:after="40"/>
            </w:pPr>
            <w:r>
              <w:rPr>
                <w:sz w:val="17"/>
              </w:rPr>
              <w:t>Final internal review before a panel of at least three, including one independent member.</w:t>
            </w:r>
          </w:p>
        </w:tc>
        <w:tc>
          <w:tcPr>
            <w:tcW w:w="2045" w:type="dxa"/>
          </w:tcPr>
          <w:p w14:paraId="5CD96AA3" w14:textId="77777777" w:rsidR="00E2518B" w:rsidRDefault="00782BEE">
            <w:pPr>
              <w:spacing w:after="40"/>
            </w:pPr>
            <w:r>
              <w:rPr>
                <w:sz w:val="17"/>
              </w:rPr>
              <w:t>Clerk to proprietor/governing body.</w:t>
            </w:r>
          </w:p>
        </w:tc>
        <w:tc>
          <w:tcPr>
            <w:tcW w:w="2045" w:type="dxa"/>
          </w:tcPr>
          <w:p w14:paraId="1BDCDBF0" w14:textId="77777777" w:rsidR="00E2518B" w:rsidRDefault="00782BEE">
            <w:pPr>
              <w:spacing w:after="40"/>
            </w:pPr>
            <w:r>
              <w:rPr>
                <w:sz w:val="17"/>
              </w:rPr>
              <w:t>Request within 10 school days of Stage 2 outcome. Hearing normally within 20 school days; decision normally within 7 school days of hearing.</w:t>
            </w:r>
          </w:p>
        </w:tc>
        <w:tc>
          <w:tcPr>
            <w:tcW w:w="2045" w:type="dxa"/>
          </w:tcPr>
          <w:p w14:paraId="02EE4F2C" w14:textId="77777777" w:rsidR="00E2518B" w:rsidRDefault="00782BEE">
            <w:pPr>
              <w:spacing w:after="40"/>
            </w:pPr>
            <w:r>
              <w:rPr>
                <w:sz w:val="17"/>
              </w:rPr>
              <w:t>Panel findings and recommendations. Final school decision.</w:t>
            </w:r>
          </w:p>
        </w:tc>
      </w:tr>
    </w:tbl>
    <w:p w14:paraId="7C390BF8" w14:textId="77777777" w:rsidR="00E2518B" w:rsidRDefault="00782BEE">
      <w:pPr>
        <w:pStyle w:val="PolicyNote"/>
      </w:pPr>
      <w:r>
        <w:t>Where a complaint is complex, involves external agencies, requires safeguarding advice or depends on the availability of key witnesses, the school may extend timescales. The complainant will be informed of the reason for any extension and the revised target date.</w:t>
      </w:r>
    </w:p>
    <w:p w14:paraId="338D2D1C" w14:textId="77777777" w:rsidR="00E2518B" w:rsidRDefault="00782BEE">
      <w:pPr>
        <w:pStyle w:val="Heading1"/>
      </w:pPr>
      <w:r>
        <w:rPr>
          <w:rFonts w:ascii="Aptos" w:eastAsia="Aptos" w:hAnsi="Aptos"/>
        </w:rPr>
        <w:t>9. Stage 0: concern or early resolution</w:t>
      </w:r>
    </w:p>
    <w:p w14:paraId="4A0857D3" w14:textId="77777777" w:rsidR="00E2518B" w:rsidRDefault="00782BEE">
      <w:r>
        <w:t>Parents and carers are encouraged to raise concerns early with the member of staff closest to the issue. This might be the tutor, teacher, keyworker, pastoral lead, therapist or school office depending on the nature of the concern.</w:t>
      </w:r>
    </w:p>
    <w:p w14:paraId="3D1E0C86" w14:textId="77777777" w:rsidR="00E2518B" w:rsidRDefault="00782BEE">
      <w:r>
        <w:t>At Stage 0, the school will:</w:t>
      </w:r>
    </w:p>
    <w:p w14:paraId="44D34679" w14:textId="77777777" w:rsidR="00E2518B" w:rsidRDefault="00782BEE">
      <w:pPr>
        <w:pStyle w:val="ListBullet"/>
      </w:pPr>
      <w:r>
        <w:t>listen carefully and clarify the issue and desired outcome;</w:t>
      </w:r>
    </w:p>
    <w:p w14:paraId="784368F8" w14:textId="77777777" w:rsidR="00E2518B" w:rsidRDefault="00782BEE">
      <w:pPr>
        <w:pStyle w:val="ListBullet"/>
      </w:pPr>
      <w:r>
        <w:t>check whether any safeguarding, health and safety or discrimination issue requires immediate escalation;</w:t>
      </w:r>
    </w:p>
    <w:p w14:paraId="4D1EEA34" w14:textId="77777777" w:rsidR="00E2518B" w:rsidRDefault="00782BEE">
      <w:pPr>
        <w:pStyle w:val="ListBullet"/>
      </w:pPr>
      <w:r>
        <w:t>agree who will respond and by when;</w:t>
      </w:r>
    </w:p>
    <w:p w14:paraId="360BAD53" w14:textId="77777777" w:rsidR="00E2518B" w:rsidRDefault="00782BEE">
      <w:pPr>
        <w:pStyle w:val="ListBullet"/>
      </w:pPr>
      <w:r>
        <w:t>keep a brief record of the concern and resolution where appropriate;</w:t>
      </w:r>
    </w:p>
    <w:p w14:paraId="79051A39" w14:textId="77777777" w:rsidR="00E2518B" w:rsidRDefault="00782BEE">
      <w:pPr>
        <w:pStyle w:val="ListBullet"/>
      </w:pPr>
      <w:r>
        <w:t>confirm any agreed action, apology, explanation or next step.</w:t>
      </w:r>
    </w:p>
    <w:p w14:paraId="53CBEB13" w14:textId="77777777" w:rsidR="00E2518B" w:rsidRDefault="00782BEE">
      <w:r>
        <w:t>A concern will move to the formal process if the parent asks for this, if the matter is serious, if early resolution is not possible, or if the parent remains dissatisfied after Stage 0.</w:t>
      </w:r>
    </w:p>
    <w:p w14:paraId="5106272C" w14:textId="77777777" w:rsidR="00E2518B" w:rsidRDefault="00782BEE">
      <w:pPr>
        <w:pStyle w:val="Heading1"/>
      </w:pPr>
      <w:r>
        <w:rPr>
          <w:rFonts w:ascii="Aptos" w:eastAsia="Aptos" w:hAnsi="Aptos"/>
        </w:rPr>
        <w:t>10. Stage 1: formal written complaint</w:t>
      </w:r>
    </w:p>
    <w:p w14:paraId="741992B5" w14:textId="77777777" w:rsidR="00E2518B" w:rsidRDefault="00782BEE">
      <w:pPr>
        <w:pStyle w:val="Heading2"/>
      </w:pPr>
      <w:r>
        <w:rPr>
          <w:rFonts w:ascii="Aptos" w:eastAsia="Aptos" w:hAnsi="Aptos"/>
        </w:rPr>
        <w:t>10.1 How to submit a formal complaint</w:t>
      </w:r>
    </w:p>
    <w:p w14:paraId="141E0DC9" w14:textId="77777777" w:rsidR="00E2518B" w:rsidRDefault="00782BEE">
      <w:r>
        <w:t>A formal complaint should be submitted in writing to the Head of School or complaints administrator. The school will support parents to submit the complaint where disability, literacy, language or communication needs make this difficult. The complaint should include:</w:t>
      </w:r>
    </w:p>
    <w:p w14:paraId="60039E60" w14:textId="77777777" w:rsidR="00E2518B" w:rsidRDefault="00782BEE">
      <w:pPr>
        <w:pStyle w:val="ListBullet"/>
      </w:pPr>
      <w:r>
        <w:t>the pupil’s name and class or pathway;</w:t>
      </w:r>
    </w:p>
    <w:p w14:paraId="05DFB839" w14:textId="77777777" w:rsidR="00E2518B" w:rsidRDefault="00782BEE">
      <w:pPr>
        <w:pStyle w:val="ListBullet"/>
      </w:pPr>
      <w:r>
        <w:lastRenderedPageBreak/>
        <w:t>the parent/carer’s name and contact details;</w:t>
      </w:r>
    </w:p>
    <w:p w14:paraId="72AB1308" w14:textId="77777777" w:rsidR="00E2518B" w:rsidRDefault="00782BEE">
      <w:pPr>
        <w:pStyle w:val="ListBullet"/>
      </w:pPr>
      <w:r>
        <w:t>a clear summary of the complaint;</w:t>
      </w:r>
    </w:p>
    <w:p w14:paraId="2806202E" w14:textId="77777777" w:rsidR="00E2518B" w:rsidRDefault="00782BEE">
      <w:pPr>
        <w:pStyle w:val="ListBullet"/>
      </w:pPr>
      <w:r>
        <w:t>key dates, people involved and any relevant documents;</w:t>
      </w:r>
    </w:p>
    <w:p w14:paraId="0E0D4B5F" w14:textId="77777777" w:rsidR="00E2518B" w:rsidRDefault="00782BEE">
      <w:pPr>
        <w:pStyle w:val="ListBullet"/>
      </w:pPr>
      <w:r>
        <w:t>what has already been done to resolve the matter;</w:t>
      </w:r>
    </w:p>
    <w:p w14:paraId="2F113A01" w14:textId="77777777" w:rsidR="00E2518B" w:rsidRDefault="00782BEE">
      <w:pPr>
        <w:pStyle w:val="ListBullet"/>
      </w:pPr>
      <w:r>
        <w:t>the outcome or remedy sought.</w:t>
      </w:r>
    </w:p>
    <w:p w14:paraId="42EAFE92" w14:textId="77777777" w:rsidR="00E2518B" w:rsidRDefault="00782BEE">
      <w:pPr>
        <w:pStyle w:val="Heading2"/>
      </w:pPr>
      <w:r>
        <w:rPr>
          <w:rFonts w:ascii="Aptos" w:eastAsia="Aptos" w:hAnsi="Aptos"/>
        </w:rPr>
        <w:t>10.2 Acknowledgement and scope</w:t>
      </w:r>
    </w:p>
    <w:p w14:paraId="4C350872" w14:textId="77777777" w:rsidR="00E2518B" w:rsidRDefault="00782BEE">
      <w:r>
        <w:t>The school will acknowledge a formal complaint within 3 school days. The acknowledgement will confirm the complaint scope, investigator, next steps and expected response date. If any part of the complaint falls outside this policy or must be managed under safeguarding, disciplinary, SEND, admissions or data protection procedures, this will be explained.</w:t>
      </w:r>
    </w:p>
    <w:p w14:paraId="2991DC5A" w14:textId="77777777" w:rsidR="00E2518B" w:rsidRDefault="00782BEE">
      <w:pPr>
        <w:pStyle w:val="Heading2"/>
      </w:pPr>
      <w:r>
        <w:rPr>
          <w:rFonts w:ascii="Aptos" w:eastAsia="Aptos" w:hAnsi="Aptos"/>
        </w:rPr>
        <w:t>10.3 Investigation</w:t>
      </w:r>
    </w:p>
    <w:p w14:paraId="5BBF217D" w14:textId="77777777" w:rsidR="00E2518B" w:rsidRDefault="00782BEE">
      <w:r>
        <w:t>The investigator will be impartial and not directly involved in the matter complained about wherever practicable. The investigation may include:</w:t>
      </w:r>
    </w:p>
    <w:p w14:paraId="4E74AC79" w14:textId="77777777" w:rsidR="00E2518B" w:rsidRDefault="00782BEE">
      <w:pPr>
        <w:pStyle w:val="ListBullet"/>
      </w:pPr>
      <w:r>
        <w:t>reviewing records, policies, communication logs, risk assessments, behaviour records, care plans or EHCP documentation;</w:t>
      </w:r>
    </w:p>
    <w:p w14:paraId="6D0985A8" w14:textId="77777777" w:rsidR="00E2518B" w:rsidRDefault="00782BEE">
      <w:pPr>
        <w:pStyle w:val="ListBullet"/>
      </w:pPr>
      <w:r>
        <w:t>speaking with relevant staff, leaders, witnesses and, where appropriate, the pupil;</w:t>
      </w:r>
    </w:p>
    <w:p w14:paraId="215966DC" w14:textId="77777777" w:rsidR="00E2518B" w:rsidRDefault="00782BEE">
      <w:pPr>
        <w:pStyle w:val="ListBullet"/>
      </w:pPr>
      <w:r>
        <w:t>considering whether the school acted in line with policy, statutory duties, the pupil’s known needs and reasonable professional expectations;</w:t>
      </w:r>
    </w:p>
    <w:p w14:paraId="7DCBBDE4" w14:textId="77777777" w:rsidR="00E2518B" w:rsidRDefault="00782BEE">
      <w:pPr>
        <w:pStyle w:val="ListBullet"/>
      </w:pPr>
      <w:r>
        <w:t>identifying whether immediate remedial action is required before the final response;</w:t>
      </w:r>
    </w:p>
    <w:p w14:paraId="0C40C7F8" w14:textId="77777777" w:rsidR="00E2518B" w:rsidRDefault="00782BEE">
      <w:pPr>
        <w:pStyle w:val="ListBullet"/>
      </w:pPr>
      <w:r>
        <w:t>considering whether the complaint identifies wider safeguarding, equality, SEND, communication or systems learning.</w:t>
      </w:r>
    </w:p>
    <w:p w14:paraId="2C443D8D" w14:textId="77777777" w:rsidR="00E2518B" w:rsidRDefault="00782BEE">
      <w:pPr>
        <w:pStyle w:val="Heading2"/>
      </w:pPr>
      <w:r>
        <w:rPr>
          <w:rFonts w:ascii="Aptos" w:eastAsia="Aptos" w:hAnsi="Aptos"/>
        </w:rPr>
        <w:t>10.4 Stage 1 written response</w:t>
      </w:r>
    </w:p>
    <w:p w14:paraId="50FA1680" w14:textId="77777777" w:rsidR="00E2518B" w:rsidRDefault="00782BEE">
      <w:r>
        <w:t>The Stage 1 response will normally be issued within 15 school days of acknowledgement. It will include:</w:t>
      </w:r>
    </w:p>
    <w:p w14:paraId="253E02E5" w14:textId="77777777" w:rsidR="00E2518B" w:rsidRDefault="00782BEE">
      <w:pPr>
        <w:pStyle w:val="ListBullet"/>
      </w:pPr>
      <w:r>
        <w:t>a summary of the complaint considered;</w:t>
      </w:r>
    </w:p>
    <w:p w14:paraId="5701CF3A" w14:textId="77777777" w:rsidR="00E2518B" w:rsidRDefault="00782BEE">
      <w:pPr>
        <w:pStyle w:val="ListBullet"/>
      </w:pPr>
      <w:r>
        <w:t>the evidence reviewed, subject to confidentiality;</w:t>
      </w:r>
    </w:p>
    <w:p w14:paraId="7B77BB35" w14:textId="77777777" w:rsidR="00E2518B" w:rsidRDefault="00782BEE">
      <w:pPr>
        <w:pStyle w:val="ListBullet"/>
      </w:pPr>
      <w:r>
        <w:t>findings for each substantive issue: upheld, partially upheld, not upheld or inconclusive;</w:t>
      </w:r>
    </w:p>
    <w:p w14:paraId="3B55E9F9" w14:textId="77777777" w:rsidR="00E2518B" w:rsidRDefault="00782BEE">
      <w:pPr>
        <w:pStyle w:val="ListBullet"/>
      </w:pPr>
      <w:r>
        <w:t>the reasons for the findings;</w:t>
      </w:r>
    </w:p>
    <w:p w14:paraId="69FDC9E6" w14:textId="77777777" w:rsidR="00E2518B" w:rsidRDefault="00782BEE">
      <w:pPr>
        <w:pStyle w:val="ListBullet"/>
      </w:pPr>
      <w:r>
        <w:t>any action, remedy, apology, review, training, policy amendment or monitoring agreed;</w:t>
      </w:r>
    </w:p>
    <w:p w14:paraId="48377198" w14:textId="77777777" w:rsidR="00E2518B" w:rsidRDefault="00782BEE">
      <w:pPr>
        <w:pStyle w:val="ListBullet"/>
      </w:pPr>
      <w:r>
        <w:t>how to request Stage 2 review if the parent remains dissatisfied.</w:t>
      </w:r>
    </w:p>
    <w:p w14:paraId="120DA36C" w14:textId="77777777" w:rsidR="00E2518B" w:rsidRDefault="00782BEE">
      <w:pPr>
        <w:pStyle w:val="Heading1"/>
      </w:pPr>
      <w:r>
        <w:rPr>
          <w:rFonts w:ascii="Aptos" w:eastAsia="Aptos" w:hAnsi="Aptos"/>
        </w:rPr>
        <w:t>11. Stage 2: complaint review by the Head of School or nominee</w:t>
      </w:r>
    </w:p>
    <w:p w14:paraId="3043197D" w14:textId="77777777" w:rsidR="00E2518B" w:rsidRDefault="00782BEE">
      <w:r>
        <w:t>If the parent is dissatisfied with the Stage 1 outcome, they may request a Stage 2 review within 10 school days of the Stage 1 response. The request should explain why the Stage 1 response is considered unsatisfactory and what outcome is sought. A Stage 2 review is not normally a complete reinvestigation; it is a review of the complaint handling, evidence, findings, proportionality and proposed remedy.</w:t>
      </w:r>
    </w:p>
    <w:p w14:paraId="19358D2E" w14:textId="77777777" w:rsidR="00E2518B" w:rsidRDefault="00782BEE">
      <w:r>
        <w:t>The Stage 2 reviewer will normally be the Head of School if not previously involved, or a senior leader/proprietor representative who was not directly involved in the matter. The reviewer may meet with the parent, review the file, interview additional witnesses or seek external advice if needed.</w:t>
      </w:r>
    </w:p>
    <w:p w14:paraId="3675DD1A" w14:textId="77777777" w:rsidR="00E2518B" w:rsidRDefault="00782BEE">
      <w:r>
        <w:t>The Stage 2 written response will normally be issued within 15 school days. It will confirm whether the Stage 1 findings are upheld, amended or overturned and will explain any additional action. The response will also explain how to request a Stage 3 panel hearing if the parent remains dissatisfied.</w:t>
      </w:r>
    </w:p>
    <w:p w14:paraId="62AFFB8B" w14:textId="77777777" w:rsidR="00E2518B" w:rsidRDefault="00782BEE">
      <w:pPr>
        <w:pStyle w:val="Heading1"/>
      </w:pPr>
      <w:r>
        <w:rPr>
          <w:rFonts w:ascii="Aptos" w:eastAsia="Aptos" w:hAnsi="Aptos"/>
        </w:rPr>
        <w:lastRenderedPageBreak/>
        <w:t>12. Stage 3: independent complaints panel hearing</w:t>
      </w:r>
    </w:p>
    <w:p w14:paraId="1452002E" w14:textId="77777777" w:rsidR="00E2518B" w:rsidRDefault="00782BEE">
      <w:pPr>
        <w:pStyle w:val="Heading2"/>
      </w:pPr>
      <w:r>
        <w:rPr>
          <w:rFonts w:ascii="Aptos" w:eastAsia="Aptos" w:hAnsi="Aptos"/>
        </w:rPr>
        <w:t>12.1 Requesting a panel hearing</w:t>
      </w:r>
    </w:p>
    <w:p w14:paraId="28DDA1C7" w14:textId="77777777" w:rsidR="00E2518B" w:rsidRDefault="00782BEE">
      <w:r>
        <w:t>If the parent remains dissatisfied after Stage 2, they may request a Stage 3 panel hearing within 10 school days of the Stage 2 response. The request should be sent to the Clerk to the proprietor/governing body and should identify the unresolved issues and desired outcome.</w:t>
      </w:r>
    </w:p>
    <w:p w14:paraId="59942A8E" w14:textId="77777777" w:rsidR="00E2518B" w:rsidRDefault="00782BEE">
      <w:pPr>
        <w:pStyle w:val="Heading2"/>
      </w:pPr>
      <w:r>
        <w:rPr>
          <w:rFonts w:ascii="Aptos" w:eastAsia="Aptos" w:hAnsi="Aptos"/>
        </w:rPr>
        <w:t>12.2 Panel composition</w:t>
      </w:r>
    </w:p>
    <w:p w14:paraId="24316C91" w14:textId="77777777" w:rsidR="00E2518B" w:rsidRDefault="00782BEE">
      <w:r>
        <w:t>The panel will be appointed by or on behalf of the proprietor and will consist of at least three people who were not directly involved in the matters detailed in the complaint. At least one panel member will be independent of the management and running of the school. The independent panel member must not be a member of the school workforce, must not be part of the proprietor or governance body, and must not otherwise be involved in the management of the school. A person who regularly acts for the school, fo</w:t>
      </w:r>
      <w:r>
        <w:t>r example as its usual solicitor or consultant, would not normally be sufficiently independent.</w:t>
      </w:r>
    </w:p>
    <w:p w14:paraId="171ECE7F" w14:textId="77777777" w:rsidR="00E2518B" w:rsidRDefault="00782BEE">
      <w:pPr>
        <w:pStyle w:val="Heading2"/>
      </w:pPr>
      <w:r>
        <w:rPr>
          <w:rFonts w:ascii="Aptos" w:eastAsia="Aptos" w:hAnsi="Aptos"/>
        </w:rPr>
        <w:t>12.3 Notice, papers and attendance</w:t>
      </w:r>
    </w:p>
    <w:p w14:paraId="13E48D1F" w14:textId="77777777" w:rsidR="00E2518B" w:rsidRDefault="00782BEE">
      <w:r>
        <w:t>The Clerk will acknowledge the Stage 3 request within 3 school days and will seek to arrange the hearing within 20 school days. The parent will receive written notice of the date, time, venue or online arrangements, panel membership and procedure at least 5 school days before the hearing wherever practicable.</w:t>
      </w:r>
    </w:p>
    <w:p w14:paraId="42068D77" w14:textId="77777777" w:rsidR="00E2518B" w:rsidRDefault="00782BEE">
      <w:r>
        <w:t>The parent may attend and be accompanied if they wish. The companion may be a relative, friend, advocate or supporter. Legal representation is not usually necessary because the hearing is not a legal tribunal; however, the panel chair has discretion to allow legal representation where fairness requires it, for example where complex legal issues arise or the school intends to be legally represented.</w:t>
      </w:r>
    </w:p>
    <w:p w14:paraId="106DF8B5" w14:textId="77777777" w:rsidR="00E2518B" w:rsidRDefault="00782BEE">
      <w:r>
        <w:t>Papers should normally be provided to the Clerk at least 5 school days before the hearing. Late evidence may be admitted at the panel chair’s discretion where it is relevant and fairness can be maintained.</w:t>
      </w:r>
    </w:p>
    <w:p w14:paraId="65EAEF80" w14:textId="77777777" w:rsidR="00E2518B" w:rsidRDefault="00782BEE">
      <w:pPr>
        <w:pStyle w:val="Heading2"/>
      </w:pPr>
      <w:r>
        <w:rPr>
          <w:rFonts w:ascii="Aptos" w:eastAsia="Aptos" w:hAnsi="Aptos"/>
        </w:rPr>
        <w:t>12.4 Conduct of the hearing</w:t>
      </w:r>
    </w:p>
    <w:p w14:paraId="00F2E0BD" w14:textId="77777777" w:rsidR="00E2518B" w:rsidRDefault="00782BEE">
      <w:r>
        <w:t>The hearing will be conducted respectfully and in private. The panel chair will ensure that all parties have a fair opportunity to present their position, ask questions through the chair and respond to relevant evidence. The panel may proceed if the parent chooses not to attend, provided reasonable notice was given and the parent has had an opportunity to submit written representations.</w:t>
      </w:r>
    </w:p>
    <w:p w14:paraId="00A460F8" w14:textId="77777777" w:rsidR="00E2518B" w:rsidRDefault="00782BEE">
      <w:r>
        <w:t>The panel may:</w:t>
      </w:r>
    </w:p>
    <w:p w14:paraId="3D28C750" w14:textId="77777777" w:rsidR="00E2518B" w:rsidRDefault="00782BEE">
      <w:pPr>
        <w:pStyle w:val="ListBullet"/>
      </w:pPr>
      <w:r>
        <w:t>uphold, partially uphold, not uphold or find the complaint inconclusive;</w:t>
      </w:r>
    </w:p>
    <w:p w14:paraId="60731665" w14:textId="77777777" w:rsidR="00E2518B" w:rsidRDefault="00782BEE">
      <w:pPr>
        <w:pStyle w:val="ListBullet"/>
      </w:pPr>
      <w:r>
        <w:t>recommend an apology, explanation, review, training, policy amendment, further monitoring, meeting or other proportionate remedy;</w:t>
      </w:r>
    </w:p>
    <w:p w14:paraId="3A2F197A" w14:textId="77777777" w:rsidR="00E2518B" w:rsidRDefault="00782BEE">
      <w:pPr>
        <w:pStyle w:val="ListBullet"/>
      </w:pPr>
      <w:r>
        <w:t>recommend changes to systems, communication, risk management, SEND provision, quality assurance or safeguarding practice;</w:t>
      </w:r>
    </w:p>
    <w:p w14:paraId="3BF12FAB" w14:textId="77777777" w:rsidR="00E2518B" w:rsidRDefault="00782BEE">
      <w:pPr>
        <w:pStyle w:val="ListBullet"/>
      </w:pPr>
      <w:r>
        <w:t>refer any safeguarding matter that emerges to the DSL, LADO or relevant statutory agency.</w:t>
      </w:r>
    </w:p>
    <w:p w14:paraId="2EBE7E80" w14:textId="77777777" w:rsidR="00E2518B" w:rsidRDefault="00782BEE">
      <w:pPr>
        <w:pStyle w:val="Heading2"/>
      </w:pPr>
      <w:r>
        <w:rPr>
          <w:rFonts w:ascii="Aptos" w:eastAsia="Aptos" w:hAnsi="Aptos"/>
        </w:rPr>
        <w:t>12.5 Panel decision</w:t>
      </w:r>
    </w:p>
    <w:p w14:paraId="5D07C3FF" w14:textId="77777777" w:rsidR="00E2518B" w:rsidRDefault="00782BEE">
      <w:r>
        <w:t>The panel will make findings and recommendations. The written decision will normally be issued within 7 school days of the hearing. A copy of the findings and recommendations will be provided to the complainant and, where relevant, the person complained about. A copy will also be made available for inspection on the school premises by the proprietor and Head of School. The Stage 3 decision is the final stage of the school’s internal complaints procedure.</w:t>
      </w:r>
    </w:p>
    <w:p w14:paraId="0DF70321" w14:textId="77777777" w:rsidR="00E2518B" w:rsidRDefault="00782BEE">
      <w:pPr>
        <w:pStyle w:val="Heading1"/>
      </w:pPr>
      <w:r>
        <w:rPr>
          <w:rFonts w:ascii="Aptos" w:eastAsia="Aptos" w:hAnsi="Aptos"/>
        </w:rPr>
        <w:t>13. Complaints about the Head of School, proprietor or governance</w:t>
      </w:r>
    </w:p>
    <w:tbl>
      <w:tblPr>
        <w:tblStyle w:val="TableGrid"/>
        <w:tblW w:w="0" w:type="auto"/>
        <w:tblLook w:val="04A0" w:firstRow="1" w:lastRow="0" w:firstColumn="1" w:lastColumn="0" w:noHBand="0" w:noVBand="1"/>
      </w:tblPr>
      <w:tblGrid>
        <w:gridCol w:w="3408"/>
        <w:gridCol w:w="3408"/>
        <w:gridCol w:w="3408"/>
      </w:tblGrid>
      <w:tr w:rsidR="00E2518B" w14:paraId="081FCE76" w14:textId="77777777">
        <w:trPr>
          <w:tblHeader/>
        </w:trPr>
        <w:tc>
          <w:tcPr>
            <w:tcW w:w="3408" w:type="dxa"/>
            <w:shd w:val="clear" w:color="auto" w:fill="1F4E79"/>
          </w:tcPr>
          <w:p w14:paraId="583FB545" w14:textId="77777777" w:rsidR="00E2518B" w:rsidRDefault="00782BEE">
            <w:pPr>
              <w:spacing w:after="40"/>
            </w:pPr>
            <w:r>
              <w:rPr>
                <w:b/>
                <w:color w:val="FFFFFF"/>
                <w:sz w:val="17"/>
              </w:rPr>
              <w:t>Complaint concerns</w:t>
            </w:r>
          </w:p>
        </w:tc>
        <w:tc>
          <w:tcPr>
            <w:tcW w:w="3408" w:type="dxa"/>
            <w:shd w:val="clear" w:color="auto" w:fill="1F4E79"/>
          </w:tcPr>
          <w:p w14:paraId="1F19FF52" w14:textId="77777777" w:rsidR="00E2518B" w:rsidRDefault="00782BEE">
            <w:pPr>
              <w:spacing w:after="40"/>
            </w:pPr>
            <w:r>
              <w:rPr>
                <w:b/>
                <w:color w:val="FFFFFF"/>
                <w:sz w:val="17"/>
              </w:rPr>
              <w:t>Route</w:t>
            </w:r>
          </w:p>
        </w:tc>
        <w:tc>
          <w:tcPr>
            <w:tcW w:w="3408" w:type="dxa"/>
            <w:shd w:val="clear" w:color="auto" w:fill="1F4E79"/>
          </w:tcPr>
          <w:p w14:paraId="4364ABCE" w14:textId="77777777" w:rsidR="00E2518B" w:rsidRDefault="00782BEE">
            <w:pPr>
              <w:spacing w:after="40"/>
            </w:pPr>
            <w:r>
              <w:rPr>
                <w:b/>
                <w:color w:val="FFFFFF"/>
                <w:sz w:val="17"/>
              </w:rPr>
              <w:t>Safeguarding route if relevant</w:t>
            </w:r>
          </w:p>
        </w:tc>
      </w:tr>
      <w:tr w:rsidR="00E2518B" w14:paraId="66F2838C" w14:textId="77777777">
        <w:tc>
          <w:tcPr>
            <w:tcW w:w="3408" w:type="dxa"/>
          </w:tcPr>
          <w:p w14:paraId="4740496D" w14:textId="77777777" w:rsidR="00E2518B" w:rsidRDefault="00782BEE">
            <w:pPr>
              <w:spacing w:after="40"/>
            </w:pPr>
            <w:r>
              <w:rPr>
                <w:sz w:val="17"/>
              </w:rPr>
              <w:t>Head of School</w:t>
            </w:r>
          </w:p>
        </w:tc>
        <w:tc>
          <w:tcPr>
            <w:tcW w:w="3408" w:type="dxa"/>
          </w:tcPr>
          <w:p w14:paraId="084DBC28" w14:textId="77777777" w:rsidR="00E2518B" w:rsidRDefault="00782BEE">
            <w:pPr>
              <w:spacing w:after="40"/>
            </w:pPr>
            <w:r>
              <w:rPr>
                <w:sz w:val="17"/>
              </w:rPr>
              <w:t>Submit to the proprietor/governance chair. The proprietor will appoint an appropriate investigator or reviewer.</w:t>
            </w:r>
          </w:p>
        </w:tc>
        <w:tc>
          <w:tcPr>
            <w:tcW w:w="3408" w:type="dxa"/>
          </w:tcPr>
          <w:p w14:paraId="2938110A" w14:textId="77777777" w:rsidR="00E2518B" w:rsidRDefault="00782BEE">
            <w:pPr>
              <w:spacing w:after="40"/>
            </w:pPr>
            <w:r>
              <w:rPr>
                <w:sz w:val="17"/>
              </w:rPr>
              <w:t>If allegation meets or may meet harm threshold, consult LADO without delay.</w:t>
            </w:r>
          </w:p>
        </w:tc>
      </w:tr>
      <w:tr w:rsidR="00E2518B" w14:paraId="218E0299" w14:textId="77777777">
        <w:tc>
          <w:tcPr>
            <w:tcW w:w="3408" w:type="dxa"/>
          </w:tcPr>
          <w:p w14:paraId="00AD86AD" w14:textId="77777777" w:rsidR="00E2518B" w:rsidRDefault="00782BEE">
            <w:pPr>
              <w:spacing w:after="40"/>
            </w:pPr>
            <w:r>
              <w:rPr>
                <w:sz w:val="17"/>
              </w:rPr>
              <w:lastRenderedPageBreak/>
              <w:t>Designated Safeguarding Lead</w:t>
            </w:r>
          </w:p>
        </w:tc>
        <w:tc>
          <w:tcPr>
            <w:tcW w:w="3408" w:type="dxa"/>
          </w:tcPr>
          <w:p w14:paraId="1C145525" w14:textId="77777777" w:rsidR="00E2518B" w:rsidRDefault="00782BEE">
            <w:pPr>
              <w:spacing w:after="40"/>
            </w:pPr>
            <w:r>
              <w:rPr>
                <w:sz w:val="17"/>
              </w:rPr>
              <w:t>Submit to Head of School, unless conflicted. Safeguarding oversight remains with alternate DSL or external safeguarding advice.</w:t>
            </w:r>
          </w:p>
        </w:tc>
        <w:tc>
          <w:tcPr>
            <w:tcW w:w="3408" w:type="dxa"/>
          </w:tcPr>
          <w:p w14:paraId="53132C0E" w14:textId="77777777" w:rsidR="00E2518B" w:rsidRDefault="00782BEE">
            <w:pPr>
              <w:spacing w:after="40"/>
            </w:pPr>
            <w:r>
              <w:rPr>
                <w:sz w:val="17"/>
              </w:rPr>
              <w:t>LADO/children’s social care advice as required.</w:t>
            </w:r>
          </w:p>
        </w:tc>
      </w:tr>
      <w:tr w:rsidR="00E2518B" w14:paraId="36BC6772" w14:textId="77777777">
        <w:tc>
          <w:tcPr>
            <w:tcW w:w="3408" w:type="dxa"/>
          </w:tcPr>
          <w:p w14:paraId="600659C8" w14:textId="77777777" w:rsidR="00E2518B" w:rsidRDefault="00782BEE">
            <w:pPr>
              <w:spacing w:after="40"/>
            </w:pPr>
            <w:r>
              <w:rPr>
                <w:sz w:val="17"/>
              </w:rPr>
              <w:t>Proprietor or governance chair</w:t>
            </w:r>
          </w:p>
        </w:tc>
        <w:tc>
          <w:tcPr>
            <w:tcW w:w="3408" w:type="dxa"/>
          </w:tcPr>
          <w:p w14:paraId="6EAF4251" w14:textId="77777777" w:rsidR="00E2518B" w:rsidRDefault="00782BEE">
            <w:pPr>
              <w:spacing w:after="40"/>
            </w:pPr>
            <w:r>
              <w:rPr>
                <w:sz w:val="17"/>
              </w:rPr>
              <w:t>Submit to the clerk, responsible individual, alternate proprietor representative or nominated external governance adviser. An independent investigator or panel may be appointed.</w:t>
            </w:r>
          </w:p>
        </w:tc>
        <w:tc>
          <w:tcPr>
            <w:tcW w:w="3408" w:type="dxa"/>
          </w:tcPr>
          <w:p w14:paraId="54901682" w14:textId="77777777" w:rsidR="00E2518B" w:rsidRDefault="00782BEE">
            <w:pPr>
              <w:spacing w:after="40"/>
            </w:pPr>
            <w:r>
              <w:rPr>
                <w:sz w:val="17"/>
              </w:rPr>
              <w:t>LADO/local authority safeguarding partnership advice if any adult safeguarding concern is indicated.</w:t>
            </w:r>
          </w:p>
        </w:tc>
      </w:tr>
      <w:tr w:rsidR="00E2518B" w14:paraId="2307AAD1" w14:textId="77777777">
        <w:tc>
          <w:tcPr>
            <w:tcW w:w="3408" w:type="dxa"/>
          </w:tcPr>
          <w:p w14:paraId="74D961AB" w14:textId="77777777" w:rsidR="00E2518B" w:rsidRDefault="00782BEE">
            <w:pPr>
              <w:spacing w:after="40"/>
            </w:pPr>
            <w:r>
              <w:rPr>
                <w:sz w:val="17"/>
              </w:rPr>
              <w:t>Multiple senior leaders or systemic concern</w:t>
            </w:r>
          </w:p>
        </w:tc>
        <w:tc>
          <w:tcPr>
            <w:tcW w:w="3408" w:type="dxa"/>
          </w:tcPr>
          <w:p w14:paraId="5284D47B" w14:textId="77777777" w:rsidR="00E2518B" w:rsidRDefault="00782BEE">
            <w:pPr>
              <w:spacing w:after="40"/>
            </w:pPr>
            <w:r>
              <w:rPr>
                <w:sz w:val="17"/>
              </w:rPr>
              <w:t>Proprietor to appoint a suitably independent investigator and ensure no conflicted person controls the process.</w:t>
            </w:r>
          </w:p>
        </w:tc>
        <w:tc>
          <w:tcPr>
            <w:tcW w:w="3408" w:type="dxa"/>
          </w:tcPr>
          <w:p w14:paraId="4CD85A29" w14:textId="77777777" w:rsidR="00E2518B" w:rsidRDefault="00782BEE">
            <w:pPr>
              <w:spacing w:after="40"/>
            </w:pPr>
            <w:r>
              <w:rPr>
                <w:sz w:val="17"/>
              </w:rPr>
              <w:t>External safeguarding advice to be sought where necessary.</w:t>
            </w:r>
          </w:p>
        </w:tc>
      </w:tr>
    </w:tbl>
    <w:p w14:paraId="7830D82F" w14:textId="77777777" w:rsidR="00E2518B" w:rsidRDefault="00782BEE">
      <w:pPr>
        <w:pStyle w:val="Heading1"/>
      </w:pPr>
      <w:r>
        <w:rPr>
          <w:rFonts w:ascii="Aptos" w:eastAsia="Aptos" w:hAnsi="Aptos"/>
        </w:rPr>
        <w:t>14. Record keeping, confidentiality and data protection</w:t>
      </w:r>
    </w:p>
    <w:p w14:paraId="04E26F20" w14:textId="77777777" w:rsidR="00E2518B" w:rsidRDefault="00782BEE">
      <w:pPr>
        <w:pStyle w:val="Heading2"/>
      </w:pPr>
      <w:r>
        <w:rPr>
          <w:rFonts w:ascii="Aptos" w:eastAsia="Aptos" w:hAnsi="Aptos"/>
        </w:rPr>
        <w:t>14.1 Complaints records</w:t>
      </w:r>
    </w:p>
    <w:p w14:paraId="7DCDCF66" w14:textId="77777777" w:rsidR="00E2518B" w:rsidRDefault="00782BEE">
      <w:r>
        <w:t>The school will keep a written record of all complaints made in accordance with the formal procedure. The record will include whether each complaint was resolved following a formal procedure or proceeded to a panel hearing, and the action taken by the school as a result of the complaint, whether or not the complaint was upheld.</w:t>
      </w:r>
    </w:p>
    <w:p w14:paraId="5B9A85C6" w14:textId="77777777" w:rsidR="00E2518B" w:rsidRDefault="00782BEE">
      <w:r>
        <w:t>The complaints register will include:</w:t>
      </w:r>
    </w:p>
    <w:p w14:paraId="520AD160" w14:textId="77777777" w:rsidR="00E2518B" w:rsidRDefault="00782BEE">
      <w:pPr>
        <w:pStyle w:val="ListBullet"/>
      </w:pPr>
      <w:r>
        <w:t>date received and complainant details;</w:t>
      </w:r>
    </w:p>
    <w:p w14:paraId="040F1E8E" w14:textId="77777777" w:rsidR="00E2518B" w:rsidRDefault="00782BEE">
      <w:pPr>
        <w:pStyle w:val="ListBullet"/>
      </w:pPr>
      <w:r>
        <w:t>pupil name, where relevant;</w:t>
      </w:r>
    </w:p>
    <w:p w14:paraId="5313D66C" w14:textId="77777777" w:rsidR="00E2518B" w:rsidRDefault="00782BEE">
      <w:pPr>
        <w:pStyle w:val="ListBullet"/>
      </w:pPr>
      <w:r>
        <w:t>summary category and stage;</w:t>
      </w:r>
    </w:p>
    <w:p w14:paraId="3B15C6D9" w14:textId="77777777" w:rsidR="00E2518B" w:rsidRDefault="00782BEE">
      <w:pPr>
        <w:pStyle w:val="ListBullet"/>
      </w:pPr>
      <w:r>
        <w:t>safeguarding triage outcome;</w:t>
      </w:r>
    </w:p>
    <w:p w14:paraId="4D7A55F6" w14:textId="77777777" w:rsidR="00E2518B" w:rsidRDefault="00782BEE">
      <w:pPr>
        <w:pStyle w:val="ListBullet"/>
      </w:pPr>
      <w:r>
        <w:t>investigator or reviewer;</w:t>
      </w:r>
    </w:p>
    <w:p w14:paraId="6940A41E" w14:textId="77777777" w:rsidR="00E2518B" w:rsidRDefault="00782BEE">
      <w:pPr>
        <w:pStyle w:val="ListBullet"/>
      </w:pPr>
      <w:r>
        <w:t>dates of acknowledgement, response and closure;</w:t>
      </w:r>
    </w:p>
    <w:p w14:paraId="6FE5065C" w14:textId="77777777" w:rsidR="00E2518B" w:rsidRDefault="00782BEE">
      <w:pPr>
        <w:pStyle w:val="ListBullet"/>
      </w:pPr>
      <w:r>
        <w:t>outcome and whether upheld, partially upheld, not upheld or inconclusive;</w:t>
      </w:r>
    </w:p>
    <w:p w14:paraId="4031F41A" w14:textId="77777777" w:rsidR="00E2518B" w:rsidRDefault="00782BEE">
      <w:pPr>
        <w:pStyle w:val="ListBullet"/>
      </w:pPr>
      <w:r>
        <w:t>actions, recommendations, learning and completion evidence;</w:t>
      </w:r>
    </w:p>
    <w:p w14:paraId="576E6CE0" w14:textId="77777777" w:rsidR="00E2518B" w:rsidRDefault="00782BEE">
      <w:pPr>
        <w:pStyle w:val="ListBullet"/>
      </w:pPr>
      <w:r>
        <w:t>whether the matter proceeded to panel hearing.</w:t>
      </w:r>
    </w:p>
    <w:p w14:paraId="4253A8A3" w14:textId="77777777" w:rsidR="00E2518B" w:rsidRDefault="00782BEE">
      <w:pPr>
        <w:pStyle w:val="Heading2"/>
      </w:pPr>
      <w:r>
        <w:rPr>
          <w:rFonts w:ascii="Aptos" w:eastAsia="Aptos" w:hAnsi="Aptos"/>
        </w:rPr>
        <w:t>14.2 Confidentiality</w:t>
      </w:r>
    </w:p>
    <w:p w14:paraId="1E795833" w14:textId="77777777" w:rsidR="00E2518B" w:rsidRDefault="00782BEE">
      <w:r>
        <w:t>Correspondence, statements and records relating to individual complaints will be kept confidential except where disclosure is required by the Secretary of State, an inspection body, the Local Authority Designated Officer, children’s social care, the police, a court, tribunal, legal duty or where disclosure is otherwise necessary and lawful for safeguarding, regulatory or governance purposes.</w:t>
      </w:r>
    </w:p>
    <w:p w14:paraId="30394DFB" w14:textId="77777777" w:rsidR="00E2518B" w:rsidRDefault="00782BEE">
      <w:pPr>
        <w:pStyle w:val="Heading2"/>
      </w:pPr>
      <w:r>
        <w:rPr>
          <w:rFonts w:ascii="Aptos" w:eastAsia="Aptos" w:hAnsi="Aptos"/>
        </w:rPr>
        <w:t>14.3 Data protection</w:t>
      </w:r>
    </w:p>
    <w:p w14:paraId="21716B87" w14:textId="77777777" w:rsidR="00E2518B" w:rsidRDefault="00782BEE">
      <w:r>
        <w:t>Complaints records will be processed in line with the Data Protection Act 2018 and UK GDPR. The school will ensure personal data is adequate, relevant, accurate, securely stored and retained only as long as necessary. Requests for access to personal data will be considered under data protection procedures and may be subject to exemptions where disclosure would identify third parties, prejudice safeguarding or breach confidentiality.</w:t>
      </w:r>
    </w:p>
    <w:p w14:paraId="1736EF9D" w14:textId="77777777" w:rsidR="00E2518B" w:rsidRDefault="00782BEE">
      <w:r>
        <w:t>From 19 June 2026, data controllers have additional duties under section 164A of the Data Protection Act 2018 in respect of certain data subject complaints, including facilitating complaints, acknowledging them within 30 days, taking appropriate steps to investigate without undue delay and communicating outcomes promptly. Where a complaint under this policy is also a data protection complaint, the school will ensure both routes are compatible.</w:t>
      </w:r>
    </w:p>
    <w:p w14:paraId="31931E25" w14:textId="77777777" w:rsidR="00E2518B" w:rsidRDefault="00782BEE">
      <w:pPr>
        <w:pStyle w:val="Heading1"/>
      </w:pPr>
      <w:r>
        <w:rPr>
          <w:rFonts w:ascii="Aptos" w:eastAsia="Aptos" w:hAnsi="Aptos"/>
        </w:rPr>
        <w:t>15. Persistent, serial or unreasonable complaints</w:t>
      </w:r>
    </w:p>
    <w:p w14:paraId="73F84F8C" w14:textId="77777777" w:rsidR="00E2518B" w:rsidRDefault="00782BEE">
      <w:r>
        <w:t>The school will not label a complaint as persistent or unreasonable simply because it is challenging, strongly expressed or inconvenient. However, the school may take proportionate steps where a complainant’s behaviour becomes abusive, discriminatory, threatening, excessively repetitive, knowingly false, or places unreasonable demands on staff time after the complaint has been properly concluded.</w:t>
      </w:r>
    </w:p>
    <w:p w14:paraId="1810B376" w14:textId="77777777" w:rsidR="00E2518B" w:rsidRDefault="00782BEE">
      <w:r>
        <w:lastRenderedPageBreak/>
        <w:t>Before applying restrictions, the school will normally:</w:t>
      </w:r>
    </w:p>
    <w:p w14:paraId="53C1643F" w14:textId="77777777" w:rsidR="00E2518B" w:rsidRDefault="00782BEE">
      <w:pPr>
        <w:pStyle w:val="ListBullet"/>
      </w:pPr>
      <w:r>
        <w:t>ensure the complaint has been considered through the appropriate stage;</w:t>
      </w:r>
    </w:p>
    <w:p w14:paraId="3D2FAF6F" w14:textId="77777777" w:rsidR="00E2518B" w:rsidRDefault="00782BEE">
      <w:pPr>
        <w:pStyle w:val="ListBullet"/>
      </w:pPr>
      <w:r>
        <w:t>check whether any safeguarding, SEND, equality or communication need explains the pattern of contact;</w:t>
      </w:r>
    </w:p>
    <w:p w14:paraId="696A1A66" w14:textId="77777777" w:rsidR="00E2518B" w:rsidRDefault="00782BEE">
      <w:pPr>
        <w:pStyle w:val="ListBullet"/>
      </w:pPr>
      <w:r>
        <w:t>give a clear written warning explaining the behaviour causing concern;</w:t>
      </w:r>
    </w:p>
    <w:p w14:paraId="2683BC88" w14:textId="77777777" w:rsidR="00E2518B" w:rsidRDefault="00782BEE">
      <w:pPr>
        <w:pStyle w:val="ListBullet"/>
      </w:pPr>
      <w:r>
        <w:t>identify a single point of contact, communication channel or reasonable communication frequency;</w:t>
      </w:r>
    </w:p>
    <w:p w14:paraId="26E48274" w14:textId="77777777" w:rsidR="00E2518B" w:rsidRDefault="00782BEE">
      <w:pPr>
        <w:pStyle w:val="ListBullet"/>
      </w:pPr>
      <w:r>
        <w:t>continue to consider any new and substantive complaint or safeguarding concern on its merits.</w:t>
      </w:r>
    </w:p>
    <w:p w14:paraId="276D55D6" w14:textId="77777777" w:rsidR="00E2518B" w:rsidRDefault="00782BEE">
      <w:r>
        <w:t>Any restriction will be time-limited, proportionate and reviewed by the Head of School or proprietor. The school will continue to meet safeguarding duties regardless of any communication restriction.</w:t>
      </w:r>
    </w:p>
    <w:p w14:paraId="2882C757" w14:textId="77777777" w:rsidR="00E2518B" w:rsidRDefault="00782BEE">
      <w:pPr>
        <w:pStyle w:val="Heading1"/>
      </w:pPr>
      <w:r>
        <w:rPr>
          <w:rFonts w:ascii="Aptos" w:eastAsia="Aptos" w:hAnsi="Aptos"/>
        </w:rPr>
        <w:t>16. Learning from complaints and reporting to governance</w:t>
      </w:r>
    </w:p>
    <w:p w14:paraId="3C260ADB" w14:textId="77777777" w:rsidR="00E2518B" w:rsidRDefault="00782BEE">
      <w:r>
        <w:t>Complaints are a key part of the school’s self-evaluation and quality assurance system. The Head of School will ensure that themes, outcomes and actions from complaints are reviewed regularly by senior leaders and reported to the proprietor/governance body at least termly, while preserving confidentiality.</w:t>
      </w:r>
    </w:p>
    <w:p w14:paraId="1A7B3A85" w14:textId="77777777" w:rsidR="00E2518B" w:rsidRDefault="00782BEE">
      <w:r>
        <w:t>Governance reporting will include:</w:t>
      </w:r>
    </w:p>
    <w:p w14:paraId="0480B452" w14:textId="77777777" w:rsidR="00E2518B" w:rsidRDefault="00782BEE">
      <w:pPr>
        <w:pStyle w:val="ListBullet"/>
      </w:pPr>
      <w:r>
        <w:t>number of formal complaints and number proceeding to panel;</w:t>
      </w:r>
    </w:p>
    <w:p w14:paraId="58926383" w14:textId="77777777" w:rsidR="00E2518B" w:rsidRDefault="00782BEE">
      <w:pPr>
        <w:pStyle w:val="ListBullet"/>
      </w:pPr>
      <w:r>
        <w:t>complaint categories, trends and repeated themes;</w:t>
      </w:r>
    </w:p>
    <w:p w14:paraId="03007B80" w14:textId="77777777" w:rsidR="00E2518B" w:rsidRDefault="00782BEE">
      <w:pPr>
        <w:pStyle w:val="ListBullet"/>
      </w:pPr>
      <w:r>
        <w:t>whether complaints were upheld, partially upheld, not upheld or inconclusive;</w:t>
      </w:r>
    </w:p>
    <w:p w14:paraId="448E87FC" w14:textId="77777777" w:rsidR="00E2518B" w:rsidRDefault="00782BEE">
      <w:pPr>
        <w:pStyle w:val="ListBullet"/>
      </w:pPr>
      <w:r>
        <w:t>safeguarding, SEND, behaviour, communication or equality themes;</w:t>
      </w:r>
    </w:p>
    <w:p w14:paraId="2B03A804" w14:textId="77777777" w:rsidR="00E2518B" w:rsidRDefault="00782BEE">
      <w:pPr>
        <w:pStyle w:val="ListBullet"/>
      </w:pPr>
      <w:r>
        <w:t>actions completed and evidence of impact;</w:t>
      </w:r>
    </w:p>
    <w:p w14:paraId="46516749" w14:textId="77777777" w:rsidR="00E2518B" w:rsidRDefault="00782BEE">
      <w:pPr>
        <w:pStyle w:val="ListBullet"/>
      </w:pPr>
      <w:r>
        <w:t>policy, training, staffing, environment or system improvements needed;</w:t>
      </w:r>
    </w:p>
    <w:p w14:paraId="3BF44073" w14:textId="77777777" w:rsidR="00E2518B" w:rsidRDefault="00782BEE">
      <w:pPr>
        <w:pStyle w:val="ListBullet"/>
      </w:pPr>
      <w:r>
        <w:t>any lessons for the school development plan, risk register or safeguarding action plan.</w:t>
      </w:r>
    </w:p>
    <w:p w14:paraId="245948F5" w14:textId="77777777" w:rsidR="00E2518B" w:rsidRDefault="00782BEE">
      <w:r>
        <w:t>The number of complaints registered under the formal procedure during the preceding school year will be made available to parents and inspectors in accordance with independent school requirements.</w:t>
      </w:r>
    </w:p>
    <w:p w14:paraId="105095EE" w14:textId="77777777" w:rsidR="00E2518B" w:rsidRDefault="00782BEE">
      <w:pPr>
        <w:pStyle w:val="Heading1"/>
      </w:pPr>
      <w:r>
        <w:rPr>
          <w:rFonts w:ascii="Aptos" w:eastAsia="Aptos" w:hAnsi="Aptos"/>
        </w:rPr>
        <w:t>17. Complaints raised by pupils and young people</w:t>
      </w:r>
    </w:p>
    <w:p w14:paraId="7E948467" w14:textId="77777777" w:rsidR="00E2518B" w:rsidRDefault="00782BEE">
      <w:r>
        <w:t>Although the Independent School Standards focus on complaints from parents of current pupils, Mere Valley School recognises the importance of pupil voice, particularly for pupils with SEND who may communicate distress, dissatisfaction or concern through behaviour, withdrawal, refusal, communication aids, body language or trusted adults.</w:t>
      </w:r>
    </w:p>
    <w:p w14:paraId="22A8656C" w14:textId="77777777" w:rsidR="00E2518B" w:rsidRDefault="00782BEE">
      <w:r>
        <w:t>The school will ensure pupils know how to raise worries in ways appropriate to their communication profile. Where a pupil raises a concern, staff will listen, record, reassure, and refer to pastoral or safeguarding staff as needed. Where the concern is about harm, abuse, neglect, bullying or unsafe adult behaviour, the safeguarding policy applies immediately.</w:t>
      </w:r>
    </w:p>
    <w:p w14:paraId="31479968" w14:textId="77777777" w:rsidR="00E2518B" w:rsidRDefault="00782BEE">
      <w:pPr>
        <w:pStyle w:val="Heading1"/>
      </w:pPr>
      <w:r>
        <w:rPr>
          <w:rFonts w:ascii="Aptos" w:eastAsia="Aptos" w:hAnsi="Aptos"/>
        </w:rPr>
        <w:t>18. External routes after completion of the school procedure</w:t>
      </w:r>
    </w:p>
    <w:p w14:paraId="22D4F4F6" w14:textId="77777777" w:rsidR="00E2518B" w:rsidRDefault="00782BEE">
      <w:r>
        <w:t>Stage 3 is the final stage of the school’s internal complaints procedure. If a parent remains dissatisfied after completion, they may be able to contact external bodies depending on the nature of the complaint. The school will not prevent a parent from using external routes.</w:t>
      </w:r>
    </w:p>
    <w:p w14:paraId="5EC65476" w14:textId="77777777" w:rsidR="00E2518B" w:rsidRDefault="00782BEE">
      <w:pPr>
        <w:pStyle w:val="ListBullet"/>
      </w:pPr>
      <w:r>
        <w:t>Department for Education / Secretary of State: where a parent believes the school has failed to meet the Independent School Standards, including the complaints standard;</w:t>
      </w:r>
    </w:p>
    <w:p w14:paraId="79A31D90" w14:textId="77777777" w:rsidR="00E2518B" w:rsidRDefault="00782BEE">
      <w:pPr>
        <w:pStyle w:val="ListBullet"/>
      </w:pPr>
      <w:r>
        <w:t>Ofsted or the relevant inspectorate: where the matter relates to inspection or regulatory concerns about an independent school;</w:t>
      </w:r>
    </w:p>
    <w:p w14:paraId="01B21055" w14:textId="77777777" w:rsidR="00E2518B" w:rsidRDefault="00782BEE">
      <w:pPr>
        <w:pStyle w:val="ListBullet"/>
      </w:pPr>
      <w:r>
        <w:t>Local Authority Designated Officer, children’s social care or police: where the concern is safeguarding-related;</w:t>
      </w:r>
    </w:p>
    <w:p w14:paraId="27293977" w14:textId="77777777" w:rsidR="00E2518B" w:rsidRDefault="00782BEE">
      <w:pPr>
        <w:pStyle w:val="ListBullet"/>
      </w:pPr>
      <w:r>
        <w:t>Information Commissioner’s Office: where the matter concerns data protection rights or data handling;</w:t>
      </w:r>
    </w:p>
    <w:p w14:paraId="738E40A1" w14:textId="77777777" w:rsidR="00E2518B" w:rsidRDefault="00782BEE">
      <w:pPr>
        <w:pStyle w:val="ListBullet"/>
      </w:pPr>
      <w:r>
        <w:t>Local authority SEND team or SEND Tribunal: where the issue concerns EHCP content, placement or statutory SEND decisions.</w:t>
      </w:r>
    </w:p>
    <w:p w14:paraId="33524C63" w14:textId="77777777" w:rsidR="00E2518B" w:rsidRDefault="00782BEE">
      <w:pPr>
        <w:pStyle w:val="PolicyNote"/>
      </w:pPr>
      <w:r>
        <w:t>The Secretary of State or inspectorate may consider whether the school has met the complaints standard, but they do not normally act as a further appeal body for the merits of an individual complaint decision.</w:t>
      </w:r>
    </w:p>
    <w:p w14:paraId="77493B04" w14:textId="77777777" w:rsidR="00E2518B" w:rsidRDefault="00782BEE">
      <w:r>
        <w:lastRenderedPageBreak/>
        <w:br w:type="page"/>
      </w:r>
    </w:p>
    <w:p w14:paraId="4F6A0C7A" w14:textId="77777777" w:rsidR="00E2518B" w:rsidRDefault="00782BEE">
      <w:pPr>
        <w:pStyle w:val="Heading1"/>
      </w:pPr>
      <w:r>
        <w:rPr>
          <w:rFonts w:ascii="Aptos" w:eastAsia="Aptos" w:hAnsi="Aptos"/>
        </w:rPr>
        <w:lastRenderedPageBreak/>
        <w:t>Appendix A: Complaint form</w:t>
      </w:r>
    </w:p>
    <w:tbl>
      <w:tblPr>
        <w:tblStyle w:val="TableGrid"/>
        <w:tblW w:w="0" w:type="auto"/>
        <w:tblLook w:val="04A0" w:firstRow="1" w:lastRow="0" w:firstColumn="1" w:lastColumn="0" w:noHBand="0" w:noVBand="1"/>
      </w:tblPr>
      <w:tblGrid>
        <w:gridCol w:w="5112"/>
        <w:gridCol w:w="5112"/>
      </w:tblGrid>
      <w:tr w:rsidR="00E2518B" w14:paraId="413B7501" w14:textId="77777777">
        <w:trPr>
          <w:tblHeader/>
        </w:trPr>
        <w:tc>
          <w:tcPr>
            <w:tcW w:w="5112" w:type="dxa"/>
            <w:shd w:val="clear" w:color="auto" w:fill="1F4E79"/>
          </w:tcPr>
          <w:p w14:paraId="326D8042" w14:textId="77777777" w:rsidR="00E2518B" w:rsidRDefault="00782BEE">
            <w:pPr>
              <w:spacing w:after="40"/>
            </w:pPr>
            <w:r>
              <w:rPr>
                <w:b/>
                <w:color w:val="FFFFFF"/>
                <w:sz w:val="17"/>
              </w:rPr>
              <w:t>Information required</w:t>
            </w:r>
          </w:p>
        </w:tc>
        <w:tc>
          <w:tcPr>
            <w:tcW w:w="5112" w:type="dxa"/>
            <w:shd w:val="clear" w:color="auto" w:fill="1F4E79"/>
          </w:tcPr>
          <w:p w14:paraId="2DDE38F2" w14:textId="77777777" w:rsidR="00E2518B" w:rsidRDefault="00782BEE">
            <w:pPr>
              <w:spacing w:after="40"/>
            </w:pPr>
            <w:r>
              <w:rPr>
                <w:b/>
                <w:color w:val="FFFFFF"/>
                <w:sz w:val="17"/>
              </w:rPr>
              <w:t>Details</w:t>
            </w:r>
          </w:p>
        </w:tc>
      </w:tr>
      <w:tr w:rsidR="00E2518B" w14:paraId="096D2E58" w14:textId="77777777">
        <w:tc>
          <w:tcPr>
            <w:tcW w:w="5112" w:type="dxa"/>
          </w:tcPr>
          <w:p w14:paraId="21048015" w14:textId="77777777" w:rsidR="00E2518B" w:rsidRDefault="00782BEE">
            <w:pPr>
              <w:spacing w:after="40"/>
            </w:pPr>
            <w:r>
              <w:rPr>
                <w:b/>
                <w:sz w:val="17"/>
              </w:rPr>
              <w:t>Parent/carer name</w:t>
            </w:r>
          </w:p>
        </w:tc>
        <w:tc>
          <w:tcPr>
            <w:tcW w:w="5112" w:type="dxa"/>
          </w:tcPr>
          <w:p w14:paraId="44B25B81" w14:textId="77777777" w:rsidR="00E2518B" w:rsidRDefault="00E2518B">
            <w:pPr>
              <w:spacing w:after="40"/>
            </w:pPr>
          </w:p>
        </w:tc>
      </w:tr>
      <w:tr w:rsidR="00E2518B" w14:paraId="04C3D68D" w14:textId="77777777">
        <w:tc>
          <w:tcPr>
            <w:tcW w:w="5112" w:type="dxa"/>
          </w:tcPr>
          <w:p w14:paraId="3C97AE93" w14:textId="77777777" w:rsidR="00E2518B" w:rsidRDefault="00782BEE">
            <w:pPr>
              <w:spacing w:after="40"/>
            </w:pPr>
            <w:r>
              <w:rPr>
                <w:b/>
                <w:sz w:val="17"/>
              </w:rPr>
              <w:t>Pupil name and class/pathway</w:t>
            </w:r>
          </w:p>
        </w:tc>
        <w:tc>
          <w:tcPr>
            <w:tcW w:w="5112" w:type="dxa"/>
          </w:tcPr>
          <w:p w14:paraId="2211179E" w14:textId="77777777" w:rsidR="00E2518B" w:rsidRDefault="00E2518B">
            <w:pPr>
              <w:spacing w:after="40"/>
            </w:pPr>
          </w:p>
        </w:tc>
      </w:tr>
      <w:tr w:rsidR="00E2518B" w14:paraId="48866F29" w14:textId="77777777">
        <w:tc>
          <w:tcPr>
            <w:tcW w:w="5112" w:type="dxa"/>
          </w:tcPr>
          <w:p w14:paraId="680AA401" w14:textId="77777777" w:rsidR="00E2518B" w:rsidRDefault="00782BEE">
            <w:pPr>
              <w:spacing w:after="40"/>
            </w:pPr>
            <w:r>
              <w:rPr>
                <w:b/>
                <w:sz w:val="17"/>
              </w:rPr>
              <w:t>Contact details</w:t>
            </w:r>
          </w:p>
        </w:tc>
        <w:tc>
          <w:tcPr>
            <w:tcW w:w="5112" w:type="dxa"/>
          </w:tcPr>
          <w:p w14:paraId="7B42B0D2" w14:textId="77777777" w:rsidR="00E2518B" w:rsidRDefault="00E2518B">
            <w:pPr>
              <w:spacing w:after="40"/>
            </w:pPr>
          </w:p>
        </w:tc>
      </w:tr>
      <w:tr w:rsidR="00E2518B" w14:paraId="6FD1981B" w14:textId="77777777">
        <w:tc>
          <w:tcPr>
            <w:tcW w:w="5112" w:type="dxa"/>
          </w:tcPr>
          <w:p w14:paraId="68634FEF" w14:textId="77777777" w:rsidR="00E2518B" w:rsidRDefault="00782BEE">
            <w:pPr>
              <w:spacing w:after="40"/>
            </w:pPr>
            <w:r>
              <w:rPr>
                <w:b/>
                <w:sz w:val="17"/>
              </w:rPr>
              <w:t>Preferred communication method and accessibility needs</w:t>
            </w:r>
          </w:p>
        </w:tc>
        <w:tc>
          <w:tcPr>
            <w:tcW w:w="5112" w:type="dxa"/>
          </w:tcPr>
          <w:p w14:paraId="44FE6E13" w14:textId="77777777" w:rsidR="00E2518B" w:rsidRDefault="00E2518B">
            <w:pPr>
              <w:spacing w:after="40"/>
            </w:pPr>
          </w:p>
        </w:tc>
      </w:tr>
      <w:tr w:rsidR="00E2518B" w14:paraId="71866A4B" w14:textId="77777777">
        <w:tc>
          <w:tcPr>
            <w:tcW w:w="5112" w:type="dxa"/>
          </w:tcPr>
          <w:p w14:paraId="56C52F68" w14:textId="77777777" w:rsidR="00E2518B" w:rsidRDefault="00782BEE">
            <w:pPr>
              <w:spacing w:after="40"/>
            </w:pPr>
            <w:r>
              <w:rPr>
                <w:b/>
                <w:sz w:val="17"/>
              </w:rPr>
              <w:t>Summary of complaint</w:t>
            </w:r>
          </w:p>
        </w:tc>
        <w:tc>
          <w:tcPr>
            <w:tcW w:w="5112" w:type="dxa"/>
          </w:tcPr>
          <w:p w14:paraId="65B87C53" w14:textId="77777777" w:rsidR="00E2518B" w:rsidRDefault="00E2518B">
            <w:pPr>
              <w:spacing w:after="40"/>
            </w:pPr>
          </w:p>
        </w:tc>
      </w:tr>
      <w:tr w:rsidR="00E2518B" w14:paraId="47212062" w14:textId="77777777">
        <w:tc>
          <w:tcPr>
            <w:tcW w:w="5112" w:type="dxa"/>
          </w:tcPr>
          <w:p w14:paraId="4CA8BFE6" w14:textId="77777777" w:rsidR="00E2518B" w:rsidRDefault="00782BEE">
            <w:pPr>
              <w:spacing w:after="40"/>
            </w:pPr>
            <w:r>
              <w:rPr>
                <w:b/>
                <w:sz w:val="17"/>
              </w:rPr>
              <w:t>Date(s) and people involved</w:t>
            </w:r>
          </w:p>
        </w:tc>
        <w:tc>
          <w:tcPr>
            <w:tcW w:w="5112" w:type="dxa"/>
          </w:tcPr>
          <w:p w14:paraId="00D6AFC1" w14:textId="77777777" w:rsidR="00E2518B" w:rsidRDefault="00E2518B">
            <w:pPr>
              <w:spacing w:after="40"/>
            </w:pPr>
          </w:p>
        </w:tc>
      </w:tr>
      <w:tr w:rsidR="00E2518B" w14:paraId="5015DB7D" w14:textId="77777777">
        <w:tc>
          <w:tcPr>
            <w:tcW w:w="5112" w:type="dxa"/>
          </w:tcPr>
          <w:p w14:paraId="5CE41BF4" w14:textId="77777777" w:rsidR="00E2518B" w:rsidRDefault="00782BEE">
            <w:pPr>
              <w:spacing w:after="40"/>
            </w:pPr>
            <w:r>
              <w:rPr>
                <w:b/>
                <w:sz w:val="17"/>
              </w:rPr>
              <w:t>What has already been done to resolve this?</w:t>
            </w:r>
          </w:p>
        </w:tc>
        <w:tc>
          <w:tcPr>
            <w:tcW w:w="5112" w:type="dxa"/>
          </w:tcPr>
          <w:p w14:paraId="36114877" w14:textId="77777777" w:rsidR="00E2518B" w:rsidRDefault="00E2518B">
            <w:pPr>
              <w:spacing w:after="40"/>
            </w:pPr>
          </w:p>
        </w:tc>
      </w:tr>
      <w:tr w:rsidR="00E2518B" w14:paraId="550CFAEA" w14:textId="77777777">
        <w:tc>
          <w:tcPr>
            <w:tcW w:w="5112" w:type="dxa"/>
          </w:tcPr>
          <w:p w14:paraId="71923794" w14:textId="77777777" w:rsidR="00E2518B" w:rsidRDefault="00782BEE">
            <w:pPr>
              <w:spacing w:after="40"/>
            </w:pPr>
            <w:r>
              <w:rPr>
                <w:b/>
                <w:sz w:val="17"/>
              </w:rPr>
              <w:t>What outcome are you seeking?</w:t>
            </w:r>
          </w:p>
        </w:tc>
        <w:tc>
          <w:tcPr>
            <w:tcW w:w="5112" w:type="dxa"/>
          </w:tcPr>
          <w:p w14:paraId="116B1B8F" w14:textId="77777777" w:rsidR="00E2518B" w:rsidRDefault="00E2518B">
            <w:pPr>
              <w:spacing w:after="40"/>
            </w:pPr>
          </w:p>
        </w:tc>
      </w:tr>
      <w:tr w:rsidR="00E2518B" w14:paraId="2ED5F231" w14:textId="77777777">
        <w:tc>
          <w:tcPr>
            <w:tcW w:w="5112" w:type="dxa"/>
          </w:tcPr>
          <w:p w14:paraId="6E02C529" w14:textId="77777777" w:rsidR="00E2518B" w:rsidRDefault="00782BEE">
            <w:pPr>
              <w:spacing w:after="40"/>
            </w:pPr>
            <w:r>
              <w:rPr>
                <w:b/>
                <w:sz w:val="17"/>
              </w:rPr>
              <w:t>Is there any immediate safeguarding, health, safety or welfare concern?</w:t>
            </w:r>
          </w:p>
        </w:tc>
        <w:tc>
          <w:tcPr>
            <w:tcW w:w="5112" w:type="dxa"/>
          </w:tcPr>
          <w:p w14:paraId="7B52B425" w14:textId="77777777" w:rsidR="00E2518B" w:rsidRDefault="00E2518B">
            <w:pPr>
              <w:spacing w:after="40"/>
            </w:pPr>
          </w:p>
        </w:tc>
      </w:tr>
      <w:tr w:rsidR="00E2518B" w14:paraId="02FBE29D" w14:textId="77777777">
        <w:tc>
          <w:tcPr>
            <w:tcW w:w="5112" w:type="dxa"/>
          </w:tcPr>
          <w:p w14:paraId="60B91A4A" w14:textId="77777777" w:rsidR="00E2518B" w:rsidRDefault="00782BEE">
            <w:pPr>
              <w:spacing w:after="40"/>
            </w:pPr>
            <w:r>
              <w:rPr>
                <w:b/>
                <w:sz w:val="17"/>
              </w:rPr>
              <w:t>Documents attached</w:t>
            </w:r>
          </w:p>
        </w:tc>
        <w:tc>
          <w:tcPr>
            <w:tcW w:w="5112" w:type="dxa"/>
          </w:tcPr>
          <w:p w14:paraId="38327694" w14:textId="77777777" w:rsidR="00E2518B" w:rsidRDefault="00E2518B">
            <w:pPr>
              <w:spacing w:after="40"/>
            </w:pPr>
          </w:p>
        </w:tc>
      </w:tr>
      <w:tr w:rsidR="00E2518B" w14:paraId="2F4E5E85" w14:textId="77777777">
        <w:tc>
          <w:tcPr>
            <w:tcW w:w="5112" w:type="dxa"/>
          </w:tcPr>
          <w:p w14:paraId="14314228" w14:textId="77777777" w:rsidR="00E2518B" w:rsidRDefault="00782BEE">
            <w:pPr>
              <w:spacing w:after="40"/>
            </w:pPr>
            <w:r>
              <w:rPr>
                <w:b/>
                <w:sz w:val="17"/>
              </w:rPr>
              <w:t>Signature/date</w:t>
            </w:r>
          </w:p>
        </w:tc>
        <w:tc>
          <w:tcPr>
            <w:tcW w:w="5112" w:type="dxa"/>
          </w:tcPr>
          <w:p w14:paraId="40C3B6F3" w14:textId="77777777" w:rsidR="00E2518B" w:rsidRDefault="00E2518B">
            <w:pPr>
              <w:spacing w:after="40"/>
            </w:pPr>
          </w:p>
        </w:tc>
      </w:tr>
    </w:tbl>
    <w:p w14:paraId="6C8CF0C7" w14:textId="69E7606C" w:rsidR="00E2518B" w:rsidRDefault="00782BEE">
      <w:pPr>
        <w:pStyle w:val="Heading1"/>
      </w:pPr>
      <w:r>
        <w:rPr>
          <w:rFonts w:ascii="Aptos" w:eastAsia="Aptos" w:hAnsi="Aptos"/>
        </w:rPr>
        <w:t xml:space="preserve">Appendix B: Complaints register </w:t>
      </w:r>
      <w:r w:rsidR="00DF53B5">
        <w:rPr>
          <w:rFonts w:ascii="Aptos" w:eastAsia="Aptos" w:hAnsi="Aptos"/>
        </w:rPr>
        <w:t>log</w:t>
      </w:r>
    </w:p>
    <w:p w14:paraId="00000B33" w14:textId="77777777" w:rsidR="00E2518B" w:rsidRDefault="00782BEE">
      <w:pPr>
        <w:pStyle w:val="Heading1"/>
      </w:pPr>
      <w:r>
        <w:rPr>
          <w:rFonts w:ascii="Aptos" w:eastAsia="Aptos" w:hAnsi="Aptos"/>
        </w:rPr>
        <w:t>Appendix C: Stage summary and compliance checklist</w:t>
      </w:r>
    </w:p>
    <w:tbl>
      <w:tblPr>
        <w:tblStyle w:val="TableGrid"/>
        <w:tblW w:w="0" w:type="auto"/>
        <w:tblLook w:val="04A0" w:firstRow="1" w:lastRow="0" w:firstColumn="1" w:lastColumn="0" w:noHBand="0" w:noVBand="1"/>
      </w:tblPr>
      <w:tblGrid>
        <w:gridCol w:w="2556"/>
        <w:gridCol w:w="2556"/>
        <w:gridCol w:w="2556"/>
        <w:gridCol w:w="2556"/>
      </w:tblGrid>
      <w:tr w:rsidR="00E2518B" w14:paraId="255AAB8B" w14:textId="77777777">
        <w:trPr>
          <w:tblHeader/>
        </w:trPr>
        <w:tc>
          <w:tcPr>
            <w:tcW w:w="2556" w:type="dxa"/>
            <w:shd w:val="clear" w:color="auto" w:fill="1F4E79"/>
          </w:tcPr>
          <w:p w14:paraId="1CBA40E7" w14:textId="77777777" w:rsidR="00E2518B" w:rsidRDefault="00782BEE">
            <w:pPr>
              <w:spacing w:after="40"/>
            </w:pPr>
            <w:r>
              <w:rPr>
                <w:b/>
                <w:color w:val="FFFFFF"/>
                <w:sz w:val="17"/>
              </w:rPr>
              <w:t>Requirement</w:t>
            </w:r>
          </w:p>
        </w:tc>
        <w:tc>
          <w:tcPr>
            <w:tcW w:w="2556" w:type="dxa"/>
            <w:shd w:val="clear" w:color="auto" w:fill="1F4E79"/>
          </w:tcPr>
          <w:p w14:paraId="30589930" w14:textId="77777777" w:rsidR="00E2518B" w:rsidRDefault="00782BEE">
            <w:pPr>
              <w:spacing w:after="40"/>
            </w:pPr>
            <w:r>
              <w:rPr>
                <w:b/>
                <w:color w:val="FFFFFF"/>
                <w:sz w:val="17"/>
              </w:rPr>
              <w:t>Where met in policy</w:t>
            </w:r>
          </w:p>
        </w:tc>
        <w:tc>
          <w:tcPr>
            <w:tcW w:w="2556" w:type="dxa"/>
            <w:shd w:val="clear" w:color="auto" w:fill="1F4E79"/>
          </w:tcPr>
          <w:p w14:paraId="51F9A1B3" w14:textId="77777777" w:rsidR="00E2518B" w:rsidRDefault="00782BEE">
            <w:pPr>
              <w:spacing w:after="40"/>
            </w:pPr>
            <w:r>
              <w:rPr>
                <w:b/>
                <w:color w:val="FFFFFF"/>
                <w:sz w:val="17"/>
              </w:rPr>
              <w:t>Evidence to retain</w:t>
            </w:r>
          </w:p>
        </w:tc>
        <w:tc>
          <w:tcPr>
            <w:tcW w:w="2556" w:type="dxa"/>
            <w:shd w:val="clear" w:color="auto" w:fill="1F4E79"/>
          </w:tcPr>
          <w:p w14:paraId="70BD3301" w14:textId="77777777" w:rsidR="00E2518B" w:rsidRDefault="00782BEE">
            <w:pPr>
              <w:spacing w:after="40"/>
            </w:pPr>
            <w:r>
              <w:rPr>
                <w:b/>
                <w:color w:val="FFFFFF"/>
                <w:sz w:val="17"/>
              </w:rPr>
              <w:t>Checked</w:t>
            </w:r>
          </w:p>
        </w:tc>
      </w:tr>
      <w:tr w:rsidR="00E2518B" w14:paraId="308A11C5" w14:textId="77777777">
        <w:tc>
          <w:tcPr>
            <w:tcW w:w="2556" w:type="dxa"/>
          </w:tcPr>
          <w:p w14:paraId="2273C8D7" w14:textId="77777777" w:rsidR="00E2518B" w:rsidRDefault="00782BEE">
            <w:pPr>
              <w:spacing w:after="40"/>
            </w:pPr>
            <w:r>
              <w:rPr>
                <w:sz w:val="17"/>
              </w:rPr>
              <w:t>Written complaints procedure for parents of pupils</w:t>
            </w:r>
          </w:p>
        </w:tc>
        <w:tc>
          <w:tcPr>
            <w:tcW w:w="2556" w:type="dxa"/>
          </w:tcPr>
          <w:p w14:paraId="4EECB5AC" w14:textId="77777777" w:rsidR="00E2518B" w:rsidRDefault="00782BEE">
            <w:pPr>
              <w:spacing w:after="40"/>
            </w:pPr>
            <w:r>
              <w:rPr>
                <w:sz w:val="17"/>
              </w:rPr>
              <w:t>Sections 1-18</w:t>
            </w:r>
          </w:p>
        </w:tc>
        <w:tc>
          <w:tcPr>
            <w:tcW w:w="2556" w:type="dxa"/>
          </w:tcPr>
          <w:p w14:paraId="6A0271F5" w14:textId="77777777" w:rsidR="00E2518B" w:rsidRDefault="00782BEE">
            <w:pPr>
              <w:spacing w:after="40"/>
            </w:pPr>
            <w:r>
              <w:rPr>
                <w:sz w:val="17"/>
              </w:rPr>
              <w:t>Published policy / website copy</w:t>
            </w:r>
          </w:p>
        </w:tc>
        <w:tc>
          <w:tcPr>
            <w:tcW w:w="2556" w:type="dxa"/>
          </w:tcPr>
          <w:p w14:paraId="7ADAA21C" w14:textId="77777777" w:rsidR="00E2518B" w:rsidRDefault="00E2518B">
            <w:pPr>
              <w:spacing w:after="40"/>
            </w:pPr>
          </w:p>
        </w:tc>
      </w:tr>
      <w:tr w:rsidR="00E2518B" w14:paraId="5AE67262" w14:textId="77777777">
        <w:tc>
          <w:tcPr>
            <w:tcW w:w="2556" w:type="dxa"/>
          </w:tcPr>
          <w:p w14:paraId="3BD88750" w14:textId="77777777" w:rsidR="00E2518B" w:rsidRDefault="00782BEE">
            <w:pPr>
              <w:spacing w:after="40"/>
            </w:pPr>
            <w:r>
              <w:rPr>
                <w:sz w:val="17"/>
              </w:rPr>
              <w:t>Clear timescales</w:t>
            </w:r>
          </w:p>
        </w:tc>
        <w:tc>
          <w:tcPr>
            <w:tcW w:w="2556" w:type="dxa"/>
          </w:tcPr>
          <w:p w14:paraId="7CCBCC3E" w14:textId="77777777" w:rsidR="00E2518B" w:rsidRDefault="00782BEE">
            <w:pPr>
              <w:spacing w:after="40"/>
            </w:pPr>
            <w:r>
              <w:rPr>
                <w:sz w:val="17"/>
              </w:rPr>
              <w:t>Section 8</w:t>
            </w:r>
          </w:p>
        </w:tc>
        <w:tc>
          <w:tcPr>
            <w:tcW w:w="2556" w:type="dxa"/>
          </w:tcPr>
          <w:p w14:paraId="316771F7" w14:textId="77777777" w:rsidR="00E2518B" w:rsidRDefault="00782BEE">
            <w:pPr>
              <w:spacing w:after="40"/>
            </w:pPr>
            <w:r>
              <w:rPr>
                <w:sz w:val="17"/>
              </w:rPr>
              <w:t>Acknowledgement letters and dated responses</w:t>
            </w:r>
          </w:p>
        </w:tc>
        <w:tc>
          <w:tcPr>
            <w:tcW w:w="2556" w:type="dxa"/>
          </w:tcPr>
          <w:p w14:paraId="688BEBEB" w14:textId="77777777" w:rsidR="00E2518B" w:rsidRDefault="00E2518B">
            <w:pPr>
              <w:spacing w:after="40"/>
            </w:pPr>
          </w:p>
        </w:tc>
      </w:tr>
      <w:tr w:rsidR="00E2518B" w14:paraId="6D631348" w14:textId="77777777">
        <w:tc>
          <w:tcPr>
            <w:tcW w:w="2556" w:type="dxa"/>
          </w:tcPr>
          <w:p w14:paraId="55BEF58A" w14:textId="77777777" w:rsidR="00E2518B" w:rsidRDefault="00782BEE">
            <w:pPr>
              <w:spacing w:after="40"/>
            </w:pPr>
            <w:r>
              <w:rPr>
                <w:sz w:val="17"/>
              </w:rPr>
              <w:t>Informal resolution stage</w:t>
            </w:r>
          </w:p>
        </w:tc>
        <w:tc>
          <w:tcPr>
            <w:tcW w:w="2556" w:type="dxa"/>
          </w:tcPr>
          <w:p w14:paraId="19DE841B" w14:textId="77777777" w:rsidR="00E2518B" w:rsidRDefault="00782BEE">
            <w:pPr>
              <w:spacing w:after="40"/>
            </w:pPr>
            <w:r>
              <w:rPr>
                <w:sz w:val="17"/>
              </w:rPr>
              <w:t>Section 9</w:t>
            </w:r>
          </w:p>
        </w:tc>
        <w:tc>
          <w:tcPr>
            <w:tcW w:w="2556" w:type="dxa"/>
          </w:tcPr>
          <w:p w14:paraId="087EB28A" w14:textId="77777777" w:rsidR="00E2518B" w:rsidRDefault="00782BEE">
            <w:pPr>
              <w:spacing w:after="40"/>
            </w:pPr>
            <w:r>
              <w:rPr>
                <w:sz w:val="17"/>
              </w:rPr>
              <w:t>Notes of early resolution</w:t>
            </w:r>
          </w:p>
        </w:tc>
        <w:tc>
          <w:tcPr>
            <w:tcW w:w="2556" w:type="dxa"/>
          </w:tcPr>
          <w:p w14:paraId="7F940A7B" w14:textId="77777777" w:rsidR="00E2518B" w:rsidRDefault="00E2518B">
            <w:pPr>
              <w:spacing w:after="40"/>
            </w:pPr>
          </w:p>
        </w:tc>
      </w:tr>
      <w:tr w:rsidR="00E2518B" w14:paraId="1678CFBD" w14:textId="77777777">
        <w:tc>
          <w:tcPr>
            <w:tcW w:w="2556" w:type="dxa"/>
          </w:tcPr>
          <w:p w14:paraId="0CE7A214" w14:textId="77777777" w:rsidR="00E2518B" w:rsidRDefault="00782BEE">
            <w:pPr>
              <w:spacing w:after="40"/>
            </w:pPr>
            <w:r>
              <w:rPr>
                <w:sz w:val="17"/>
              </w:rPr>
              <w:t>Formal written complaint stage</w:t>
            </w:r>
          </w:p>
        </w:tc>
        <w:tc>
          <w:tcPr>
            <w:tcW w:w="2556" w:type="dxa"/>
          </w:tcPr>
          <w:p w14:paraId="2D41828D" w14:textId="77777777" w:rsidR="00E2518B" w:rsidRDefault="00782BEE">
            <w:pPr>
              <w:spacing w:after="40"/>
            </w:pPr>
            <w:r>
              <w:rPr>
                <w:sz w:val="17"/>
              </w:rPr>
              <w:t>Section 10</w:t>
            </w:r>
          </w:p>
        </w:tc>
        <w:tc>
          <w:tcPr>
            <w:tcW w:w="2556" w:type="dxa"/>
          </w:tcPr>
          <w:p w14:paraId="453A3849" w14:textId="77777777" w:rsidR="00E2518B" w:rsidRDefault="00782BEE">
            <w:pPr>
              <w:spacing w:after="40"/>
            </w:pPr>
            <w:r>
              <w:rPr>
                <w:sz w:val="17"/>
              </w:rPr>
              <w:t>Complaint form, investigation notes, response</w:t>
            </w:r>
          </w:p>
        </w:tc>
        <w:tc>
          <w:tcPr>
            <w:tcW w:w="2556" w:type="dxa"/>
          </w:tcPr>
          <w:p w14:paraId="658E12EC" w14:textId="77777777" w:rsidR="00E2518B" w:rsidRDefault="00E2518B">
            <w:pPr>
              <w:spacing w:after="40"/>
            </w:pPr>
          </w:p>
        </w:tc>
      </w:tr>
      <w:tr w:rsidR="00E2518B" w14:paraId="31B8836A" w14:textId="77777777">
        <w:tc>
          <w:tcPr>
            <w:tcW w:w="2556" w:type="dxa"/>
          </w:tcPr>
          <w:p w14:paraId="33C63DA2" w14:textId="77777777" w:rsidR="00E2518B" w:rsidRDefault="00782BEE">
            <w:pPr>
              <w:spacing w:after="40"/>
            </w:pPr>
            <w:r>
              <w:rPr>
                <w:sz w:val="17"/>
              </w:rPr>
              <w:t>Escalation and review</w:t>
            </w:r>
          </w:p>
        </w:tc>
        <w:tc>
          <w:tcPr>
            <w:tcW w:w="2556" w:type="dxa"/>
          </w:tcPr>
          <w:p w14:paraId="57373DA0" w14:textId="77777777" w:rsidR="00E2518B" w:rsidRDefault="00782BEE">
            <w:pPr>
              <w:spacing w:after="40"/>
            </w:pPr>
            <w:r>
              <w:rPr>
                <w:sz w:val="17"/>
              </w:rPr>
              <w:t>Section 11</w:t>
            </w:r>
          </w:p>
        </w:tc>
        <w:tc>
          <w:tcPr>
            <w:tcW w:w="2556" w:type="dxa"/>
          </w:tcPr>
          <w:p w14:paraId="7D4411CA" w14:textId="77777777" w:rsidR="00E2518B" w:rsidRDefault="00782BEE">
            <w:pPr>
              <w:spacing w:after="40"/>
            </w:pPr>
            <w:r>
              <w:rPr>
                <w:sz w:val="17"/>
              </w:rPr>
              <w:t>Review request and response</w:t>
            </w:r>
          </w:p>
        </w:tc>
        <w:tc>
          <w:tcPr>
            <w:tcW w:w="2556" w:type="dxa"/>
          </w:tcPr>
          <w:p w14:paraId="376B7D73" w14:textId="77777777" w:rsidR="00E2518B" w:rsidRDefault="00E2518B">
            <w:pPr>
              <w:spacing w:after="40"/>
            </w:pPr>
          </w:p>
        </w:tc>
      </w:tr>
      <w:tr w:rsidR="00E2518B" w14:paraId="2919EF4B" w14:textId="77777777">
        <w:tc>
          <w:tcPr>
            <w:tcW w:w="2556" w:type="dxa"/>
          </w:tcPr>
          <w:p w14:paraId="0E963CCC" w14:textId="77777777" w:rsidR="00E2518B" w:rsidRDefault="00782BEE">
            <w:pPr>
              <w:spacing w:after="40"/>
            </w:pPr>
            <w:r>
              <w:rPr>
                <w:sz w:val="17"/>
              </w:rPr>
              <w:t>Panel hearing where dissatisfied</w:t>
            </w:r>
          </w:p>
        </w:tc>
        <w:tc>
          <w:tcPr>
            <w:tcW w:w="2556" w:type="dxa"/>
          </w:tcPr>
          <w:p w14:paraId="34A715EF" w14:textId="77777777" w:rsidR="00E2518B" w:rsidRDefault="00782BEE">
            <w:pPr>
              <w:spacing w:after="40"/>
            </w:pPr>
            <w:r>
              <w:rPr>
                <w:sz w:val="17"/>
              </w:rPr>
              <w:t>Section 12</w:t>
            </w:r>
          </w:p>
        </w:tc>
        <w:tc>
          <w:tcPr>
            <w:tcW w:w="2556" w:type="dxa"/>
          </w:tcPr>
          <w:p w14:paraId="090131AB" w14:textId="77777777" w:rsidR="00E2518B" w:rsidRDefault="00782BEE">
            <w:pPr>
              <w:spacing w:after="40"/>
            </w:pPr>
            <w:r>
              <w:rPr>
                <w:sz w:val="17"/>
              </w:rPr>
              <w:t>Panel appointment, notices, bundle, decision</w:t>
            </w:r>
          </w:p>
        </w:tc>
        <w:tc>
          <w:tcPr>
            <w:tcW w:w="2556" w:type="dxa"/>
          </w:tcPr>
          <w:p w14:paraId="0DDB174F" w14:textId="77777777" w:rsidR="00E2518B" w:rsidRDefault="00E2518B">
            <w:pPr>
              <w:spacing w:after="40"/>
            </w:pPr>
          </w:p>
        </w:tc>
      </w:tr>
      <w:tr w:rsidR="00E2518B" w14:paraId="4E257409" w14:textId="77777777">
        <w:tc>
          <w:tcPr>
            <w:tcW w:w="2556" w:type="dxa"/>
          </w:tcPr>
          <w:p w14:paraId="62FDCF8F" w14:textId="77777777" w:rsidR="00E2518B" w:rsidRDefault="00782BEE">
            <w:pPr>
              <w:spacing w:after="40"/>
            </w:pPr>
            <w:r>
              <w:rPr>
                <w:sz w:val="17"/>
              </w:rPr>
              <w:t>Panel of at least 3 with independent member</w:t>
            </w:r>
          </w:p>
        </w:tc>
        <w:tc>
          <w:tcPr>
            <w:tcW w:w="2556" w:type="dxa"/>
          </w:tcPr>
          <w:p w14:paraId="3E108D72" w14:textId="77777777" w:rsidR="00E2518B" w:rsidRDefault="00782BEE">
            <w:pPr>
              <w:spacing w:after="40"/>
            </w:pPr>
            <w:r>
              <w:rPr>
                <w:sz w:val="17"/>
              </w:rPr>
              <w:t>Section 12.2</w:t>
            </w:r>
          </w:p>
        </w:tc>
        <w:tc>
          <w:tcPr>
            <w:tcW w:w="2556" w:type="dxa"/>
          </w:tcPr>
          <w:p w14:paraId="1C0F28DB" w14:textId="77777777" w:rsidR="00E2518B" w:rsidRDefault="00782BEE">
            <w:pPr>
              <w:spacing w:after="40"/>
            </w:pPr>
            <w:r>
              <w:rPr>
                <w:sz w:val="17"/>
              </w:rPr>
              <w:t>Conflict declarations, independent member record</w:t>
            </w:r>
          </w:p>
        </w:tc>
        <w:tc>
          <w:tcPr>
            <w:tcW w:w="2556" w:type="dxa"/>
          </w:tcPr>
          <w:p w14:paraId="0C9F1641" w14:textId="77777777" w:rsidR="00E2518B" w:rsidRDefault="00E2518B">
            <w:pPr>
              <w:spacing w:after="40"/>
            </w:pPr>
          </w:p>
        </w:tc>
      </w:tr>
      <w:tr w:rsidR="00E2518B" w14:paraId="3697F120" w14:textId="77777777">
        <w:tc>
          <w:tcPr>
            <w:tcW w:w="2556" w:type="dxa"/>
          </w:tcPr>
          <w:p w14:paraId="0DE14E7F" w14:textId="77777777" w:rsidR="00E2518B" w:rsidRDefault="00782BEE">
            <w:pPr>
              <w:spacing w:after="40"/>
            </w:pPr>
            <w:r>
              <w:rPr>
                <w:sz w:val="17"/>
              </w:rPr>
              <w:t>Parent may attend and be accompanied</w:t>
            </w:r>
          </w:p>
        </w:tc>
        <w:tc>
          <w:tcPr>
            <w:tcW w:w="2556" w:type="dxa"/>
          </w:tcPr>
          <w:p w14:paraId="178D0DB8" w14:textId="77777777" w:rsidR="00E2518B" w:rsidRDefault="00782BEE">
            <w:pPr>
              <w:spacing w:after="40"/>
            </w:pPr>
            <w:r>
              <w:rPr>
                <w:sz w:val="17"/>
              </w:rPr>
              <w:t>Section 12.3</w:t>
            </w:r>
          </w:p>
        </w:tc>
        <w:tc>
          <w:tcPr>
            <w:tcW w:w="2556" w:type="dxa"/>
          </w:tcPr>
          <w:p w14:paraId="19540C6F" w14:textId="77777777" w:rsidR="00E2518B" w:rsidRDefault="00782BEE">
            <w:pPr>
              <w:spacing w:after="40"/>
            </w:pPr>
            <w:r>
              <w:rPr>
                <w:sz w:val="17"/>
              </w:rPr>
              <w:t>Hearing invitation</w:t>
            </w:r>
          </w:p>
        </w:tc>
        <w:tc>
          <w:tcPr>
            <w:tcW w:w="2556" w:type="dxa"/>
          </w:tcPr>
          <w:p w14:paraId="486DC7D4" w14:textId="77777777" w:rsidR="00E2518B" w:rsidRDefault="00E2518B">
            <w:pPr>
              <w:spacing w:after="40"/>
            </w:pPr>
          </w:p>
        </w:tc>
      </w:tr>
      <w:tr w:rsidR="00E2518B" w14:paraId="50E27675" w14:textId="77777777">
        <w:tc>
          <w:tcPr>
            <w:tcW w:w="2556" w:type="dxa"/>
          </w:tcPr>
          <w:p w14:paraId="7E0A1BAF" w14:textId="77777777" w:rsidR="00E2518B" w:rsidRDefault="00782BEE">
            <w:pPr>
              <w:spacing w:after="40"/>
            </w:pPr>
            <w:r>
              <w:rPr>
                <w:sz w:val="17"/>
              </w:rPr>
              <w:t>Findings and recommendations provided and available for inspection</w:t>
            </w:r>
          </w:p>
        </w:tc>
        <w:tc>
          <w:tcPr>
            <w:tcW w:w="2556" w:type="dxa"/>
          </w:tcPr>
          <w:p w14:paraId="64D4F837" w14:textId="77777777" w:rsidR="00E2518B" w:rsidRDefault="00782BEE">
            <w:pPr>
              <w:spacing w:after="40"/>
            </w:pPr>
            <w:r>
              <w:rPr>
                <w:sz w:val="17"/>
              </w:rPr>
              <w:t>Section 12.5</w:t>
            </w:r>
          </w:p>
        </w:tc>
        <w:tc>
          <w:tcPr>
            <w:tcW w:w="2556" w:type="dxa"/>
          </w:tcPr>
          <w:p w14:paraId="594348B2" w14:textId="77777777" w:rsidR="00E2518B" w:rsidRDefault="00782BEE">
            <w:pPr>
              <w:spacing w:after="40"/>
            </w:pPr>
            <w:r>
              <w:rPr>
                <w:sz w:val="17"/>
              </w:rPr>
              <w:t>Decision letter and secure record</w:t>
            </w:r>
          </w:p>
        </w:tc>
        <w:tc>
          <w:tcPr>
            <w:tcW w:w="2556" w:type="dxa"/>
          </w:tcPr>
          <w:p w14:paraId="0548B207" w14:textId="77777777" w:rsidR="00E2518B" w:rsidRDefault="00E2518B">
            <w:pPr>
              <w:spacing w:after="40"/>
            </w:pPr>
          </w:p>
        </w:tc>
      </w:tr>
      <w:tr w:rsidR="00E2518B" w14:paraId="4B892A1A" w14:textId="77777777">
        <w:tc>
          <w:tcPr>
            <w:tcW w:w="2556" w:type="dxa"/>
          </w:tcPr>
          <w:p w14:paraId="1AE73E06" w14:textId="77777777" w:rsidR="00E2518B" w:rsidRDefault="00782BEE">
            <w:pPr>
              <w:spacing w:after="40"/>
            </w:pPr>
            <w:r>
              <w:rPr>
                <w:sz w:val="17"/>
              </w:rPr>
              <w:t>Written record of formal complaints and actions taken</w:t>
            </w:r>
          </w:p>
        </w:tc>
        <w:tc>
          <w:tcPr>
            <w:tcW w:w="2556" w:type="dxa"/>
          </w:tcPr>
          <w:p w14:paraId="344325A7" w14:textId="77777777" w:rsidR="00E2518B" w:rsidRDefault="00782BEE">
            <w:pPr>
              <w:spacing w:after="40"/>
            </w:pPr>
            <w:r>
              <w:rPr>
                <w:sz w:val="17"/>
              </w:rPr>
              <w:t>Section 14 and Appendix B</w:t>
            </w:r>
          </w:p>
        </w:tc>
        <w:tc>
          <w:tcPr>
            <w:tcW w:w="2556" w:type="dxa"/>
          </w:tcPr>
          <w:p w14:paraId="0F08375C" w14:textId="77777777" w:rsidR="00E2518B" w:rsidRDefault="00782BEE">
            <w:pPr>
              <w:spacing w:after="40"/>
            </w:pPr>
            <w:r>
              <w:rPr>
                <w:sz w:val="17"/>
              </w:rPr>
              <w:t>Complaints register</w:t>
            </w:r>
          </w:p>
        </w:tc>
        <w:tc>
          <w:tcPr>
            <w:tcW w:w="2556" w:type="dxa"/>
          </w:tcPr>
          <w:p w14:paraId="49408708" w14:textId="77777777" w:rsidR="00E2518B" w:rsidRDefault="00E2518B">
            <w:pPr>
              <w:spacing w:after="40"/>
            </w:pPr>
          </w:p>
        </w:tc>
      </w:tr>
      <w:tr w:rsidR="00E2518B" w14:paraId="65673CE8" w14:textId="77777777">
        <w:tc>
          <w:tcPr>
            <w:tcW w:w="2556" w:type="dxa"/>
          </w:tcPr>
          <w:p w14:paraId="68210C5F" w14:textId="77777777" w:rsidR="00E2518B" w:rsidRDefault="00782BEE">
            <w:pPr>
              <w:spacing w:after="40"/>
            </w:pPr>
            <w:r>
              <w:rPr>
                <w:sz w:val="17"/>
              </w:rPr>
              <w:t>Confidentiality of records</w:t>
            </w:r>
          </w:p>
        </w:tc>
        <w:tc>
          <w:tcPr>
            <w:tcW w:w="2556" w:type="dxa"/>
          </w:tcPr>
          <w:p w14:paraId="56E48C0D" w14:textId="77777777" w:rsidR="00E2518B" w:rsidRDefault="00782BEE">
            <w:pPr>
              <w:spacing w:after="40"/>
            </w:pPr>
            <w:r>
              <w:rPr>
                <w:sz w:val="17"/>
              </w:rPr>
              <w:t>Section 14.2</w:t>
            </w:r>
          </w:p>
        </w:tc>
        <w:tc>
          <w:tcPr>
            <w:tcW w:w="2556" w:type="dxa"/>
          </w:tcPr>
          <w:p w14:paraId="18DDAC03" w14:textId="77777777" w:rsidR="00E2518B" w:rsidRDefault="00782BEE">
            <w:pPr>
              <w:spacing w:after="40"/>
            </w:pPr>
            <w:r>
              <w:rPr>
                <w:sz w:val="17"/>
              </w:rPr>
              <w:t>Secure storage and access controls</w:t>
            </w:r>
          </w:p>
        </w:tc>
        <w:tc>
          <w:tcPr>
            <w:tcW w:w="2556" w:type="dxa"/>
          </w:tcPr>
          <w:p w14:paraId="0B1CA80A" w14:textId="77777777" w:rsidR="00E2518B" w:rsidRDefault="00E2518B">
            <w:pPr>
              <w:spacing w:after="40"/>
            </w:pPr>
          </w:p>
        </w:tc>
      </w:tr>
      <w:tr w:rsidR="00E2518B" w14:paraId="1FF483AF" w14:textId="77777777">
        <w:tc>
          <w:tcPr>
            <w:tcW w:w="2556" w:type="dxa"/>
          </w:tcPr>
          <w:p w14:paraId="44986FBD" w14:textId="77777777" w:rsidR="00E2518B" w:rsidRDefault="00782BEE">
            <w:pPr>
              <w:spacing w:after="40"/>
            </w:pPr>
            <w:r>
              <w:rPr>
                <w:sz w:val="17"/>
              </w:rPr>
              <w:t>Safeguarding triage in line with KCSIE</w:t>
            </w:r>
          </w:p>
        </w:tc>
        <w:tc>
          <w:tcPr>
            <w:tcW w:w="2556" w:type="dxa"/>
          </w:tcPr>
          <w:p w14:paraId="27038F3C" w14:textId="77777777" w:rsidR="00E2518B" w:rsidRDefault="00782BEE">
            <w:pPr>
              <w:spacing w:after="40"/>
            </w:pPr>
            <w:r>
              <w:rPr>
                <w:sz w:val="17"/>
              </w:rPr>
              <w:t>Section 4 and Appendix D</w:t>
            </w:r>
          </w:p>
        </w:tc>
        <w:tc>
          <w:tcPr>
            <w:tcW w:w="2556" w:type="dxa"/>
          </w:tcPr>
          <w:p w14:paraId="4E9AC803" w14:textId="77777777" w:rsidR="00E2518B" w:rsidRDefault="00782BEE">
            <w:pPr>
              <w:spacing w:after="40"/>
            </w:pPr>
            <w:r>
              <w:rPr>
                <w:sz w:val="17"/>
              </w:rPr>
              <w:t>DSL referral record / LADO advice where applicable</w:t>
            </w:r>
          </w:p>
        </w:tc>
        <w:tc>
          <w:tcPr>
            <w:tcW w:w="2556" w:type="dxa"/>
          </w:tcPr>
          <w:p w14:paraId="22F8056A" w14:textId="77777777" w:rsidR="00E2518B" w:rsidRDefault="00E2518B">
            <w:pPr>
              <w:spacing w:after="40"/>
            </w:pPr>
          </w:p>
        </w:tc>
      </w:tr>
    </w:tbl>
    <w:p w14:paraId="026C91B1" w14:textId="77777777" w:rsidR="00E2518B" w:rsidRDefault="00782BEE">
      <w:pPr>
        <w:pStyle w:val="Heading1"/>
      </w:pPr>
      <w:r>
        <w:rPr>
          <w:rFonts w:ascii="Aptos" w:eastAsia="Aptos" w:hAnsi="Aptos"/>
        </w:rPr>
        <w:t>Appendix D: Safeguarding triage checklist</w:t>
      </w:r>
    </w:p>
    <w:p w14:paraId="1A1DE0DC" w14:textId="77777777" w:rsidR="00E2518B" w:rsidRDefault="00782BEE">
      <w:r>
        <w:t>This checklist must be considered when any complaint is received. It does not replace professional judgement or the Safeguarding and Child Protection Policy.</w:t>
      </w:r>
    </w:p>
    <w:tbl>
      <w:tblPr>
        <w:tblStyle w:val="TableGrid"/>
        <w:tblW w:w="0" w:type="auto"/>
        <w:tblLook w:val="04A0" w:firstRow="1" w:lastRow="0" w:firstColumn="1" w:lastColumn="0" w:noHBand="0" w:noVBand="1"/>
      </w:tblPr>
      <w:tblGrid>
        <w:gridCol w:w="3408"/>
        <w:gridCol w:w="3408"/>
        <w:gridCol w:w="3408"/>
      </w:tblGrid>
      <w:tr w:rsidR="00E2518B" w14:paraId="11C64E73" w14:textId="77777777">
        <w:trPr>
          <w:tblHeader/>
        </w:trPr>
        <w:tc>
          <w:tcPr>
            <w:tcW w:w="3408" w:type="dxa"/>
            <w:shd w:val="clear" w:color="auto" w:fill="1F4E79"/>
          </w:tcPr>
          <w:p w14:paraId="07481C30" w14:textId="77777777" w:rsidR="00E2518B" w:rsidRDefault="00782BEE">
            <w:pPr>
              <w:spacing w:after="40"/>
            </w:pPr>
            <w:r>
              <w:rPr>
                <w:b/>
                <w:color w:val="FFFFFF"/>
                <w:sz w:val="17"/>
              </w:rPr>
              <w:t>Question</w:t>
            </w:r>
          </w:p>
        </w:tc>
        <w:tc>
          <w:tcPr>
            <w:tcW w:w="3408" w:type="dxa"/>
            <w:shd w:val="clear" w:color="auto" w:fill="1F4E79"/>
          </w:tcPr>
          <w:p w14:paraId="746E13C2" w14:textId="77777777" w:rsidR="00E2518B" w:rsidRDefault="00782BEE">
            <w:pPr>
              <w:spacing w:after="40"/>
            </w:pPr>
            <w:r>
              <w:rPr>
                <w:b/>
                <w:color w:val="FFFFFF"/>
                <w:sz w:val="17"/>
              </w:rPr>
              <w:t>Yes/No/Unknown</w:t>
            </w:r>
          </w:p>
        </w:tc>
        <w:tc>
          <w:tcPr>
            <w:tcW w:w="3408" w:type="dxa"/>
            <w:shd w:val="clear" w:color="auto" w:fill="1F4E79"/>
          </w:tcPr>
          <w:p w14:paraId="3DF8EDC4" w14:textId="77777777" w:rsidR="00E2518B" w:rsidRDefault="00782BEE">
            <w:pPr>
              <w:spacing w:after="40"/>
            </w:pPr>
            <w:r>
              <w:rPr>
                <w:b/>
                <w:color w:val="FFFFFF"/>
                <w:sz w:val="17"/>
              </w:rPr>
              <w:t>Immediate action</w:t>
            </w:r>
          </w:p>
        </w:tc>
      </w:tr>
      <w:tr w:rsidR="00E2518B" w14:paraId="7EFA34E9" w14:textId="77777777">
        <w:tc>
          <w:tcPr>
            <w:tcW w:w="3408" w:type="dxa"/>
          </w:tcPr>
          <w:p w14:paraId="7FBC47DF" w14:textId="77777777" w:rsidR="00E2518B" w:rsidRDefault="00782BEE">
            <w:pPr>
              <w:spacing w:after="40"/>
            </w:pPr>
            <w:r>
              <w:rPr>
                <w:sz w:val="17"/>
              </w:rPr>
              <w:t>Does the complaint indicate that a child has been harmed, may be at risk of harm, or may be experiencing abuse, neglect or exploitation?</w:t>
            </w:r>
          </w:p>
        </w:tc>
        <w:tc>
          <w:tcPr>
            <w:tcW w:w="3408" w:type="dxa"/>
          </w:tcPr>
          <w:p w14:paraId="751E3BC1" w14:textId="77777777" w:rsidR="00E2518B" w:rsidRDefault="00E2518B">
            <w:pPr>
              <w:spacing w:after="40"/>
            </w:pPr>
          </w:p>
        </w:tc>
        <w:tc>
          <w:tcPr>
            <w:tcW w:w="3408" w:type="dxa"/>
          </w:tcPr>
          <w:p w14:paraId="23E76429" w14:textId="77777777" w:rsidR="00E2518B" w:rsidRDefault="00782BEE">
            <w:pPr>
              <w:spacing w:after="40"/>
            </w:pPr>
            <w:r>
              <w:rPr>
                <w:sz w:val="17"/>
              </w:rPr>
              <w:t>Refer to DSL immediately. Consider children’s social care/police.</w:t>
            </w:r>
          </w:p>
        </w:tc>
      </w:tr>
      <w:tr w:rsidR="00E2518B" w14:paraId="096CA953" w14:textId="77777777">
        <w:tc>
          <w:tcPr>
            <w:tcW w:w="3408" w:type="dxa"/>
          </w:tcPr>
          <w:p w14:paraId="5FCCBB70" w14:textId="77777777" w:rsidR="00E2518B" w:rsidRDefault="00782BEE">
            <w:pPr>
              <w:spacing w:after="40"/>
            </w:pPr>
            <w:r>
              <w:rPr>
                <w:sz w:val="17"/>
              </w:rPr>
              <w:lastRenderedPageBreak/>
              <w:t>Does it allege that an adult working in or on behalf of the school may have harmed a child, may pose a risk of harm, or may be unsuitable to work with children?</w:t>
            </w:r>
          </w:p>
        </w:tc>
        <w:tc>
          <w:tcPr>
            <w:tcW w:w="3408" w:type="dxa"/>
          </w:tcPr>
          <w:p w14:paraId="4C3FAE00" w14:textId="77777777" w:rsidR="00E2518B" w:rsidRDefault="00E2518B">
            <w:pPr>
              <w:spacing w:after="40"/>
            </w:pPr>
          </w:p>
        </w:tc>
        <w:tc>
          <w:tcPr>
            <w:tcW w:w="3408" w:type="dxa"/>
          </w:tcPr>
          <w:p w14:paraId="42030892" w14:textId="77777777" w:rsidR="00E2518B" w:rsidRDefault="00782BEE">
            <w:pPr>
              <w:spacing w:after="40"/>
            </w:pPr>
            <w:r>
              <w:rPr>
                <w:sz w:val="17"/>
              </w:rPr>
              <w:t>Refer to Head of School/proprietor and consult LADO without delay.</w:t>
            </w:r>
          </w:p>
        </w:tc>
      </w:tr>
      <w:tr w:rsidR="00E2518B" w14:paraId="26362920" w14:textId="77777777">
        <w:tc>
          <w:tcPr>
            <w:tcW w:w="3408" w:type="dxa"/>
          </w:tcPr>
          <w:p w14:paraId="28A8984A" w14:textId="77777777" w:rsidR="00E2518B" w:rsidRDefault="00782BEE">
            <w:pPr>
              <w:spacing w:after="40"/>
            </w:pPr>
            <w:r>
              <w:rPr>
                <w:sz w:val="17"/>
              </w:rPr>
              <w:t>Does it indicate a low-level concern about adult behaviour inconsistent with the Staff Code of Conduct?</w:t>
            </w:r>
          </w:p>
        </w:tc>
        <w:tc>
          <w:tcPr>
            <w:tcW w:w="3408" w:type="dxa"/>
          </w:tcPr>
          <w:p w14:paraId="66E71F21" w14:textId="77777777" w:rsidR="00E2518B" w:rsidRDefault="00E2518B">
            <w:pPr>
              <w:spacing w:after="40"/>
            </w:pPr>
          </w:p>
        </w:tc>
        <w:tc>
          <w:tcPr>
            <w:tcW w:w="3408" w:type="dxa"/>
          </w:tcPr>
          <w:p w14:paraId="4BA2236F" w14:textId="77777777" w:rsidR="00E2518B" w:rsidRDefault="00782BEE">
            <w:pPr>
              <w:spacing w:after="40"/>
            </w:pPr>
            <w:r>
              <w:rPr>
                <w:sz w:val="17"/>
              </w:rPr>
              <w:t>Record under Low-Level Concerns Policy; Head of School decision; consult LADO if uncertain.</w:t>
            </w:r>
          </w:p>
        </w:tc>
      </w:tr>
      <w:tr w:rsidR="00E2518B" w14:paraId="13393E8B" w14:textId="77777777">
        <w:tc>
          <w:tcPr>
            <w:tcW w:w="3408" w:type="dxa"/>
          </w:tcPr>
          <w:p w14:paraId="06D47543" w14:textId="77777777" w:rsidR="00E2518B" w:rsidRDefault="00782BEE">
            <w:pPr>
              <w:spacing w:after="40"/>
            </w:pPr>
            <w:r>
              <w:rPr>
                <w:sz w:val="17"/>
              </w:rPr>
              <w:t>Does it involve child-on-child abuse, sexual violence, sexual harassment, bullying, online abuse or discriminatory abuse?</w:t>
            </w:r>
          </w:p>
        </w:tc>
        <w:tc>
          <w:tcPr>
            <w:tcW w:w="3408" w:type="dxa"/>
          </w:tcPr>
          <w:p w14:paraId="1FA34D81" w14:textId="77777777" w:rsidR="00E2518B" w:rsidRDefault="00E2518B">
            <w:pPr>
              <w:spacing w:after="40"/>
            </w:pPr>
          </w:p>
        </w:tc>
        <w:tc>
          <w:tcPr>
            <w:tcW w:w="3408" w:type="dxa"/>
          </w:tcPr>
          <w:p w14:paraId="56E11040" w14:textId="77777777" w:rsidR="00E2518B" w:rsidRDefault="00782BEE">
            <w:pPr>
              <w:spacing w:after="40"/>
            </w:pPr>
            <w:r>
              <w:rPr>
                <w:sz w:val="17"/>
              </w:rPr>
              <w:t>Refer to DSL; complete risk assessment; consider external referral.</w:t>
            </w:r>
          </w:p>
        </w:tc>
      </w:tr>
      <w:tr w:rsidR="00E2518B" w14:paraId="504618EE" w14:textId="77777777">
        <w:tc>
          <w:tcPr>
            <w:tcW w:w="3408" w:type="dxa"/>
          </w:tcPr>
          <w:p w14:paraId="1621256D" w14:textId="77777777" w:rsidR="00E2518B" w:rsidRDefault="00782BEE">
            <w:pPr>
              <w:spacing w:after="40"/>
            </w:pPr>
            <w:r>
              <w:rPr>
                <w:sz w:val="17"/>
              </w:rPr>
              <w:t>Does it involve SEND, communication needs or disability access requiring reasonable adjustments to the complaints process?</w:t>
            </w:r>
          </w:p>
        </w:tc>
        <w:tc>
          <w:tcPr>
            <w:tcW w:w="3408" w:type="dxa"/>
          </w:tcPr>
          <w:p w14:paraId="10A592A7" w14:textId="77777777" w:rsidR="00E2518B" w:rsidRDefault="00E2518B">
            <w:pPr>
              <w:spacing w:after="40"/>
            </w:pPr>
          </w:p>
        </w:tc>
        <w:tc>
          <w:tcPr>
            <w:tcW w:w="3408" w:type="dxa"/>
          </w:tcPr>
          <w:p w14:paraId="3AF7D228" w14:textId="77777777" w:rsidR="00E2518B" w:rsidRDefault="00782BEE">
            <w:pPr>
              <w:spacing w:after="40"/>
            </w:pPr>
            <w:r>
              <w:rPr>
                <w:sz w:val="17"/>
              </w:rPr>
              <w:t>Agree adjustments and record them.</w:t>
            </w:r>
          </w:p>
        </w:tc>
      </w:tr>
      <w:tr w:rsidR="00E2518B" w14:paraId="01A096C4" w14:textId="77777777">
        <w:tc>
          <w:tcPr>
            <w:tcW w:w="3408" w:type="dxa"/>
          </w:tcPr>
          <w:p w14:paraId="2C37387B" w14:textId="77777777" w:rsidR="00E2518B" w:rsidRDefault="00782BEE">
            <w:pPr>
              <w:spacing w:after="40"/>
            </w:pPr>
            <w:r>
              <w:rPr>
                <w:sz w:val="17"/>
              </w:rPr>
              <w:t>Could complaint handling prejudice a safeguarding, police, disciplinary or LADO process?</w:t>
            </w:r>
          </w:p>
        </w:tc>
        <w:tc>
          <w:tcPr>
            <w:tcW w:w="3408" w:type="dxa"/>
          </w:tcPr>
          <w:p w14:paraId="5D7E8E3D" w14:textId="77777777" w:rsidR="00E2518B" w:rsidRDefault="00E2518B">
            <w:pPr>
              <w:spacing w:after="40"/>
            </w:pPr>
          </w:p>
        </w:tc>
        <w:tc>
          <w:tcPr>
            <w:tcW w:w="3408" w:type="dxa"/>
          </w:tcPr>
          <w:p w14:paraId="5B23A5E8" w14:textId="77777777" w:rsidR="00E2518B" w:rsidRDefault="00782BEE">
            <w:pPr>
              <w:spacing w:after="40"/>
            </w:pPr>
            <w:r>
              <w:rPr>
                <w:sz w:val="17"/>
              </w:rPr>
              <w:t>Pause/adapt complaints process; seek advice; update complainant where appropriate.</w:t>
            </w:r>
          </w:p>
        </w:tc>
      </w:tr>
    </w:tbl>
    <w:p w14:paraId="79BE000F" w14:textId="15A6FF3A" w:rsidR="00E2518B" w:rsidRDefault="00E2518B"/>
    <w:sectPr w:rsidR="00E2518B">
      <w:headerReference w:type="default" r:id="rId8"/>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72D38" w14:textId="77777777" w:rsidR="00782BEE" w:rsidRDefault="00782BEE">
      <w:pPr>
        <w:spacing w:after="0" w:line="240" w:lineRule="auto"/>
      </w:pPr>
      <w:r>
        <w:separator/>
      </w:r>
    </w:p>
  </w:endnote>
  <w:endnote w:type="continuationSeparator" w:id="0">
    <w:p w14:paraId="48E29483" w14:textId="77777777" w:rsidR="00782BEE" w:rsidRDefault="00782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1FE13" w14:textId="1DE2025F" w:rsidR="00E2518B" w:rsidRDefault="00782BEE">
    <w:pPr>
      <w:pStyle w:val="Footer"/>
      <w:jc w:val="center"/>
    </w:pPr>
    <w:r>
      <w:rPr>
        <w:sz w:val="16"/>
      </w:rPr>
      <w:t xml:space="preserve">Page </w:t>
    </w:r>
    <w:r>
      <w:rPr>
        <w:sz w:val="16"/>
      </w:rPr>
      <w:fldChar w:fldCharType="begin"/>
    </w:r>
    <w:r>
      <w:rPr>
        <w:sz w:val="16"/>
      </w:rPr>
      <w:instrText>PAGE</w:instrText>
    </w:r>
    <w:r>
      <w:rPr>
        <w:sz w:val="16"/>
      </w:rPr>
      <w:fldChar w:fldCharType="separate"/>
    </w:r>
    <w:r w:rsidR="006C43BD">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E08C3" w14:textId="77777777" w:rsidR="00782BEE" w:rsidRDefault="00782BEE">
      <w:pPr>
        <w:spacing w:after="0" w:line="240" w:lineRule="auto"/>
      </w:pPr>
      <w:r>
        <w:separator/>
      </w:r>
    </w:p>
  </w:footnote>
  <w:footnote w:type="continuationSeparator" w:id="0">
    <w:p w14:paraId="036E60BB" w14:textId="77777777" w:rsidR="00782BEE" w:rsidRDefault="00782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24AA9" w14:textId="0ECFFB6C" w:rsidR="00E2518B" w:rsidRDefault="00D961B4" w:rsidP="00D961B4">
    <w:pPr>
      <w:pStyle w:val="Header"/>
    </w:pPr>
    <w:r>
      <w:rPr>
        <w:noProof/>
      </w:rPr>
      <w:drawing>
        <wp:anchor distT="0" distB="0" distL="114300" distR="114300" simplePos="0" relativeHeight="251658240" behindDoc="1" locked="0" layoutInCell="1" allowOverlap="1" wp14:anchorId="04C8DE2F" wp14:editId="1C3C971E">
          <wp:simplePos x="0" y="0"/>
          <wp:positionH relativeFrom="column">
            <wp:posOffset>6268720</wp:posOffset>
          </wp:positionH>
          <wp:positionV relativeFrom="paragraph">
            <wp:posOffset>-438150</wp:posOffset>
          </wp:positionV>
          <wp:extent cx="865505" cy="854075"/>
          <wp:effectExtent l="0" t="0" r="0" b="3175"/>
          <wp:wrapNone/>
          <wp:docPr id="4" name="Picture 3" descr="The image depicts a stylized, blue and green water wave design, encapsulating the logo for MERE VALLEY SCHOOL.&#10;&#10;AI-generated content may be incorrect.">
            <a:extLst xmlns:a="http://schemas.openxmlformats.org/drawingml/2006/main">
              <a:ext uri="{FF2B5EF4-FFF2-40B4-BE49-F238E27FC236}">
                <a16:creationId xmlns:a16="http://schemas.microsoft.com/office/drawing/2014/main" id="{DB158A9A-9B92-EBEC-DEB8-E062E18462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image depicts a stylized, blue and green water wave design, encapsulating the logo for MERE VALLEY SCHOOL.&#10;&#10;AI-generated content may be incorrect.">
                    <a:extLst>
                      <a:ext uri="{FF2B5EF4-FFF2-40B4-BE49-F238E27FC236}">
                        <a16:creationId xmlns:a16="http://schemas.microsoft.com/office/drawing/2014/main" id="{DB158A9A-9B92-EBEC-DEB8-E062E1846202}"/>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5505" cy="854075"/>
                  </a:xfrm>
                  <a:prstGeom prst="rect">
                    <a:avLst/>
                  </a:prstGeom>
                  <a:noFill/>
                  <a:ln>
                    <a:noFill/>
                  </a:ln>
                </pic:spPr>
              </pic:pic>
            </a:graphicData>
          </a:graphic>
          <wp14:sizeRelH relativeFrom="page">
            <wp14:pctWidth>0</wp14:pctWidth>
          </wp14:sizeRelH>
          <wp14:sizeRelV relativeFrom="page">
            <wp14:pctHeight>0</wp14:pctHeight>
          </wp14:sizeRelV>
        </wp:anchor>
      </w:drawing>
    </w:r>
    <w:r w:rsidR="00782BEE">
      <w:rPr>
        <w:color w:val="595959"/>
        <w:sz w:val="16"/>
      </w:rPr>
      <w:t>Mere Valley School | Complaints Policy and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0395175">
    <w:abstractNumId w:val="8"/>
  </w:num>
  <w:num w:numId="2" w16cid:durableId="1986737331">
    <w:abstractNumId w:val="6"/>
  </w:num>
  <w:num w:numId="3" w16cid:durableId="1352686545">
    <w:abstractNumId w:val="5"/>
  </w:num>
  <w:num w:numId="4" w16cid:durableId="698624320">
    <w:abstractNumId w:val="4"/>
  </w:num>
  <w:num w:numId="5" w16cid:durableId="1742173099">
    <w:abstractNumId w:val="7"/>
  </w:num>
  <w:num w:numId="6" w16cid:durableId="640308721">
    <w:abstractNumId w:val="3"/>
  </w:num>
  <w:num w:numId="7" w16cid:durableId="526528487">
    <w:abstractNumId w:val="2"/>
  </w:num>
  <w:num w:numId="8" w16cid:durableId="635991700">
    <w:abstractNumId w:val="1"/>
  </w:num>
  <w:num w:numId="9" w16cid:durableId="1218587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E589D"/>
    <w:rsid w:val="00516DD1"/>
    <w:rsid w:val="006C43BD"/>
    <w:rsid w:val="00705793"/>
    <w:rsid w:val="00782BEE"/>
    <w:rsid w:val="00AA1D8D"/>
    <w:rsid w:val="00B47730"/>
    <w:rsid w:val="00B61C55"/>
    <w:rsid w:val="00C16F3B"/>
    <w:rsid w:val="00CB0664"/>
    <w:rsid w:val="00D961B4"/>
    <w:rsid w:val="00DF53B5"/>
    <w:rsid w:val="00E2518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0C991874-7A9D-4AE4-A730-326A5623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ptos" w:eastAsia="Aptos" w:hAnsi="Aptos"/>
      <w:sz w:val="20"/>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b/>
      <w:bCs/>
      <w:color w:val="5B5B5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1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after="120"/>
      <w:ind w:left="288"/>
    </w:pPr>
    <w:rPr>
      <w:rFonts w:ascii="Aptos" w:eastAsia="Aptos" w:hAnsi="Aptos"/>
      <w:i/>
      <w:color w:val="595959"/>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5479</Words>
  <Characters>31232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jon ascot</cp:lastModifiedBy>
  <cp:revision>6</cp:revision>
  <dcterms:created xsi:type="dcterms:W3CDTF">2013-12-23T23:15:00Z</dcterms:created>
  <dcterms:modified xsi:type="dcterms:W3CDTF">2026-05-22T13:01:00Z</dcterms:modified>
  <cp:category/>
</cp:coreProperties>
</file>