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BE" w:rsidRPr="004858BE" w:rsidRDefault="004858BE" w:rsidP="004858BE">
      <w:pPr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2022   </w:t>
      </w:r>
      <w:r w:rsidRPr="004858BE">
        <w:rPr>
          <w:rFonts w:ascii="Calibri" w:hAnsi="Calibri" w:cs="Calibri"/>
          <w:b/>
          <w:color w:val="auto"/>
        </w:rPr>
        <w:t xml:space="preserve">Part D </w:t>
      </w:r>
      <w:r>
        <w:rPr>
          <w:rFonts w:ascii="Calibri" w:hAnsi="Calibri" w:cs="Calibri"/>
          <w:b/>
          <w:color w:val="auto"/>
        </w:rPr>
        <w:t>IRMAA Surcharge</w:t>
      </w:r>
    </w:p>
    <w:p w:rsidR="004858BE" w:rsidRDefault="004858BE" w:rsidP="004858BE">
      <w:pPr>
        <w:rPr>
          <w:rFonts w:ascii="Calibri" w:hAnsi="Calibri" w:cs="Calibri"/>
          <w:color w:val="1F497D"/>
        </w:rPr>
      </w:pPr>
    </w:p>
    <w:p w:rsidR="004858BE" w:rsidRDefault="004858BE" w:rsidP="004858BE">
      <w:pPr>
        <w:spacing w:before="100" w:beforeAutospacing="1" w:after="100" w:afterAutospacing="1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396"/>
        <w:gridCol w:w="2539"/>
        <w:gridCol w:w="1985"/>
      </w:tblGrid>
      <w:tr w:rsidR="004858BE" w:rsidTr="004858BE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If your filing status and yearly income in 2020 was</w:t>
            </w:r>
          </w:p>
        </w:tc>
      </w:tr>
      <w:tr w:rsidR="004858BE" w:rsidTr="004858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File individual tax return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File joint tax return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File married &amp; separate tax return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You pay each month (in 2022)</w:t>
            </w:r>
          </w:p>
        </w:tc>
      </w:tr>
      <w:tr w:rsidR="004858BE" w:rsidTr="004858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$91,000 or 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$182,000 or 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$91,000 or 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your plan premium</w:t>
            </w:r>
          </w:p>
        </w:tc>
      </w:tr>
      <w:tr w:rsidR="004858BE" w:rsidTr="004858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$91,000 up to $114,000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$182,000 up to $228,000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not applicable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$12.40 + your plan premium</w:t>
            </w:r>
          </w:p>
        </w:tc>
      </w:tr>
      <w:tr w:rsidR="004858BE" w:rsidTr="004858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$114,000 up to $142,000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$228,000 up to $284,000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not applicable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$32.10 + your plan premium</w:t>
            </w:r>
          </w:p>
        </w:tc>
      </w:tr>
      <w:tr w:rsidR="004858BE" w:rsidTr="004858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$142,000 up to $170,000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$284,000 up to $340,000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not applicable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$51.70 + your plan premium</w:t>
            </w:r>
          </w:p>
        </w:tc>
      </w:tr>
      <w:tr w:rsidR="004858BE" w:rsidTr="004858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$170,000 and less than $500,000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$340,000 and less than $750,000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$91,000 and less than $409,000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$71.30 + your plan premium</w:t>
            </w:r>
          </w:p>
        </w:tc>
      </w:tr>
      <w:tr w:rsidR="004858BE" w:rsidTr="004858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$500,000 or above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$750,000 and above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$409,000 and above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8BE" w:rsidRDefault="004858B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$77.90 + your plan premium</w:t>
            </w:r>
          </w:p>
        </w:tc>
      </w:tr>
    </w:tbl>
    <w:p w:rsidR="00322413" w:rsidRDefault="00322413"/>
    <w:sectPr w:rsidR="0032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E"/>
    <w:rsid w:val="00322413"/>
    <w:rsid w:val="004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AE391-D52C-437B-B11F-017420C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BE"/>
    <w:pPr>
      <w:spacing w:after="0" w:line="240" w:lineRule="auto"/>
    </w:pPr>
    <w:rPr>
      <w:rFonts w:ascii="Verdana" w:hAnsi="Verdana" w:cs="Times New Roman"/>
      <w:color w:val="DCCBF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BE"/>
    <w:rPr>
      <w:rFonts w:ascii="Segoe UI" w:hAnsi="Segoe UI" w:cs="Segoe UI"/>
      <w:color w:val="DCCBF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Solofsky</dc:creator>
  <cp:keywords/>
  <dc:description/>
  <cp:lastModifiedBy>Eric Solofsky</cp:lastModifiedBy>
  <cp:revision>1</cp:revision>
  <cp:lastPrinted>2021-11-14T04:53:00Z</cp:lastPrinted>
  <dcterms:created xsi:type="dcterms:W3CDTF">2021-11-14T04:52:00Z</dcterms:created>
  <dcterms:modified xsi:type="dcterms:W3CDTF">2021-11-14T04:53:00Z</dcterms:modified>
</cp:coreProperties>
</file>