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39C18" w14:textId="77777777" w:rsidR="0097503D" w:rsidRPr="00432E5B" w:rsidRDefault="00C84249" w:rsidP="00825072">
      <w:pPr>
        <w:jc w:val="center"/>
        <w:rPr>
          <w:rFonts w:ascii="Palatino Linotype" w:hAnsi="Palatino Linotype"/>
          <w:smallCaps/>
          <w:sz w:val="40"/>
          <w:szCs w:val="40"/>
        </w:rPr>
      </w:pPr>
      <w:r w:rsidRPr="00432E5B">
        <w:rPr>
          <w:rFonts w:ascii="Palatino Linotype" w:hAnsi="Palatino Linotype"/>
          <w:smallCaps/>
          <w:sz w:val="40"/>
          <w:szCs w:val="40"/>
        </w:rPr>
        <w:t>Canal Corridor 100 Mile Endurance Run</w:t>
      </w:r>
    </w:p>
    <w:p w14:paraId="4FC813C4" w14:textId="77777777" w:rsidR="00C84249" w:rsidRDefault="00C84249">
      <w:pPr>
        <w:rPr>
          <w:rFonts w:ascii="Palatino Linotype" w:hAnsi="Palatino Linotype"/>
          <w:sz w:val="22"/>
          <w:szCs w:val="22"/>
        </w:rPr>
      </w:pPr>
    </w:p>
    <w:p w14:paraId="49AB383E" w14:textId="77777777" w:rsidR="00C84249" w:rsidRPr="007C1D7E" w:rsidRDefault="00C84249">
      <w:pPr>
        <w:rPr>
          <w:rFonts w:ascii="Palatino Linotype" w:hAnsi="Palatino Linotype"/>
          <w:b/>
          <w:sz w:val="22"/>
          <w:szCs w:val="22"/>
        </w:rPr>
      </w:pPr>
      <w:r w:rsidRPr="007C1D7E">
        <w:rPr>
          <w:rFonts w:ascii="Palatino Linotype" w:hAnsi="Palatino Linotype"/>
          <w:b/>
          <w:sz w:val="22"/>
          <w:szCs w:val="22"/>
        </w:rPr>
        <w:t xml:space="preserve">Transgender </w:t>
      </w:r>
      <w:r w:rsidR="007C1D7E">
        <w:rPr>
          <w:rFonts w:ascii="Palatino Linotype" w:hAnsi="Palatino Linotype"/>
          <w:b/>
          <w:sz w:val="22"/>
          <w:szCs w:val="22"/>
        </w:rPr>
        <w:t>Competition</w:t>
      </w:r>
      <w:r w:rsidRPr="007C1D7E">
        <w:rPr>
          <w:rFonts w:ascii="Palatino Linotype" w:hAnsi="Palatino Linotype"/>
          <w:b/>
          <w:sz w:val="22"/>
          <w:szCs w:val="22"/>
        </w:rPr>
        <w:t xml:space="preserve"> Policy</w:t>
      </w:r>
    </w:p>
    <w:p w14:paraId="48998DE5" w14:textId="77777777" w:rsidR="00825072" w:rsidRDefault="00825072">
      <w:pPr>
        <w:rPr>
          <w:rFonts w:ascii="Palatino Linotype" w:hAnsi="Palatino Linotype"/>
          <w:sz w:val="22"/>
          <w:szCs w:val="22"/>
        </w:rPr>
      </w:pPr>
    </w:p>
    <w:p w14:paraId="45E56F32" w14:textId="77777777" w:rsidR="00825072" w:rsidRDefault="00825072">
      <w:pPr>
        <w:rPr>
          <w:rFonts w:ascii="Palatino Linotype" w:hAnsi="Palatino Linotype"/>
          <w:sz w:val="22"/>
          <w:szCs w:val="22"/>
        </w:rPr>
      </w:pPr>
      <w:r>
        <w:rPr>
          <w:rFonts w:ascii="Palatino Linotype" w:hAnsi="Palatino Linotype"/>
          <w:sz w:val="22"/>
          <w:szCs w:val="22"/>
        </w:rPr>
        <w:t xml:space="preserve">As part of our interest in welcoming the entirety </w:t>
      </w:r>
      <w:bookmarkStart w:id="0" w:name="_GoBack"/>
      <w:bookmarkEnd w:id="0"/>
      <w:r>
        <w:rPr>
          <w:rFonts w:ascii="Palatino Linotype" w:hAnsi="Palatino Linotype"/>
          <w:sz w:val="22"/>
          <w:szCs w:val="22"/>
        </w:rPr>
        <w:t>of the running community in our race and to explicitly acknowledge the human rights and dignity of transgender athletes, we are establishing a policy to make clear our position on awards and records based on sex in the Canal Corridor 100 Mile Endurance Run.</w:t>
      </w:r>
    </w:p>
    <w:p w14:paraId="0DE7A550" w14:textId="77777777" w:rsidR="006B5B7C" w:rsidRDefault="006B5B7C">
      <w:pPr>
        <w:rPr>
          <w:rFonts w:ascii="Palatino Linotype" w:hAnsi="Palatino Linotype"/>
          <w:sz w:val="22"/>
          <w:szCs w:val="22"/>
        </w:rPr>
      </w:pPr>
    </w:p>
    <w:p w14:paraId="0ABDA0DE" w14:textId="77777777" w:rsidR="001C4ED3" w:rsidRDefault="00BF7011">
      <w:pPr>
        <w:rPr>
          <w:rFonts w:ascii="Palatino Linotype" w:hAnsi="Palatino Linotype"/>
          <w:sz w:val="22"/>
          <w:szCs w:val="22"/>
        </w:rPr>
      </w:pPr>
      <w:r>
        <w:rPr>
          <w:rFonts w:ascii="Palatino Linotype" w:hAnsi="Palatino Linotype"/>
          <w:sz w:val="22"/>
          <w:szCs w:val="22"/>
        </w:rPr>
        <w:t>Runners may register for the race according to their self-declared gender. Challenges to a runner’s self-declared gender</w:t>
      </w:r>
      <w:r w:rsidR="00A64978">
        <w:rPr>
          <w:rFonts w:ascii="Palatino Linotype" w:hAnsi="Palatino Linotype"/>
          <w:sz w:val="22"/>
          <w:szCs w:val="22"/>
        </w:rPr>
        <w:t xml:space="preserve"> by another participant will not be tolerated and will result in disqualification of the runner asserting the challenge unless a top 10 finish or age group award is in question.</w:t>
      </w:r>
    </w:p>
    <w:p w14:paraId="27D11DF8" w14:textId="77777777" w:rsidR="001C4ED3" w:rsidRDefault="001C4ED3">
      <w:pPr>
        <w:rPr>
          <w:rFonts w:ascii="Palatino Linotype" w:hAnsi="Palatino Linotype"/>
          <w:sz w:val="22"/>
          <w:szCs w:val="22"/>
        </w:rPr>
      </w:pPr>
    </w:p>
    <w:p w14:paraId="1C778B36" w14:textId="77777777" w:rsidR="00F0481C" w:rsidRDefault="001C4ED3">
      <w:pPr>
        <w:rPr>
          <w:rFonts w:ascii="Palatino Linotype" w:hAnsi="Palatino Linotype"/>
          <w:sz w:val="22"/>
          <w:szCs w:val="22"/>
        </w:rPr>
      </w:pPr>
      <w:r>
        <w:rPr>
          <w:rFonts w:ascii="Palatino Linotype" w:hAnsi="Palatino Linotype"/>
          <w:sz w:val="22"/>
          <w:szCs w:val="22"/>
        </w:rPr>
        <w:t xml:space="preserve">If a top 10 finish or age group award is in question, only another runner registered for the event and potentially eligible for a top 10 finish or age group award may make such a challenge to the gender status of a top 10 finisher or age group award winner. Challenges must be made in person or in writing to the Race Director. In her sole discretion and judgment, the Race Director will determine whether a legitimate basis exists for the challenge. </w:t>
      </w:r>
    </w:p>
    <w:p w14:paraId="31246179" w14:textId="77777777" w:rsidR="00F0481C" w:rsidRDefault="00F0481C">
      <w:pPr>
        <w:rPr>
          <w:rFonts w:ascii="Palatino Linotype" w:hAnsi="Palatino Linotype"/>
          <w:sz w:val="22"/>
          <w:szCs w:val="22"/>
        </w:rPr>
      </w:pPr>
    </w:p>
    <w:p w14:paraId="5BBC240A" w14:textId="77777777" w:rsidR="001C4ED3" w:rsidRDefault="00F0481C">
      <w:pPr>
        <w:rPr>
          <w:rFonts w:ascii="Palatino Linotype" w:hAnsi="Palatino Linotype"/>
          <w:sz w:val="22"/>
          <w:szCs w:val="22"/>
        </w:rPr>
      </w:pPr>
      <w:r>
        <w:rPr>
          <w:rFonts w:ascii="Palatino Linotype" w:hAnsi="Palatino Linotype"/>
          <w:sz w:val="22"/>
          <w:szCs w:val="22"/>
        </w:rPr>
        <w:t>If a legitimate basis exists for a challenge to a runner’s gender status, then the</w:t>
      </w:r>
      <w:r w:rsidR="001C4ED3">
        <w:rPr>
          <w:rFonts w:ascii="Palatino Linotype" w:hAnsi="Palatino Linotype"/>
          <w:sz w:val="22"/>
          <w:szCs w:val="22"/>
        </w:rPr>
        <w:t xml:space="preserve"> following </w:t>
      </w:r>
      <w:r>
        <w:rPr>
          <w:rFonts w:ascii="Palatino Linotype" w:hAnsi="Palatino Linotype"/>
          <w:sz w:val="22"/>
          <w:szCs w:val="22"/>
        </w:rPr>
        <w:t>standards</w:t>
      </w:r>
      <w:r w:rsidR="001C4ED3">
        <w:rPr>
          <w:rFonts w:ascii="Palatino Linotype" w:hAnsi="Palatino Linotype"/>
          <w:sz w:val="22"/>
          <w:szCs w:val="22"/>
        </w:rPr>
        <w:t xml:space="preserve"> will be used to determine </w:t>
      </w:r>
      <w:r>
        <w:rPr>
          <w:rFonts w:ascii="Palatino Linotype" w:hAnsi="Palatino Linotype"/>
          <w:sz w:val="22"/>
          <w:szCs w:val="22"/>
        </w:rPr>
        <w:t>awards and rankings:</w:t>
      </w:r>
    </w:p>
    <w:p w14:paraId="5BBF7F9A" w14:textId="77777777" w:rsidR="001C4ED3" w:rsidRDefault="001C4ED3">
      <w:pPr>
        <w:rPr>
          <w:rFonts w:ascii="Palatino Linotype" w:hAnsi="Palatino Linotype"/>
          <w:sz w:val="22"/>
          <w:szCs w:val="22"/>
        </w:rPr>
      </w:pPr>
    </w:p>
    <w:p w14:paraId="5C8F2D55" w14:textId="77777777" w:rsidR="006B5B7C" w:rsidRPr="001C4ED3" w:rsidRDefault="006B5B7C" w:rsidP="001C4ED3">
      <w:pPr>
        <w:pStyle w:val="ListParagraph"/>
        <w:numPr>
          <w:ilvl w:val="0"/>
          <w:numId w:val="1"/>
        </w:numPr>
        <w:rPr>
          <w:rFonts w:ascii="Palatino Linotype" w:hAnsi="Palatino Linotype"/>
          <w:sz w:val="22"/>
          <w:szCs w:val="22"/>
        </w:rPr>
      </w:pPr>
      <w:r w:rsidRPr="001C4ED3">
        <w:rPr>
          <w:rFonts w:ascii="Palatino Linotype" w:hAnsi="Palatino Linotype"/>
          <w:sz w:val="22"/>
          <w:szCs w:val="22"/>
        </w:rPr>
        <w:t xml:space="preserve">A male-to-female transgender </w:t>
      </w:r>
      <w:r w:rsidR="001C4ED3" w:rsidRPr="001C4ED3">
        <w:rPr>
          <w:rFonts w:ascii="Palatino Linotype" w:hAnsi="Palatino Linotype"/>
          <w:sz w:val="22"/>
          <w:szCs w:val="22"/>
        </w:rPr>
        <w:t xml:space="preserve">runner may </w:t>
      </w:r>
      <w:r w:rsidRPr="001C4ED3">
        <w:rPr>
          <w:rFonts w:ascii="Palatino Linotype" w:hAnsi="Palatino Linotype"/>
          <w:sz w:val="22"/>
          <w:szCs w:val="22"/>
        </w:rPr>
        <w:t>compete as a female provided the athlete has been undergoing continuous, medically supervised hormone treatment for gender transition for at least one year prior to the race.</w:t>
      </w:r>
    </w:p>
    <w:p w14:paraId="7BCAEF6A" w14:textId="77777777" w:rsidR="006B5B7C" w:rsidRDefault="006B5B7C">
      <w:pPr>
        <w:rPr>
          <w:rFonts w:ascii="Palatino Linotype" w:hAnsi="Palatino Linotype"/>
          <w:sz w:val="22"/>
          <w:szCs w:val="22"/>
        </w:rPr>
      </w:pPr>
    </w:p>
    <w:p w14:paraId="334FB809" w14:textId="77777777" w:rsidR="006B5B7C" w:rsidRPr="001C4ED3" w:rsidRDefault="006B5B7C" w:rsidP="001C4ED3">
      <w:pPr>
        <w:pStyle w:val="ListParagraph"/>
        <w:numPr>
          <w:ilvl w:val="0"/>
          <w:numId w:val="1"/>
        </w:numPr>
        <w:rPr>
          <w:rFonts w:ascii="Palatino Linotype" w:hAnsi="Palatino Linotype"/>
          <w:sz w:val="22"/>
          <w:szCs w:val="22"/>
        </w:rPr>
      </w:pPr>
      <w:r w:rsidRPr="001C4ED3">
        <w:rPr>
          <w:rFonts w:ascii="Palatino Linotype" w:hAnsi="Palatino Linotype"/>
          <w:sz w:val="22"/>
          <w:szCs w:val="22"/>
        </w:rPr>
        <w:t xml:space="preserve">A female-to-male transgender </w:t>
      </w:r>
      <w:r w:rsidR="001C4ED3" w:rsidRPr="001C4ED3">
        <w:rPr>
          <w:rFonts w:ascii="Palatino Linotype" w:hAnsi="Palatino Linotype"/>
          <w:sz w:val="22"/>
          <w:szCs w:val="22"/>
        </w:rPr>
        <w:t>runner may</w:t>
      </w:r>
      <w:r w:rsidR="0093440B" w:rsidRPr="001C4ED3">
        <w:rPr>
          <w:rFonts w:ascii="Palatino Linotype" w:hAnsi="Palatino Linotype"/>
          <w:sz w:val="22"/>
          <w:szCs w:val="22"/>
        </w:rPr>
        <w:t xml:space="preserve"> compete as a male. A female-to-male transgender registrant must </w:t>
      </w:r>
      <w:r w:rsidR="001C4ED3" w:rsidRPr="001C4ED3">
        <w:rPr>
          <w:rFonts w:ascii="Palatino Linotype" w:hAnsi="Palatino Linotype"/>
          <w:sz w:val="22"/>
          <w:szCs w:val="22"/>
        </w:rPr>
        <w:t>compete</w:t>
      </w:r>
      <w:r w:rsidR="0093440B" w:rsidRPr="001C4ED3">
        <w:rPr>
          <w:rFonts w:ascii="Palatino Linotype" w:hAnsi="Palatino Linotype"/>
          <w:sz w:val="22"/>
          <w:szCs w:val="22"/>
        </w:rPr>
        <w:t xml:space="preserve"> as male once they have begun hormone treatment related to their gender transition.</w:t>
      </w:r>
    </w:p>
    <w:p w14:paraId="1453F4EF" w14:textId="77777777" w:rsidR="0093440B" w:rsidRDefault="0093440B">
      <w:pPr>
        <w:rPr>
          <w:rFonts w:ascii="Palatino Linotype" w:hAnsi="Palatino Linotype"/>
          <w:sz w:val="22"/>
          <w:szCs w:val="22"/>
        </w:rPr>
      </w:pPr>
    </w:p>
    <w:p w14:paraId="73E8291F" w14:textId="77777777" w:rsidR="000A2E59" w:rsidRDefault="00F0481C">
      <w:pPr>
        <w:rPr>
          <w:rFonts w:ascii="Palatino Linotype" w:hAnsi="Palatino Linotype"/>
          <w:sz w:val="22"/>
          <w:szCs w:val="22"/>
        </w:rPr>
      </w:pPr>
      <w:r>
        <w:rPr>
          <w:rFonts w:ascii="Palatino Linotype" w:hAnsi="Palatino Linotype"/>
          <w:sz w:val="22"/>
          <w:szCs w:val="22"/>
        </w:rPr>
        <w:t xml:space="preserve">To apply these standards, the Canal Corridor 100 Mile Endurance Run Race </w:t>
      </w:r>
      <w:r w:rsidR="0073789C">
        <w:rPr>
          <w:rFonts w:ascii="Palatino Linotype" w:hAnsi="Palatino Linotype"/>
          <w:sz w:val="22"/>
          <w:szCs w:val="22"/>
        </w:rPr>
        <w:t>will use the following process</w:t>
      </w:r>
      <w:r w:rsidR="000A2E59">
        <w:rPr>
          <w:rFonts w:ascii="Palatino Linotype" w:hAnsi="Palatino Linotype"/>
          <w:sz w:val="22"/>
          <w:szCs w:val="22"/>
        </w:rPr>
        <w:t xml:space="preserve"> protected by strict confidentiality in both communications and storage of information related to the runner’s gender identity and medical information:</w:t>
      </w:r>
    </w:p>
    <w:p w14:paraId="2C7E8239" w14:textId="77777777" w:rsidR="000A2E59" w:rsidRDefault="000A2E59">
      <w:pPr>
        <w:rPr>
          <w:rFonts w:ascii="Palatino Linotype" w:hAnsi="Palatino Linotype"/>
          <w:sz w:val="22"/>
          <w:szCs w:val="22"/>
        </w:rPr>
      </w:pPr>
    </w:p>
    <w:p w14:paraId="0C569735" w14:textId="77777777" w:rsidR="0093440B" w:rsidRDefault="000A2E59" w:rsidP="000E65B6">
      <w:pPr>
        <w:pStyle w:val="ListParagraph"/>
        <w:ind w:left="778"/>
        <w:rPr>
          <w:rFonts w:ascii="Palatino Linotype" w:hAnsi="Palatino Linotype"/>
          <w:i/>
          <w:sz w:val="22"/>
          <w:szCs w:val="22"/>
        </w:rPr>
      </w:pPr>
      <w:r>
        <w:rPr>
          <w:rFonts w:ascii="Palatino Linotype" w:hAnsi="Palatino Linotype"/>
          <w:sz w:val="22"/>
          <w:szCs w:val="22"/>
        </w:rPr>
        <w:t xml:space="preserve">Ask the challenged runner for documentation from a medical doctor or healthcare provider or other qualified professional certifying that the entrant has undergone continuous, medically supervised hormone treatment for gender transition for at least one year prior to the race. </w:t>
      </w:r>
      <w:r>
        <w:rPr>
          <w:rFonts w:ascii="Palatino Linotype" w:hAnsi="Palatino Linotype"/>
          <w:i/>
          <w:sz w:val="22"/>
          <w:szCs w:val="22"/>
        </w:rPr>
        <w:t>Note that transgender entrants, at their option, may provide the medical documentation related to their gender transition to the Race Director prior to the race.</w:t>
      </w:r>
    </w:p>
    <w:p w14:paraId="70F37F34" w14:textId="77777777" w:rsidR="000E65B6" w:rsidRDefault="000E65B6" w:rsidP="000E65B6">
      <w:pPr>
        <w:pStyle w:val="ListParagraph"/>
        <w:ind w:left="778"/>
        <w:rPr>
          <w:rFonts w:ascii="Palatino Linotype" w:hAnsi="Palatino Linotype"/>
          <w:i/>
          <w:sz w:val="22"/>
          <w:szCs w:val="22"/>
        </w:rPr>
      </w:pPr>
    </w:p>
    <w:p w14:paraId="4863DB83" w14:textId="77777777" w:rsidR="000E65B6" w:rsidRPr="000E65B6" w:rsidRDefault="000E65B6" w:rsidP="000E65B6">
      <w:pPr>
        <w:pStyle w:val="ListParagraph"/>
        <w:ind w:left="0"/>
        <w:rPr>
          <w:rFonts w:ascii="Palatino Linotype" w:hAnsi="Palatino Linotype"/>
          <w:sz w:val="22"/>
          <w:szCs w:val="22"/>
        </w:rPr>
      </w:pPr>
      <w:r>
        <w:rPr>
          <w:rFonts w:ascii="Palatino Linotype" w:hAnsi="Palatino Linotype"/>
          <w:sz w:val="22"/>
          <w:szCs w:val="22"/>
        </w:rPr>
        <w:lastRenderedPageBreak/>
        <w:t>Based on the information provided</w:t>
      </w:r>
      <w:r w:rsidR="007C1D7E">
        <w:rPr>
          <w:rFonts w:ascii="Palatino Linotype" w:hAnsi="Palatino Linotype"/>
          <w:sz w:val="22"/>
          <w:szCs w:val="22"/>
        </w:rPr>
        <w:t>, which will be held in strict confidence, the Canal Corridor 100 Mile Endurance Run Race Committee will determine whether the runner meets the standards set forth above for transgender runners. If the runner’s self-declared gender does not match the competition standards above, then the runner may keep their finisher’s buckle, but any top 10 finisher or age group award shall be returned to Canal Corridor 100 Mile Endurance Run.</w:t>
      </w:r>
    </w:p>
    <w:sectPr w:rsidR="000E65B6" w:rsidRPr="000E65B6" w:rsidSect="00717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46CD"/>
    <w:multiLevelType w:val="hybridMultilevel"/>
    <w:tmpl w:val="C9984BA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nsid w:val="3CBD543E"/>
    <w:multiLevelType w:val="hybridMultilevel"/>
    <w:tmpl w:val="C70A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49"/>
    <w:rsid w:val="00097B5E"/>
    <w:rsid w:val="000A2E59"/>
    <w:rsid w:val="000E65B6"/>
    <w:rsid w:val="001C4ED3"/>
    <w:rsid w:val="003B786A"/>
    <w:rsid w:val="00432E5B"/>
    <w:rsid w:val="005D6A92"/>
    <w:rsid w:val="005F5990"/>
    <w:rsid w:val="00615458"/>
    <w:rsid w:val="006B5B7C"/>
    <w:rsid w:val="00717058"/>
    <w:rsid w:val="0073789C"/>
    <w:rsid w:val="007C1D7E"/>
    <w:rsid w:val="00825072"/>
    <w:rsid w:val="0093440B"/>
    <w:rsid w:val="00A64978"/>
    <w:rsid w:val="00BF7011"/>
    <w:rsid w:val="00C84249"/>
    <w:rsid w:val="00D06143"/>
    <w:rsid w:val="00F048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056B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426</Words>
  <Characters>2431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Collins</dc:creator>
  <cp:keywords/>
  <dc:description/>
  <cp:lastModifiedBy>Emily Collins</cp:lastModifiedBy>
  <cp:revision>2</cp:revision>
  <dcterms:created xsi:type="dcterms:W3CDTF">2020-08-30T12:01:00Z</dcterms:created>
  <dcterms:modified xsi:type="dcterms:W3CDTF">2020-08-30T16:30:00Z</dcterms:modified>
</cp:coreProperties>
</file>