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C3" w:rsidRPr="005755C3" w:rsidRDefault="005755C3" w:rsidP="009E468A">
      <w:pPr>
        <w:spacing w:before="100" w:beforeAutospacing="1" w:after="100" w:afterAutospacing="1" w:line="360" w:lineRule="atLeast"/>
        <w:contextualSpacing/>
        <w:jc w:val="center"/>
        <w:rPr>
          <w:rFonts w:ascii="Helvetica" w:eastAsia="Times New Roman" w:hAnsi="Helvetica" w:cs="Times New Roman"/>
          <w:b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b/>
          <w:color w:val="333333"/>
          <w:sz w:val="24"/>
          <w:szCs w:val="24"/>
        </w:rPr>
        <w:t>Barbara Cannon</w:t>
      </w:r>
    </w:p>
    <w:p w:rsidR="005755C3" w:rsidRPr="005755C3" w:rsidRDefault="005755C3" w:rsidP="009E468A">
      <w:pPr>
        <w:spacing w:before="100" w:beforeAutospacing="1" w:after="100" w:afterAutospacing="1" w:line="360" w:lineRule="atLeast"/>
        <w:contextualSpacing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Cell: (555) 987-1234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br/>
      </w:r>
      <w:r w:rsidR="009E468A">
        <w:rPr>
          <w:rFonts w:ascii="Helvetica" w:eastAsia="Times New Roman" w:hAnsi="Helvetica" w:cs="Times New Roman"/>
          <w:color w:val="333333"/>
          <w:sz w:val="24"/>
          <w:szCs w:val="24"/>
        </w:rPr>
        <w:t>Barbara.Cannon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@e</w:t>
      </w:r>
      <w:r w:rsidR="009E468A">
        <w:rPr>
          <w:rFonts w:ascii="Helvetica" w:eastAsia="Times New Roman" w:hAnsi="Helvetica" w:cs="Times New Roman"/>
          <w:color w:val="333333"/>
          <w:sz w:val="24"/>
          <w:szCs w:val="24"/>
        </w:rPr>
        <w:t>mail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.com</w:t>
      </w:r>
    </w:p>
    <w:p w:rsidR="005755C3" w:rsidRDefault="005755C3" w:rsidP="005755C3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5755C3" w:rsidRPr="005755C3" w:rsidRDefault="005755C3" w:rsidP="005755C3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</w:rPr>
      </w:pPr>
      <w:r w:rsidRPr="005755C3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</w:rPr>
        <w:t>Summary</w:t>
      </w:r>
    </w:p>
    <w:p w:rsidR="009E468A" w:rsidRPr="009E468A" w:rsidRDefault="009E468A" w:rsidP="005755C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  <w:u w:val="single"/>
        </w:rPr>
        <w:sectPr w:rsidR="009E468A" w:rsidRPr="009E468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55C3" w:rsidRPr="005755C3" w:rsidRDefault="005755C3" w:rsidP="005755C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lastRenderedPageBreak/>
        <w:t>Marketing Analytics</w:t>
      </w:r>
    </w:p>
    <w:p w:rsidR="005755C3" w:rsidRPr="005755C3" w:rsidRDefault="005755C3" w:rsidP="005755C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Database Mining</w:t>
      </w:r>
    </w:p>
    <w:p w:rsidR="005755C3" w:rsidRPr="005755C3" w:rsidRDefault="005755C3" w:rsidP="005755C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Campaign Development</w:t>
      </w:r>
    </w:p>
    <w:p w:rsidR="005755C3" w:rsidRPr="005755C3" w:rsidRDefault="005755C3" w:rsidP="005755C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Market Segmentation</w:t>
      </w:r>
    </w:p>
    <w:p w:rsidR="005755C3" w:rsidRPr="005755C3" w:rsidRDefault="005755C3" w:rsidP="005755C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lastRenderedPageBreak/>
        <w:t>CSS and HTML5</w:t>
      </w:r>
    </w:p>
    <w:p w:rsidR="009E468A" w:rsidRDefault="005755C3" w:rsidP="005755C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Proofreading and Editing</w:t>
      </w:r>
      <w:r w:rsidR="009E468A" w:rsidRPr="009E468A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</w:p>
    <w:p w:rsidR="009E468A" w:rsidRDefault="009E468A" w:rsidP="005755C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>D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emographic targeting</w:t>
      </w:r>
      <w:r w:rsidRPr="009E468A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</w:p>
    <w:p w:rsidR="005755C3" w:rsidRPr="005755C3" w:rsidRDefault="009E468A" w:rsidP="005755C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>E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mail applications</w:t>
      </w:r>
    </w:p>
    <w:p w:rsidR="009E468A" w:rsidRDefault="009E468A" w:rsidP="005755C3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  <w:sectPr w:rsidR="009E468A" w:rsidSect="009E468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755C3" w:rsidRDefault="005755C3" w:rsidP="005755C3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5755C3" w:rsidRPr="005755C3" w:rsidRDefault="005755C3" w:rsidP="005755C3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</w:rPr>
      </w:pPr>
      <w:r w:rsidRPr="005755C3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</w:rPr>
        <w:t>Experience</w:t>
      </w:r>
    </w:p>
    <w:p w:rsidR="009E468A" w:rsidRPr="005755C3" w:rsidRDefault="009E468A" w:rsidP="009E468A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9E468A">
        <w:rPr>
          <w:rFonts w:ascii="Helvetica" w:eastAsia="Times New Roman" w:hAnsi="Helvetica" w:cs="Times New Roman"/>
          <w:b/>
          <w:color w:val="333333"/>
          <w:sz w:val="24"/>
          <w:szCs w:val="24"/>
        </w:rPr>
        <w:t>Better Drivers Insurance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New </w:t>
      </w:r>
      <w:proofErr w:type="spellStart"/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Cityland</w:t>
      </w:r>
      <w:proofErr w:type="spellEnd"/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, CA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($1b insurance)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ab/>
        <w:t>July 2009 - P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resent</w:t>
      </w:r>
    </w:p>
    <w:p w:rsidR="005755C3" w:rsidRPr="005755C3" w:rsidRDefault="009E468A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>Email Marketer</w:t>
      </w:r>
      <w:r w:rsidR="00E01B85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(supervisory position)</w:t>
      </w:r>
    </w:p>
    <w:p w:rsidR="009E468A" w:rsidRDefault="009E468A" w:rsidP="005755C3">
      <w:pPr>
        <w:numPr>
          <w:ilvl w:val="0"/>
          <w:numId w:val="2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>Developed</w:t>
      </w:r>
      <w:r w:rsidR="005755C3"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email campaign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>s</w:t>
      </w:r>
      <w:r w:rsidR="005755C3"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</w:p>
    <w:p w:rsidR="005755C3" w:rsidRPr="005755C3" w:rsidRDefault="009E468A" w:rsidP="005755C3">
      <w:pPr>
        <w:numPr>
          <w:ilvl w:val="0"/>
          <w:numId w:val="2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Responsible for </w:t>
      </w:r>
      <w:r w:rsidR="005755C3" w:rsidRPr="005755C3">
        <w:rPr>
          <w:rFonts w:ascii="Helvetica" w:eastAsia="Times New Roman" w:hAnsi="Helvetica" w:cs="Times New Roman"/>
          <w:color w:val="333333"/>
          <w:sz w:val="24"/>
          <w:szCs w:val="24"/>
        </w:rPr>
        <w:t>$2 million operating budget.</w:t>
      </w:r>
    </w:p>
    <w:p w:rsidR="009E468A" w:rsidRDefault="009E468A" w:rsidP="005755C3">
      <w:pPr>
        <w:numPr>
          <w:ilvl w:val="0"/>
          <w:numId w:val="2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Developed </w:t>
      </w:r>
      <w:r w:rsidR="005755C3"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segmentation strategies </w:t>
      </w:r>
    </w:p>
    <w:p w:rsidR="00E01B85" w:rsidRDefault="00E01B85" w:rsidP="005755C3">
      <w:pPr>
        <w:numPr>
          <w:ilvl w:val="0"/>
          <w:numId w:val="2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>Managed team of three analyst/programmers</w:t>
      </w:r>
    </w:p>
    <w:p w:rsidR="005755C3" w:rsidRPr="005755C3" w:rsidRDefault="00E01B85" w:rsidP="005755C3">
      <w:pPr>
        <w:numPr>
          <w:ilvl w:val="0"/>
          <w:numId w:val="2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>Mined and a</w:t>
      </w:r>
      <w:r w:rsidR="009E468A">
        <w:rPr>
          <w:rFonts w:ascii="Helvetica" w:eastAsia="Times New Roman" w:hAnsi="Helvetica" w:cs="Times New Roman"/>
          <w:color w:val="333333"/>
          <w:sz w:val="24"/>
          <w:szCs w:val="24"/>
        </w:rPr>
        <w:t>nalyzed</w:t>
      </w:r>
      <w:r w:rsidR="005755C3"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buying activity of 4 million subscribers.</w:t>
      </w:r>
    </w:p>
    <w:p w:rsidR="00E01B85" w:rsidRDefault="00E01B85" w:rsidP="005755C3">
      <w:pPr>
        <w:numPr>
          <w:ilvl w:val="0"/>
          <w:numId w:val="2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>Trained agencies and affiliates on standardized channel marketing campaigns</w:t>
      </w:r>
    </w:p>
    <w:p w:rsidR="005755C3" w:rsidRPr="005755C3" w:rsidRDefault="005755C3" w:rsidP="005755C3">
      <w:pPr>
        <w:numPr>
          <w:ilvl w:val="0"/>
          <w:numId w:val="2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Ensure all email campaigns provide clarity of offerings, incentives and timeframes in accordance to company best practices and brand standards.</w:t>
      </w:r>
    </w:p>
    <w:p w:rsidR="00E01B85" w:rsidRDefault="005755C3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br/>
      </w:r>
      <w:r w:rsidR="00E01B85" w:rsidRPr="005755C3">
        <w:rPr>
          <w:rFonts w:ascii="Helvetica" w:eastAsia="Times New Roman" w:hAnsi="Helvetica" w:cs="Times New Roman"/>
          <w:b/>
          <w:color w:val="333333"/>
          <w:sz w:val="24"/>
          <w:szCs w:val="24"/>
        </w:rPr>
        <w:t xml:space="preserve">Bradford Insurance of </w:t>
      </w:r>
      <w:r w:rsidR="00E01B85" w:rsidRPr="00E01B85">
        <w:rPr>
          <w:rFonts w:ascii="Helvetica" w:eastAsia="Times New Roman" w:hAnsi="Helvetica" w:cs="Times New Roman"/>
          <w:b/>
          <w:color w:val="333333"/>
          <w:sz w:val="24"/>
          <w:szCs w:val="24"/>
        </w:rPr>
        <w:t>California</w:t>
      </w:r>
      <w:r w:rsidR="00E01B85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="00E01B85"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New </w:t>
      </w:r>
      <w:proofErr w:type="spellStart"/>
      <w:r w:rsidR="00E01B85" w:rsidRPr="005755C3">
        <w:rPr>
          <w:rFonts w:ascii="Helvetica" w:eastAsia="Times New Roman" w:hAnsi="Helvetica" w:cs="Times New Roman"/>
          <w:color w:val="333333"/>
          <w:sz w:val="24"/>
          <w:szCs w:val="24"/>
        </w:rPr>
        <w:t>Cityland</w:t>
      </w:r>
      <w:proofErr w:type="spellEnd"/>
      <w:r w:rsidR="00E01B85" w:rsidRPr="005755C3">
        <w:rPr>
          <w:rFonts w:ascii="Helvetica" w:eastAsia="Times New Roman" w:hAnsi="Helvetica" w:cs="Times New Roman"/>
          <w:color w:val="333333"/>
          <w:sz w:val="24"/>
          <w:szCs w:val="24"/>
        </w:rPr>
        <w:t>, CA</w:t>
      </w:r>
      <w:r w:rsidR="00E01B85"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E01B85">
        <w:rPr>
          <w:rFonts w:ascii="Helvetica" w:eastAsia="Times New Roman" w:hAnsi="Helvetica" w:cs="Times New Roman"/>
          <w:color w:val="333333"/>
          <w:sz w:val="24"/>
          <w:szCs w:val="24"/>
        </w:rPr>
        <w:t>($500m insurance) 2005 - 2009</w:t>
      </w:r>
    </w:p>
    <w:p w:rsidR="005755C3" w:rsidRPr="005755C3" w:rsidRDefault="00E01B85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>Email Marketer</w:t>
      </w:r>
    </w:p>
    <w:p w:rsidR="00863EC1" w:rsidRDefault="00863EC1" w:rsidP="005755C3">
      <w:pPr>
        <w:numPr>
          <w:ilvl w:val="0"/>
          <w:numId w:val="3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>Responsible for 24 email campaigns annually</w:t>
      </w:r>
    </w:p>
    <w:p w:rsidR="005755C3" w:rsidRPr="005755C3" w:rsidRDefault="00863EC1" w:rsidP="005755C3">
      <w:pPr>
        <w:numPr>
          <w:ilvl w:val="0"/>
          <w:numId w:val="3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>Measured, analyzed and reported on impressions and click through ratios</w:t>
      </w:r>
    </w:p>
    <w:p w:rsidR="005755C3" w:rsidRPr="005755C3" w:rsidRDefault="00E01B85" w:rsidP="005755C3">
      <w:pPr>
        <w:numPr>
          <w:ilvl w:val="0"/>
          <w:numId w:val="3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>Mined database to identify keys to increasing website traffic</w:t>
      </w:r>
    </w:p>
    <w:p w:rsidR="005755C3" w:rsidRPr="005755C3" w:rsidRDefault="005755C3" w:rsidP="005755C3">
      <w:pPr>
        <w:numPr>
          <w:ilvl w:val="0"/>
          <w:numId w:val="3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Employed A/B multivariate testing to </w:t>
      </w:r>
      <w:r w:rsidR="00863EC1">
        <w:rPr>
          <w:rFonts w:ascii="Helvetica" w:eastAsia="Times New Roman" w:hAnsi="Helvetica" w:cs="Times New Roman"/>
          <w:color w:val="333333"/>
          <w:sz w:val="24"/>
          <w:szCs w:val="24"/>
        </w:rPr>
        <w:t>identify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best practices and brand standards</w:t>
      </w:r>
    </w:p>
    <w:p w:rsidR="005B30FE" w:rsidRDefault="005B30FE" w:rsidP="005755C3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5755C3" w:rsidRPr="005755C3" w:rsidRDefault="005755C3" w:rsidP="005755C3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</w:rPr>
      </w:pPr>
      <w:bookmarkStart w:id="0" w:name="_GoBack"/>
      <w:r w:rsidRPr="005755C3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</w:rPr>
        <w:t>Education</w:t>
      </w:r>
    </w:p>
    <w:bookmarkEnd w:id="0"/>
    <w:p w:rsidR="005755C3" w:rsidRPr="005755C3" w:rsidRDefault="005755C3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b/>
          <w:color w:val="333333"/>
          <w:sz w:val="24"/>
          <w:szCs w:val="24"/>
        </w:rPr>
        <w:t>University of California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– New </w:t>
      </w:r>
      <w:proofErr w:type="spellStart"/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Cityland</w:t>
      </w:r>
      <w:proofErr w:type="spellEnd"/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, CA</w:t>
      </w:r>
      <w:r w:rsidR="00863EC1" w:rsidRPr="00863EC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863EC1" w:rsidRPr="005755C3">
        <w:rPr>
          <w:rFonts w:ascii="Helvetica" w:eastAsia="Times New Roman" w:hAnsi="Helvetica" w:cs="Times New Roman"/>
          <w:color w:val="333333"/>
          <w:sz w:val="24"/>
          <w:szCs w:val="24"/>
        </w:rPr>
        <w:t>Bachelor’s Degree, Marketing</w:t>
      </w:r>
      <w:r w:rsidR="00863EC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863EC1" w:rsidRPr="005755C3">
        <w:rPr>
          <w:rFonts w:ascii="Helvetica" w:eastAsia="Times New Roman" w:hAnsi="Helvetica" w:cs="Times New Roman"/>
          <w:color w:val="333333"/>
          <w:sz w:val="24"/>
          <w:szCs w:val="24"/>
        </w:rPr>
        <w:t>2005</w:t>
      </w:r>
    </w:p>
    <w:p w:rsidR="00930DF5" w:rsidRPr="005755C3" w:rsidRDefault="00930DF5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</w:p>
    <w:sectPr w:rsidR="00930DF5" w:rsidRPr="005755C3" w:rsidSect="009E46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8"/>
    <w:multiLevelType w:val="multilevel"/>
    <w:tmpl w:val="056C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63F7F"/>
    <w:multiLevelType w:val="multilevel"/>
    <w:tmpl w:val="6AA2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C2C11"/>
    <w:multiLevelType w:val="multilevel"/>
    <w:tmpl w:val="622C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C3"/>
    <w:rsid w:val="005755C3"/>
    <w:rsid w:val="005B30FE"/>
    <w:rsid w:val="00863EC1"/>
    <w:rsid w:val="00930DF5"/>
    <w:rsid w:val="009E468A"/>
    <w:rsid w:val="00D55663"/>
    <w:rsid w:val="00D83808"/>
    <w:rsid w:val="00E01B85"/>
    <w:rsid w:val="00E2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STREET</dc:creator>
  <cp:lastModifiedBy>STATE STREET</cp:lastModifiedBy>
  <cp:revision>4</cp:revision>
  <dcterms:created xsi:type="dcterms:W3CDTF">2016-09-15T18:49:00Z</dcterms:created>
  <dcterms:modified xsi:type="dcterms:W3CDTF">2016-09-15T19:21:00Z</dcterms:modified>
</cp:coreProperties>
</file>