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Barbara Cannon</w:t>
      </w:r>
    </w:p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100 Broadway Lane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  <w:t>New Parkland, CA, 91010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  <w:t>Cell: (555) 987-1234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  <w:t>example-email@example.com</w:t>
      </w:r>
    </w:p>
    <w:p w:rsid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55C3" w:rsidRP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5755C3">
        <w:rPr>
          <w:rFonts w:ascii="Arial" w:eastAsia="Times New Roman" w:hAnsi="Arial" w:cs="Arial"/>
          <w:b/>
          <w:bCs/>
          <w:color w:val="333333"/>
          <w:sz w:val="27"/>
          <w:szCs w:val="27"/>
        </w:rPr>
        <w:t>Professional Summary</w:t>
      </w:r>
    </w:p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Metric-oriented Email Marketer skilled in production of campaigns responsible for market share increase and optimal revenue generation through increased engagement and </w:t>
      </w:r>
      <w:proofErr w:type="spellStart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clickthroughs</w:t>
      </w:r>
      <w:proofErr w:type="spellEnd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Effective talent in demographic targeting with concise messaging in the right frequency for enhanced ROI. </w:t>
      </w:r>
      <w:proofErr w:type="gramStart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Able to bring desired results on mainstream email applications and complex niche platforms.</w:t>
      </w:r>
      <w:proofErr w:type="gramEnd"/>
    </w:p>
    <w:p w:rsid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55C3" w:rsidRP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5755C3">
        <w:rPr>
          <w:rFonts w:ascii="Arial" w:eastAsia="Times New Roman" w:hAnsi="Arial" w:cs="Arial"/>
          <w:b/>
          <w:bCs/>
          <w:color w:val="333333"/>
          <w:sz w:val="27"/>
          <w:szCs w:val="27"/>
        </w:rPr>
        <w:t>Core Qualifications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Marketing Analytics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Database Mining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Campaign Development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Market Segmentation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CSS and HTML5</w:t>
      </w:r>
    </w:p>
    <w:p w:rsidR="005755C3" w:rsidRPr="005755C3" w:rsidRDefault="005755C3" w:rsidP="005755C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Proofreading and Editing</w:t>
      </w:r>
    </w:p>
    <w:p w:rsid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55C3" w:rsidRP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Work </w:t>
      </w:r>
      <w:r w:rsidRPr="005755C3">
        <w:rPr>
          <w:rFonts w:ascii="Arial" w:eastAsia="Times New Roman" w:hAnsi="Arial" w:cs="Arial"/>
          <w:b/>
          <w:bCs/>
          <w:color w:val="333333"/>
          <w:sz w:val="27"/>
          <w:szCs w:val="27"/>
        </w:rPr>
        <w:t>Experience</w:t>
      </w:r>
    </w:p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Email Marketer, July 2009 </w:t>
      </w:r>
      <w:r w:rsidRPr="005755C3">
        <w:rPr>
          <w:rFonts w:ascii="Helvetica" w:eastAsia="Times New Roman" w:hAnsi="Helvetica" w:cs="Helvetica"/>
          <w:color w:val="333333"/>
          <w:sz w:val="24"/>
          <w:szCs w:val="24"/>
        </w:rPr>
        <w:t>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Present</w:t>
      </w:r>
    </w:p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Better Drivers Insurance </w:t>
      </w:r>
      <w:r w:rsidRPr="005755C3">
        <w:rPr>
          <w:rFonts w:ascii="Helvetica" w:eastAsia="Times New Roman" w:hAnsi="Helvetica" w:cs="Helvetica"/>
          <w:color w:val="333333"/>
          <w:sz w:val="24"/>
          <w:szCs w:val="24"/>
        </w:rPr>
        <w:t>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New </w:t>
      </w:r>
      <w:proofErr w:type="spellStart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Cityland</w:t>
      </w:r>
      <w:proofErr w:type="spellEnd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, CA</w:t>
      </w:r>
    </w:p>
    <w:p w:rsidR="005755C3" w:rsidRPr="005755C3" w:rsidRDefault="005755C3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Lead creative process of email campaign development within $2 million operating budget.</w:t>
      </w:r>
    </w:p>
    <w:p w:rsidR="005755C3" w:rsidRPr="005755C3" w:rsidRDefault="005755C3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Consistently provide impressions and click through ratio improvement through customized segmentation strategies developed according to buying activity of 4 million subscribers.</w:t>
      </w:r>
    </w:p>
    <w:p w:rsidR="005755C3" w:rsidRPr="005755C3" w:rsidRDefault="005755C3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Drive agency activities in PPC, affiliate management and SEM with messaging consistency across all channels.</w:t>
      </w:r>
    </w:p>
    <w:p w:rsidR="005755C3" w:rsidRPr="005755C3" w:rsidRDefault="005755C3" w:rsidP="005755C3">
      <w:pPr>
        <w:numPr>
          <w:ilvl w:val="0"/>
          <w:numId w:val="2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Ensure all email campaigns provide clarity of offerings, incentives and timeframes in accordance to company best practices and brand standards.</w:t>
      </w:r>
    </w:p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  <w:t xml:space="preserve">Email Marketer, April 2005 </w:t>
      </w:r>
      <w:r w:rsidRPr="005755C3">
        <w:rPr>
          <w:rFonts w:ascii="Helvetica" w:eastAsia="Times New Roman" w:hAnsi="Helvetica" w:cs="Helvetica"/>
          <w:color w:val="333333"/>
          <w:sz w:val="24"/>
          <w:szCs w:val="24"/>
        </w:rPr>
        <w:t>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July 2009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  <w:t xml:space="preserve">Bradford Insurance of California </w:t>
      </w:r>
      <w:r w:rsidRPr="005755C3">
        <w:rPr>
          <w:rFonts w:ascii="Helvetica" w:eastAsia="Times New Roman" w:hAnsi="Helvetica" w:cs="Helvetica"/>
          <w:color w:val="333333"/>
          <w:sz w:val="24"/>
          <w:szCs w:val="24"/>
        </w:rPr>
        <w:t>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New </w:t>
      </w:r>
      <w:proofErr w:type="spellStart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Cityland</w:t>
      </w:r>
      <w:proofErr w:type="spellEnd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, CA</w:t>
      </w:r>
    </w:p>
    <w:p w:rsidR="005755C3" w:rsidRPr="005755C3" w:rsidRDefault="005755C3" w:rsidP="005755C3">
      <w:pPr>
        <w:numPr>
          <w:ilvl w:val="0"/>
          <w:numId w:val="3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Improved email impressions by 64% and click through ratios by 58% in four years.</w:t>
      </w:r>
    </w:p>
    <w:p w:rsidR="005755C3" w:rsidRPr="005755C3" w:rsidRDefault="005755C3" w:rsidP="005755C3">
      <w:pPr>
        <w:numPr>
          <w:ilvl w:val="0"/>
          <w:numId w:val="3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Increased website traffic by 47% in 2007 and 34% in 2008.</w:t>
      </w:r>
    </w:p>
    <w:p w:rsidR="005755C3" w:rsidRPr="005755C3" w:rsidRDefault="005755C3" w:rsidP="005755C3">
      <w:pPr>
        <w:numPr>
          <w:ilvl w:val="0"/>
          <w:numId w:val="3"/>
        </w:num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Employed A/B multivariate testing to determine best practices and brand standards toward consistent improvement generation.</w:t>
      </w:r>
    </w:p>
    <w:p w:rsidR="005B30FE" w:rsidRDefault="005B30FE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55C3" w:rsidRPr="005755C3" w:rsidRDefault="005755C3" w:rsidP="005755C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5755C3">
        <w:rPr>
          <w:rFonts w:ascii="Arial" w:eastAsia="Times New Roman" w:hAnsi="Arial" w:cs="Arial"/>
          <w:b/>
          <w:bCs/>
          <w:color w:val="333333"/>
          <w:sz w:val="27"/>
          <w:szCs w:val="27"/>
        </w:rPr>
        <w:t>Education</w:t>
      </w:r>
    </w:p>
    <w:p w:rsidR="005755C3" w:rsidRPr="005755C3" w:rsidRDefault="005755C3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2005 Bachelor’s Degree, Marketing</w:t>
      </w:r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br/>
        <w:t xml:space="preserve">University of California – New </w:t>
      </w:r>
      <w:proofErr w:type="spellStart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Cityland</w:t>
      </w:r>
      <w:proofErr w:type="spellEnd"/>
      <w:r w:rsidRPr="005755C3">
        <w:rPr>
          <w:rFonts w:ascii="Helvetica" w:eastAsia="Times New Roman" w:hAnsi="Helvetica" w:cs="Times New Roman"/>
          <w:color w:val="333333"/>
          <w:sz w:val="24"/>
          <w:szCs w:val="24"/>
        </w:rPr>
        <w:t>, CA</w:t>
      </w:r>
    </w:p>
    <w:p w:rsidR="00930DF5" w:rsidRDefault="00930DF5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613536" w:rsidRPr="00613536" w:rsidRDefault="00613536" w:rsidP="00613536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613536">
        <w:rPr>
          <w:rFonts w:ascii="Arial" w:eastAsia="Times New Roman" w:hAnsi="Arial" w:cs="Arial"/>
          <w:b/>
          <w:bCs/>
          <w:color w:val="333333"/>
          <w:sz w:val="27"/>
          <w:szCs w:val="27"/>
        </w:rPr>
        <w:t>Other</w:t>
      </w:r>
    </w:p>
    <w:p w:rsidR="00613536" w:rsidRDefault="00613536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Phi Alpha Omega Sorority president</w:t>
      </w:r>
    </w:p>
    <w:p w:rsidR="00613536" w:rsidRDefault="00613536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Puppies for prisoners bake-</w:t>
      </w:r>
      <w:bookmarkStart w:id="0" w:name="_GoBack"/>
      <w:bookmarkEnd w:id="0"/>
      <w:r>
        <w:rPr>
          <w:rFonts w:ascii="Helvetica" w:eastAsia="Times New Roman" w:hAnsi="Helvetica" w:cs="Times New Roman"/>
          <w:color w:val="333333"/>
          <w:sz w:val="24"/>
          <w:szCs w:val="24"/>
        </w:rPr>
        <w:t>sale chairman</w:t>
      </w:r>
    </w:p>
    <w:p w:rsidR="00613536" w:rsidRDefault="00613536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Cancer survivor</w:t>
      </w:r>
    </w:p>
    <w:p w:rsidR="00613536" w:rsidRDefault="00613536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Tennis, Reading, Baking</w:t>
      </w:r>
    </w:p>
    <w:p w:rsidR="00613536" w:rsidRPr="005755C3" w:rsidRDefault="00613536" w:rsidP="005755C3">
      <w:pPr>
        <w:spacing w:before="100" w:beforeAutospacing="1" w:after="100" w:afterAutospacing="1" w:line="360" w:lineRule="atLeast"/>
        <w:contextualSpacing/>
        <w:rPr>
          <w:rFonts w:ascii="Helvetica" w:eastAsia="Times New Roman" w:hAnsi="Helvetica" w:cs="Times New Roman"/>
          <w:color w:val="333333"/>
          <w:sz w:val="24"/>
          <w:szCs w:val="24"/>
        </w:rPr>
      </w:pPr>
    </w:p>
    <w:sectPr w:rsidR="00613536" w:rsidRPr="00575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8"/>
    <w:multiLevelType w:val="multilevel"/>
    <w:tmpl w:val="056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63F7F"/>
    <w:multiLevelType w:val="multilevel"/>
    <w:tmpl w:val="6AA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C2C11"/>
    <w:multiLevelType w:val="multilevel"/>
    <w:tmpl w:val="622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C3"/>
    <w:rsid w:val="005755C3"/>
    <w:rsid w:val="005B30FE"/>
    <w:rsid w:val="00613536"/>
    <w:rsid w:val="009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STREET</dc:creator>
  <cp:lastModifiedBy>STATE STREET</cp:lastModifiedBy>
  <cp:revision>3</cp:revision>
  <dcterms:created xsi:type="dcterms:W3CDTF">2016-09-15T18:39:00Z</dcterms:created>
  <dcterms:modified xsi:type="dcterms:W3CDTF">2016-09-15T19:20:00Z</dcterms:modified>
</cp:coreProperties>
</file>