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75FD0" w14:textId="1A9C8A17" w:rsidR="00AE22AD" w:rsidRPr="00AE22AD" w:rsidRDefault="00AE22AD" w:rsidP="00AE22AD">
      <w:pPr>
        <w:rPr>
          <w:b/>
          <w:bCs/>
          <w:color w:val="124F1A" w:themeColor="accent3" w:themeShade="BF"/>
        </w:rPr>
      </w:pPr>
      <w:r>
        <w:rPr>
          <w:b/>
          <w:bCs/>
          <w:noProof/>
          <w:color w:val="196B24" w:themeColor="accent3"/>
        </w:rPr>
        <w:drawing>
          <wp:anchor distT="0" distB="0" distL="114300" distR="114300" simplePos="0" relativeHeight="251658240" behindDoc="0" locked="0" layoutInCell="1" allowOverlap="1" wp14:anchorId="0342F860" wp14:editId="5394D006">
            <wp:simplePos x="0" y="0"/>
            <wp:positionH relativeFrom="margin">
              <wp:align>center</wp:align>
            </wp:positionH>
            <wp:positionV relativeFrom="paragraph">
              <wp:posOffset>-623</wp:posOffset>
            </wp:positionV>
            <wp:extent cx="1168136" cy="1168136"/>
            <wp:effectExtent l="0" t="0" r="0" b="0"/>
            <wp:wrapTopAndBottom/>
            <wp:docPr id="1028847152" name="Picture 1" descr="A logo for a studi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847152" name="Picture 1" descr="A logo for a studio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8136" cy="11681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22AD">
        <w:rPr>
          <w:b/>
          <w:bCs/>
          <w:color w:val="124F1A" w:themeColor="accent3" w:themeShade="BF"/>
        </w:rPr>
        <w:t>Smart Hands Studio – Complaints Policy</w:t>
      </w:r>
    </w:p>
    <w:p w14:paraId="378396CA" w14:textId="77777777" w:rsidR="00AE22AD" w:rsidRPr="00AE22AD" w:rsidRDefault="00AE22AD" w:rsidP="00AE22AD">
      <w:pPr>
        <w:rPr>
          <w:b/>
          <w:bCs/>
          <w:color w:val="124F1A" w:themeColor="accent3" w:themeShade="BF"/>
        </w:rPr>
      </w:pPr>
      <w:r w:rsidRPr="00AE22AD">
        <w:rPr>
          <w:b/>
          <w:bCs/>
          <w:color w:val="124F1A" w:themeColor="accent3" w:themeShade="BF"/>
        </w:rPr>
        <w:t>1. Policy Statement</w:t>
      </w:r>
    </w:p>
    <w:p w14:paraId="4E3C9042" w14:textId="77777777" w:rsidR="00AE22AD" w:rsidRPr="00AE22AD" w:rsidRDefault="00AE22AD" w:rsidP="00AE22AD">
      <w:r w:rsidRPr="00AE22AD">
        <w:t>At Smart Hands Studio, we aim to provide a high-quality, enjoyable, and safe experience for all children and families. We value feedback from parents, carers, and visitors, and we see complaints as an opportunity to learn and improve.</w:t>
      </w:r>
    </w:p>
    <w:p w14:paraId="04771BC2" w14:textId="77777777" w:rsidR="00AE22AD" w:rsidRPr="00AE22AD" w:rsidRDefault="00AE22AD" w:rsidP="00AE22AD">
      <w:r w:rsidRPr="00AE22AD">
        <w:t>We take all concerns seriously and aim to resolve them promptly, fairly, and in a way that maintains trust and respect.</w:t>
      </w:r>
    </w:p>
    <w:p w14:paraId="6870848A" w14:textId="77777777" w:rsidR="00AE22AD" w:rsidRPr="00AE22AD" w:rsidRDefault="00AE22AD" w:rsidP="00AE22AD">
      <w:r w:rsidRPr="00AE22AD">
        <w:pict w14:anchorId="6E0A763D">
          <v:rect id="_x0000_i1025" style="width:0;height:1.5pt" o:hralign="center" o:hrstd="t" o:hr="t" fillcolor="#a0a0a0" stroked="f"/>
        </w:pict>
      </w:r>
    </w:p>
    <w:p w14:paraId="3F99A2A3" w14:textId="77777777" w:rsidR="00AE22AD" w:rsidRPr="00AE22AD" w:rsidRDefault="00AE22AD" w:rsidP="00AE22AD">
      <w:pPr>
        <w:rPr>
          <w:b/>
          <w:bCs/>
          <w:color w:val="124F1A" w:themeColor="accent3" w:themeShade="BF"/>
        </w:rPr>
      </w:pPr>
      <w:r w:rsidRPr="00AE22AD">
        <w:rPr>
          <w:b/>
          <w:bCs/>
          <w:color w:val="124F1A" w:themeColor="accent3" w:themeShade="BF"/>
        </w:rPr>
        <w:t>2. Aims of the Policy</w:t>
      </w:r>
    </w:p>
    <w:p w14:paraId="04010E67" w14:textId="77777777" w:rsidR="00AE22AD" w:rsidRPr="00AE22AD" w:rsidRDefault="00AE22AD" w:rsidP="00AE22AD">
      <w:r w:rsidRPr="00AE22AD">
        <w:t>This policy is intended to:</w:t>
      </w:r>
    </w:p>
    <w:p w14:paraId="379227F6" w14:textId="77777777" w:rsidR="00AE22AD" w:rsidRPr="00AE22AD" w:rsidRDefault="00AE22AD" w:rsidP="00AE22AD">
      <w:pPr>
        <w:numPr>
          <w:ilvl w:val="0"/>
          <w:numId w:val="1"/>
        </w:numPr>
      </w:pPr>
      <w:r w:rsidRPr="00AE22AD">
        <w:t>Provide a clear and simple process for raising a concern or complaint.</w:t>
      </w:r>
    </w:p>
    <w:p w14:paraId="7D13D816" w14:textId="77777777" w:rsidR="00AE22AD" w:rsidRPr="00AE22AD" w:rsidRDefault="00AE22AD" w:rsidP="00AE22AD">
      <w:pPr>
        <w:numPr>
          <w:ilvl w:val="0"/>
          <w:numId w:val="1"/>
        </w:numPr>
      </w:pPr>
      <w:r w:rsidRPr="00AE22AD">
        <w:t>Ensure complaints are dealt with fairly, consistently, and in a timely manner.</w:t>
      </w:r>
    </w:p>
    <w:p w14:paraId="7D55CE62" w14:textId="77777777" w:rsidR="00AE22AD" w:rsidRPr="00AE22AD" w:rsidRDefault="00AE22AD" w:rsidP="00AE22AD">
      <w:pPr>
        <w:numPr>
          <w:ilvl w:val="0"/>
          <w:numId w:val="1"/>
        </w:numPr>
      </w:pPr>
      <w:r w:rsidRPr="00AE22AD">
        <w:t>Protect the dignity of everyone involved and maintain confidentiality where appropriate.</w:t>
      </w:r>
    </w:p>
    <w:p w14:paraId="5FDB7252" w14:textId="77777777" w:rsidR="00AE22AD" w:rsidRPr="00AE22AD" w:rsidRDefault="00AE22AD" w:rsidP="00AE22AD">
      <w:pPr>
        <w:numPr>
          <w:ilvl w:val="0"/>
          <w:numId w:val="1"/>
        </w:numPr>
      </w:pPr>
      <w:r w:rsidRPr="00AE22AD">
        <w:t>Help us reflect and improve on our services where necessary.</w:t>
      </w:r>
    </w:p>
    <w:p w14:paraId="00BDA336" w14:textId="77777777" w:rsidR="00AE22AD" w:rsidRPr="00AE22AD" w:rsidRDefault="00AE22AD" w:rsidP="00AE22AD">
      <w:r w:rsidRPr="00AE22AD">
        <w:pict w14:anchorId="2267031D">
          <v:rect id="_x0000_i1026" style="width:0;height:1.5pt" o:hralign="center" o:hrstd="t" o:hr="t" fillcolor="#a0a0a0" stroked="f"/>
        </w:pict>
      </w:r>
    </w:p>
    <w:p w14:paraId="062B05EB" w14:textId="77777777" w:rsidR="00AE22AD" w:rsidRPr="00AE22AD" w:rsidRDefault="00AE22AD" w:rsidP="00AE22AD">
      <w:pPr>
        <w:rPr>
          <w:b/>
          <w:bCs/>
          <w:color w:val="124F1A" w:themeColor="accent3" w:themeShade="BF"/>
        </w:rPr>
      </w:pPr>
      <w:r w:rsidRPr="00AE22AD">
        <w:rPr>
          <w:b/>
          <w:bCs/>
          <w:color w:val="124F1A" w:themeColor="accent3" w:themeShade="BF"/>
        </w:rPr>
        <w:t>3. Raising a Concern Informally</w:t>
      </w:r>
    </w:p>
    <w:p w14:paraId="3B8EBDCC" w14:textId="77777777" w:rsidR="00AE22AD" w:rsidRPr="00AE22AD" w:rsidRDefault="00AE22AD" w:rsidP="00AE22AD">
      <w:r w:rsidRPr="00AE22AD">
        <w:t>If you have a concern or are unhappy with any aspect of our service, please speak to a member of staff as soon as possible. Most concerns can be resolved quickly and informally through discussion.</w:t>
      </w:r>
    </w:p>
    <w:p w14:paraId="6E140DA3" w14:textId="77777777" w:rsidR="00AE22AD" w:rsidRPr="00AE22AD" w:rsidRDefault="00AE22AD" w:rsidP="00AE22AD">
      <w:r w:rsidRPr="00AE22AD">
        <w:t xml:space="preserve">You can speak to the session leader at the </w:t>
      </w:r>
      <w:proofErr w:type="gramStart"/>
      <w:r w:rsidRPr="00AE22AD">
        <w:t>time, or</w:t>
      </w:r>
      <w:proofErr w:type="gramEnd"/>
      <w:r w:rsidRPr="00AE22AD">
        <w:t xml:space="preserve"> contact the owner/manager after the session using the contact details below.</w:t>
      </w:r>
    </w:p>
    <w:p w14:paraId="125C0E98" w14:textId="77777777" w:rsidR="00AE22AD" w:rsidRPr="00AE22AD" w:rsidRDefault="00AE22AD" w:rsidP="00AE22AD">
      <w:pPr>
        <w:rPr>
          <w:b/>
          <w:bCs/>
          <w:color w:val="124F1A" w:themeColor="accent3" w:themeShade="BF"/>
        </w:rPr>
      </w:pPr>
      <w:r w:rsidRPr="00AE22AD">
        <w:rPr>
          <w:b/>
          <w:bCs/>
          <w:color w:val="124F1A" w:themeColor="accent3" w:themeShade="BF"/>
        </w:rPr>
        <w:pict w14:anchorId="64EF3A3D">
          <v:rect id="_x0000_i1027" style="width:0;height:1.5pt" o:hralign="center" o:hrstd="t" o:hr="t" fillcolor="#a0a0a0" stroked="f"/>
        </w:pict>
      </w:r>
    </w:p>
    <w:p w14:paraId="70A891BE" w14:textId="77777777" w:rsidR="00AE22AD" w:rsidRPr="00AE22AD" w:rsidRDefault="00AE22AD" w:rsidP="00AE22AD">
      <w:pPr>
        <w:rPr>
          <w:b/>
          <w:bCs/>
          <w:color w:val="124F1A" w:themeColor="accent3" w:themeShade="BF"/>
        </w:rPr>
      </w:pPr>
      <w:r w:rsidRPr="00AE22AD">
        <w:rPr>
          <w:b/>
          <w:bCs/>
          <w:color w:val="124F1A" w:themeColor="accent3" w:themeShade="BF"/>
        </w:rPr>
        <w:t>4. Making a Formal Complaint</w:t>
      </w:r>
    </w:p>
    <w:p w14:paraId="0DEC0C87" w14:textId="77777777" w:rsidR="00AE22AD" w:rsidRPr="00AE22AD" w:rsidRDefault="00AE22AD" w:rsidP="00AE22AD">
      <w:r w:rsidRPr="00AE22AD">
        <w:t>If you feel that your concern has not been resolved informally, or you prefer to make a formal complaint, please do so in writing by email or letter.</w:t>
      </w:r>
    </w:p>
    <w:p w14:paraId="33A95D1A" w14:textId="77777777" w:rsidR="00AE22AD" w:rsidRPr="00AE22AD" w:rsidRDefault="00AE22AD" w:rsidP="00AE22AD">
      <w:r w:rsidRPr="00AE22AD">
        <w:t>When making a complaint, please include:</w:t>
      </w:r>
    </w:p>
    <w:p w14:paraId="036581EB" w14:textId="77777777" w:rsidR="00AE22AD" w:rsidRPr="00AE22AD" w:rsidRDefault="00AE22AD" w:rsidP="00AE22AD">
      <w:pPr>
        <w:numPr>
          <w:ilvl w:val="0"/>
          <w:numId w:val="2"/>
        </w:numPr>
      </w:pPr>
      <w:r w:rsidRPr="00AE22AD">
        <w:t>Your name and contact details.</w:t>
      </w:r>
    </w:p>
    <w:p w14:paraId="6835D52F" w14:textId="77777777" w:rsidR="00AE22AD" w:rsidRPr="00AE22AD" w:rsidRDefault="00AE22AD" w:rsidP="00AE22AD">
      <w:pPr>
        <w:numPr>
          <w:ilvl w:val="0"/>
          <w:numId w:val="2"/>
        </w:numPr>
      </w:pPr>
      <w:r w:rsidRPr="00AE22AD">
        <w:t>Details of the complaint, including dates, times, and names if relevant.</w:t>
      </w:r>
    </w:p>
    <w:p w14:paraId="74404A7B" w14:textId="77777777" w:rsidR="00AE22AD" w:rsidRPr="00AE22AD" w:rsidRDefault="00AE22AD" w:rsidP="00AE22AD">
      <w:pPr>
        <w:numPr>
          <w:ilvl w:val="0"/>
          <w:numId w:val="2"/>
        </w:numPr>
      </w:pPr>
      <w:r w:rsidRPr="00AE22AD">
        <w:t>Any steps already taken to try to resolve the issue.</w:t>
      </w:r>
    </w:p>
    <w:p w14:paraId="61764BCA" w14:textId="77777777" w:rsidR="00AE22AD" w:rsidRPr="00AE22AD" w:rsidRDefault="00AE22AD" w:rsidP="00AE22AD">
      <w:r w:rsidRPr="00AE22AD">
        <w:lastRenderedPageBreak/>
        <w:t xml:space="preserve">We aim to acknowledge all written complaints within </w:t>
      </w:r>
      <w:r w:rsidRPr="00AE22AD">
        <w:rPr>
          <w:b/>
          <w:bCs/>
        </w:rPr>
        <w:t>3 working days</w:t>
      </w:r>
      <w:r w:rsidRPr="00AE22AD">
        <w:t xml:space="preserve"> and provide a full response within </w:t>
      </w:r>
      <w:r w:rsidRPr="00AE22AD">
        <w:rPr>
          <w:b/>
          <w:bCs/>
        </w:rPr>
        <w:t>10 working days</w:t>
      </w:r>
      <w:r w:rsidRPr="00AE22AD">
        <w:t>, after investigating the matter thoroughly.</w:t>
      </w:r>
    </w:p>
    <w:p w14:paraId="3233B500" w14:textId="43273E7B" w:rsidR="00AE22AD" w:rsidRPr="00AE22AD" w:rsidRDefault="00AE22AD" w:rsidP="00AE22AD">
      <w:pPr>
        <w:rPr>
          <w:color w:val="124F1A" w:themeColor="accent3" w:themeShade="BF"/>
        </w:rPr>
      </w:pPr>
      <w:r w:rsidRPr="00AE22AD">
        <w:rPr>
          <w:color w:val="124F1A" w:themeColor="accent3" w:themeShade="BF"/>
        </w:rPr>
        <w:pict w14:anchorId="489A13AC">
          <v:rect id="_x0000_i1028" style="width:0;height:1.5pt" o:hralign="center" o:hrstd="t" o:hr="t" fillcolor="#a0a0a0" stroked="f"/>
        </w:pict>
      </w:r>
    </w:p>
    <w:p w14:paraId="763FEC54" w14:textId="77777777" w:rsidR="00AE22AD" w:rsidRDefault="00AE22AD" w:rsidP="00AE22AD">
      <w:pPr>
        <w:rPr>
          <w:b/>
          <w:bCs/>
          <w:color w:val="124F1A" w:themeColor="accent3" w:themeShade="BF"/>
        </w:rPr>
      </w:pPr>
    </w:p>
    <w:p w14:paraId="331D6569" w14:textId="17044A21" w:rsidR="00AE22AD" w:rsidRPr="00AE22AD" w:rsidRDefault="00AE22AD" w:rsidP="00AE22AD">
      <w:pPr>
        <w:rPr>
          <w:b/>
          <w:bCs/>
          <w:color w:val="124F1A" w:themeColor="accent3" w:themeShade="BF"/>
        </w:rPr>
      </w:pPr>
      <w:r w:rsidRPr="00AE22AD">
        <w:rPr>
          <w:b/>
          <w:bCs/>
          <w:color w:val="124F1A" w:themeColor="accent3" w:themeShade="BF"/>
        </w:rPr>
        <w:t>5. How Complaints Are Handled</w:t>
      </w:r>
    </w:p>
    <w:p w14:paraId="09C84424" w14:textId="77777777" w:rsidR="00AE22AD" w:rsidRPr="00AE22AD" w:rsidRDefault="00AE22AD" w:rsidP="00AE22AD">
      <w:pPr>
        <w:numPr>
          <w:ilvl w:val="0"/>
          <w:numId w:val="3"/>
        </w:numPr>
      </w:pPr>
      <w:r w:rsidRPr="00AE22AD">
        <w:t>Your complaint will be handled by the owner/manager.</w:t>
      </w:r>
    </w:p>
    <w:p w14:paraId="62EAC822" w14:textId="77777777" w:rsidR="00AE22AD" w:rsidRPr="00AE22AD" w:rsidRDefault="00AE22AD" w:rsidP="00AE22AD">
      <w:pPr>
        <w:numPr>
          <w:ilvl w:val="0"/>
          <w:numId w:val="3"/>
        </w:numPr>
      </w:pPr>
      <w:r w:rsidRPr="00AE22AD">
        <w:t>We will listen to your concerns, gather information, and seek to understand the situation fully.</w:t>
      </w:r>
    </w:p>
    <w:p w14:paraId="640C9CE3" w14:textId="77777777" w:rsidR="00AE22AD" w:rsidRPr="00AE22AD" w:rsidRDefault="00AE22AD" w:rsidP="00AE22AD">
      <w:pPr>
        <w:numPr>
          <w:ilvl w:val="0"/>
          <w:numId w:val="3"/>
        </w:numPr>
      </w:pPr>
      <w:r w:rsidRPr="00AE22AD">
        <w:t>We may ask to meet or speak with you to discuss the matter in more detail.</w:t>
      </w:r>
    </w:p>
    <w:p w14:paraId="52EB96D1" w14:textId="77777777" w:rsidR="00AE22AD" w:rsidRPr="00AE22AD" w:rsidRDefault="00AE22AD" w:rsidP="00AE22AD">
      <w:pPr>
        <w:numPr>
          <w:ilvl w:val="0"/>
          <w:numId w:val="3"/>
        </w:numPr>
      </w:pPr>
      <w:r w:rsidRPr="00AE22AD">
        <w:t>We will explain what action we plan to take to resolve the issue and any changes we intend to make as a result.</w:t>
      </w:r>
    </w:p>
    <w:p w14:paraId="3305AE69" w14:textId="77777777" w:rsidR="00AE22AD" w:rsidRPr="00AE22AD" w:rsidRDefault="00AE22AD" w:rsidP="00AE22AD">
      <w:r w:rsidRPr="00AE22AD">
        <w:t xml:space="preserve">If a complaint involves the safety or wellbeing of a child, we will </w:t>
      </w:r>
      <w:proofErr w:type="gramStart"/>
      <w:r w:rsidRPr="00AE22AD">
        <w:t>prioritise safeguarding at all times</w:t>
      </w:r>
      <w:proofErr w:type="gramEnd"/>
      <w:r w:rsidRPr="00AE22AD">
        <w:t xml:space="preserve"> and follow our Safeguarding Policy as appropriate.</w:t>
      </w:r>
    </w:p>
    <w:p w14:paraId="7C00CDDA" w14:textId="77777777" w:rsidR="00AE22AD" w:rsidRPr="00AE22AD" w:rsidRDefault="00AE22AD" w:rsidP="00AE22AD">
      <w:r w:rsidRPr="00AE22AD">
        <w:pict w14:anchorId="59F17B55">
          <v:rect id="_x0000_i1029" style="width:0;height:1.5pt" o:hralign="center" o:hrstd="t" o:hr="t" fillcolor="#a0a0a0" stroked="f"/>
        </w:pict>
      </w:r>
    </w:p>
    <w:p w14:paraId="45E630FC" w14:textId="77777777" w:rsidR="00AE22AD" w:rsidRPr="00AE22AD" w:rsidRDefault="00AE22AD" w:rsidP="00AE22AD">
      <w:pPr>
        <w:rPr>
          <w:b/>
          <w:bCs/>
          <w:color w:val="124F1A" w:themeColor="accent3" w:themeShade="BF"/>
        </w:rPr>
      </w:pPr>
      <w:r w:rsidRPr="00AE22AD">
        <w:rPr>
          <w:b/>
          <w:bCs/>
          <w:color w:val="124F1A" w:themeColor="accent3" w:themeShade="BF"/>
        </w:rPr>
        <w:t>6. Safeguarding Complaints About the Owner/Manager</w:t>
      </w:r>
    </w:p>
    <w:p w14:paraId="2AF21914" w14:textId="77777777" w:rsidR="00AE22AD" w:rsidRPr="00AE22AD" w:rsidRDefault="00AE22AD" w:rsidP="00AE22AD">
      <w:r w:rsidRPr="00AE22AD">
        <w:t xml:space="preserve">If your complaint relates to a </w:t>
      </w:r>
      <w:r w:rsidRPr="00AE22AD">
        <w:rPr>
          <w:b/>
          <w:bCs/>
        </w:rPr>
        <w:t>safeguarding concern about the owner/manager</w:t>
      </w:r>
      <w:r w:rsidRPr="00AE22AD">
        <w:t xml:space="preserve">, it will be referred immediately to the </w:t>
      </w:r>
      <w:r w:rsidRPr="00AE22AD">
        <w:rPr>
          <w:b/>
          <w:bCs/>
        </w:rPr>
        <w:t>Local Authority Designated Officer (LADO)</w:t>
      </w:r>
      <w:r w:rsidRPr="00AE22AD">
        <w:t xml:space="preserve"> for independent oversight, in line with statutory safeguarding procedures.</w:t>
      </w:r>
    </w:p>
    <w:p w14:paraId="24B8CC77" w14:textId="77777777" w:rsidR="00AE22AD" w:rsidRPr="00AE22AD" w:rsidRDefault="00AE22AD" w:rsidP="00AE22AD">
      <w:r w:rsidRPr="00AE22AD">
        <w:t>We are committed to full cooperation with the LADO and any safeguarding investigations, and to keeping all children safe from harm.</w:t>
      </w:r>
    </w:p>
    <w:p w14:paraId="6088AD8C" w14:textId="77777777" w:rsidR="00AE22AD" w:rsidRPr="00AE22AD" w:rsidRDefault="00AE22AD" w:rsidP="00AE22AD">
      <w:r w:rsidRPr="00AE22AD">
        <w:pict w14:anchorId="20156185">
          <v:rect id="_x0000_i1030" style="width:0;height:1.5pt" o:hralign="center" o:hrstd="t" o:hr="t" fillcolor="#a0a0a0" stroked="f"/>
        </w:pict>
      </w:r>
    </w:p>
    <w:p w14:paraId="7676B62A" w14:textId="77777777" w:rsidR="00AE22AD" w:rsidRPr="00AE22AD" w:rsidRDefault="00AE22AD" w:rsidP="00AE22AD">
      <w:pPr>
        <w:rPr>
          <w:b/>
          <w:bCs/>
          <w:color w:val="124F1A" w:themeColor="accent3" w:themeShade="BF"/>
        </w:rPr>
      </w:pPr>
      <w:r w:rsidRPr="00AE22AD">
        <w:rPr>
          <w:b/>
          <w:bCs/>
          <w:color w:val="124F1A" w:themeColor="accent3" w:themeShade="BF"/>
        </w:rPr>
        <w:t>7. Confidentiality</w:t>
      </w:r>
    </w:p>
    <w:p w14:paraId="43374F16" w14:textId="77777777" w:rsidR="00AE22AD" w:rsidRPr="00AE22AD" w:rsidRDefault="00AE22AD" w:rsidP="00AE22AD">
      <w:r w:rsidRPr="00AE22AD">
        <w:t xml:space="preserve">All complaints will be handled sensitively and confidentially. Information will only be shared with those who need to know </w:t>
      </w:r>
      <w:proofErr w:type="gramStart"/>
      <w:r w:rsidRPr="00AE22AD">
        <w:t>in order to</w:t>
      </w:r>
      <w:proofErr w:type="gramEnd"/>
      <w:r w:rsidRPr="00AE22AD">
        <w:t xml:space="preserve"> resolve the issue </w:t>
      </w:r>
      <w:proofErr w:type="gramStart"/>
      <w:r w:rsidRPr="00AE22AD">
        <w:t>properly, or</w:t>
      </w:r>
      <w:proofErr w:type="gramEnd"/>
      <w:r w:rsidRPr="00AE22AD">
        <w:t xml:space="preserve"> where required by safeguarding procedures.</w:t>
      </w:r>
    </w:p>
    <w:p w14:paraId="3BE1D323" w14:textId="77777777" w:rsidR="00AE22AD" w:rsidRPr="00AE22AD" w:rsidRDefault="00AE22AD" w:rsidP="00AE22AD">
      <w:r w:rsidRPr="00AE22AD">
        <w:pict w14:anchorId="6F4AE588">
          <v:rect id="_x0000_i1031" style="width:0;height:1.5pt" o:hralign="center" o:hrstd="t" o:hr="t" fillcolor="#a0a0a0" stroked="f"/>
        </w:pict>
      </w:r>
    </w:p>
    <w:p w14:paraId="616DBEE1" w14:textId="77777777" w:rsidR="00AE22AD" w:rsidRPr="00AE22AD" w:rsidRDefault="00AE22AD" w:rsidP="00AE22AD">
      <w:pPr>
        <w:rPr>
          <w:b/>
          <w:bCs/>
          <w:color w:val="124F1A" w:themeColor="accent3" w:themeShade="BF"/>
        </w:rPr>
      </w:pPr>
      <w:r w:rsidRPr="00AE22AD">
        <w:rPr>
          <w:b/>
          <w:bCs/>
          <w:color w:val="124F1A" w:themeColor="accent3" w:themeShade="BF"/>
        </w:rPr>
        <w:t>8. Contact Details</w:t>
      </w:r>
    </w:p>
    <w:p w14:paraId="4A409D6C" w14:textId="43289ADC" w:rsidR="00AE22AD" w:rsidRPr="00AE22AD" w:rsidRDefault="00AE22AD" w:rsidP="00AE22AD">
      <w:r w:rsidRPr="00AE22AD">
        <w:rPr>
          <w:b/>
          <w:bCs/>
          <w:color w:val="124F1A" w:themeColor="accent3" w:themeShade="BF"/>
        </w:rPr>
        <w:t>Smart Hands Studio</w:t>
      </w:r>
      <w:r w:rsidRPr="00AE22AD">
        <w:br/>
        <w:t xml:space="preserve">Email: </w:t>
      </w:r>
      <w:r>
        <w:t>smarthandsclub@gmail.com</w:t>
      </w:r>
      <w:r w:rsidRPr="00AE22AD">
        <w:br/>
        <w:t xml:space="preserve">Phone: </w:t>
      </w:r>
      <w:r>
        <w:t>07956111483</w:t>
      </w:r>
    </w:p>
    <w:p w14:paraId="2BE4105A" w14:textId="77777777" w:rsidR="00AE22AD" w:rsidRPr="00AE22AD" w:rsidRDefault="00AE22AD" w:rsidP="00AE22AD">
      <w:r w:rsidRPr="00AE22AD">
        <w:t>If you remain dissatisfied after following this process, you are entitled to seek independent advice or support from relevant external bodies.</w:t>
      </w:r>
    </w:p>
    <w:p w14:paraId="6754178C" w14:textId="77777777" w:rsidR="00AE22AD" w:rsidRPr="00AE22AD" w:rsidRDefault="00AE22AD" w:rsidP="00AE22AD">
      <w:r w:rsidRPr="00AE22AD">
        <w:pict w14:anchorId="275497C8">
          <v:rect id="_x0000_i1032" style="width:0;height:1.5pt" o:hralign="center" o:hrstd="t" o:hr="t" fillcolor="#a0a0a0" stroked="f"/>
        </w:pict>
      </w:r>
    </w:p>
    <w:p w14:paraId="2018414F" w14:textId="77777777" w:rsidR="00AE22AD" w:rsidRPr="00AE22AD" w:rsidRDefault="00AE22AD" w:rsidP="00AE22AD">
      <w:pPr>
        <w:rPr>
          <w:b/>
          <w:bCs/>
          <w:color w:val="124F1A" w:themeColor="accent3" w:themeShade="BF"/>
        </w:rPr>
      </w:pPr>
      <w:r w:rsidRPr="00AE22AD">
        <w:rPr>
          <w:b/>
          <w:bCs/>
          <w:color w:val="124F1A" w:themeColor="accent3" w:themeShade="BF"/>
        </w:rPr>
        <w:t>9. Review of This Policy</w:t>
      </w:r>
    </w:p>
    <w:p w14:paraId="5D8E394E" w14:textId="77777777" w:rsidR="00AE22AD" w:rsidRPr="00AE22AD" w:rsidRDefault="00AE22AD" w:rsidP="00AE22AD">
      <w:r w:rsidRPr="00AE22AD">
        <w:t>This policy is reviewed annually to ensure it remains clear and effective.</w:t>
      </w:r>
    </w:p>
    <w:p w14:paraId="34395BB9" w14:textId="77777777" w:rsidR="00AE22AD" w:rsidRPr="00AE22AD" w:rsidRDefault="00AE22AD" w:rsidP="00AE22AD">
      <w:r w:rsidRPr="00AE22AD">
        <w:lastRenderedPageBreak/>
        <w:pict w14:anchorId="734F936B">
          <v:rect id="_x0000_i1033" style="width:0;height:1.5pt" o:hralign="center" o:hrstd="t" o:hr="t" fillcolor="#a0a0a0" stroked="f"/>
        </w:pict>
      </w:r>
    </w:p>
    <w:p w14:paraId="1780A1C0" w14:textId="607EEB02" w:rsidR="00AE22AD" w:rsidRPr="00AE22AD" w:rsidRDefault="00AE22AD" w:rsidP="00AE22AD">
      <w:r w:rsidRPr="00AE22AD">
        <w:rPr>
          <w:b/>
          <w:bCs/>
          <w:color w:val="124F1A" w:themeColor="accent3" w:themeShade="BF"/>
        </w:rPr>
        <w:t>Signed:</w:t>
      </w:r>
      <w:r w:rsidRPr="00AE22AD">
        <w:br/>
      </w:r>
      <w:r>
        <w:t>Charlotte Cala</w:t>
      </w:r>
      <w:r w:rsidRPr="00AE22AD">
        <w:br/>
        <w:t>Date:</w:t>
      </w:r>
      <w:r>
        <w:t xml:space="preserve"> 16-07-25</w:t>
      </w:r>
      <w:r w:rsidRPr="00AE22AD">
        <w:br/>
        <w:t>Next review date:</w:t>
      </w:r>
      <w:r>
        <w:t xml:space="preserve"> 16-07-26</w:t>
      </w:r>
    </w:p>
    <w:p w14:paraId="3A3B4B46" w14:textId="77777777" w:rsidR="002E1733" w:rsidRDefault="002E1733"/>
    <w:sectPr w:rsidR="002E17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4112D"/>
    <w:multiLevelType w:val="multilevel"/>
    <w:tmpl w:val="4A38C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943589"/>
    <w:multiLevelType w:val="multilevel"/>
    <w:tmpl w:val="EAC8A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25524C"/>
    <w:multiLevelType w:val="multilevel"/>
    <w:tmpl w:val="0764F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57693047">
    <w:abstractNumId w:val="2"/>
  </w:num>
  <w:num w:numId="2" w16cid:durableId="1460104075">
    <w:abstractNumId w:val="1"/>
  </w:num>
  <w:num w:numId="3" w16cid:durableId="674193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2AD"/>
    <w:rsid w:val="002E1733"/>
    <w:rsid w:val="0042224C"/>
    <w:rsid w:val="007B19E8"/>
    <w:rsid w:val="00AE22AD"/>
    <w:rsid w:val="00BE1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B63E9"/>
  <w15:chartTrackingRefBased/>
  <w15:docId w15:val="{22F9AE5D-C1BA-46B3-BF05-CD4796A4C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22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22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22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22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22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22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22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22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22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22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22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22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22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22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22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22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22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22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22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22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22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22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22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22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22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22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22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22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22A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25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484</Words>
  <Characters>2762</Characters>
  <Application>Microsoft Office Word</Application>
  <DocSecurity>0</DocSecurity>
  <Lines>23</Lines>
  <Paragraphs>6</Paragraphs>
  <ScaleCrop>false</ScaleCrop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Cala</dc:creator>
  <cp:keywords/>
  <dc:description/>
  <cp:lastModifiedBy>Samuel Cala</cp:lastModifiedBy>
  <cp:revision>1</cp:revision>
  <dcterms:created xsi:type="dcterms:W3CDTF">2025-07-16T07:48:00Z</dcterms:created>
  <dcterms:modified xsi:type="dcterms:W3CDTF">2025-07-16T07:53:00Z</dcterms:modified>
</cp:coreProperties>
</file>