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50CC" w14:textId="77777777" w:rsidR="008D5CE5" w:rsidRPr="008D5CE5" w:rsidRDefault="008D5CE5" w:rsidP="008D5CE5">
      <w:pPr>
        <w:pStyle w:val="NormalWeb"/>
        <w:jc w:val="center"/>
        <w:rPr>
          <w:b/>
          <w:bCs/>
          <w:color w:val="92D050"/>
          <w:sz w:val="32"/>
          <w:szCs w:val="32"/>
        </w:rPr>
      </w:pPr>
      <w:r w:rsidRPr="008D5CE5">
        <w:rPr>
          <w:b/>
          <w:bCs/>
          <w:color w:val="92D050"/>
          <w:sz w:val="32"/>
          <w:szCs w:val="32"/>
        </w:rPr>
        <w:t>Terms &amp; Conditions / Service Level Agreement</w:t>
      </w:r>
      <w:r w:rsidRPr="008D5CE5">
        <w:rPr>
          <w:b/>
          <w:bCs/>
          <w:color w:val="92D050"/>
          <w:sz w:val="32"/>
          <w:szCs w:val="32"/>
        </w:rPr>
        <w:br/>
        <w:t xml:space="preserve">Smart Hands Studio, </w:t>
      </w:r>
    </w:p>
    <w:p w14:paraId="5305544E" w14:textId="28382F89" w:rsidR="008D5CE5" w:rsidRPr="008D5CE5" w:rsidRDefault="008D5CE5" w:rsidP="008D5CE5">
      <w:pPr>
        <w:pStyle w:val="NormalWeb"/>
        <w:jc w:val="center"/>
        <w:rPr>
          <w:b/>
          <w:bCs/>
          <w:sz w:val="32"/>
          <w:szCs w:val="32"/>
        </w:rPr>
      </w:pPr>
      <w:r w:rsidRPr="008D5CE5">
        <w:rPr>
          <w:b/>
          <w:bCs/>
          <w:sz w:val="32"/>
          <w:szCs w:val="32"/>
        </w:rPr>
        <w:t>Creative Woodwork for Young Minds</w:t>
      </w:r>
      <w:r w:rsidRPr="008D5CE5">
        <w:rPr>
          <w:b/>
          <w:bCs/>
          <w:sz w:val="32"/>
          <w:szCs w:val="32"/>
        </w:rPr>
        <w:br/>
        <w:t>Operated by Charlotte Cala</w:t>
      </w:r>
    </w:p>
    <w:p w14:paraId="0E8026FB" w14:textId="77777777" w:rsidR="008D5CE5" w:rsidRDefault="008D5CE5" w:rsidP="008D5CE5">
      <w:pPr>
        <w:pStyle w:val="NormalWeb"/>
        <w:numPr>
          <w:ilvl w:val="0"/>
          <w:numId w:val="10"/>
        </w:numPr>
      </w:pPr>
      <w:r w:rsidRPr="008D5CE5">
        <w:rPr>
          <w:b/>
          <w:bCs/>
          <w:color w:val="92D050"/>
        </w:rPr>
        <w:t>Introduction</w:t>
      </w:r>
      <w:r>
        <w:br/>
        <w:t>These Terms &amp; Conditions govern participation in woodwork sessions provided by Smart Hands Studio, operated by Charlotte Cala as a sole trader. By enrolling a child in any session, parents and guardians agree to follow these terms.</w:t>
      </w:r>
    </w:p>
    <w:p w14:paraId="65641B36" w14:textId="2669322A" w:rsidR="008D5CE5" w:rsidRDefault="008D5CE5" w:rsidP="008D5CE5">
      <w:pPr>
        <w:pStyle w:val="NormalWeb"/>
        <w:numPr>
          <w:ilvl w:val="0"/>
          <w:numId w:val="10"/>
        </w:numPr>
      </w:pPr>
      <w:r w:rsidRPr="008D5CE5">
        <w:rPr>
          <w:b/>
          <w:bCs/>
          <w:color w:val="92D050"/>
        </w:rPr>
        <w:t>Services Provided</w:t>
      </w:r>
      <w:r>
        <w:br/>
        <w:t xml:space="preserve">• </w:t>
      </w:r>
      <w:r>
        <w:t>Creative w</w:t>
      </w:r>
      <w:r>
        <w:t xml:space="preserve">oodwork sessions for children aged </w:t>
      </w:r>
      <w:r>
        <w:t>4</w:t>
      </w:r>
      <w:r>
        <w:t xml:space="preserve"> to 1</w:t>
      </w:r>
      <w:r>
        <w:t>6</w:t>
      </w:r>
      <w:r>
        <w:t xml:space="preserve"> years</w:t>
      </w:r>
      <w:r>
        <w:br/>
        <w:t xml:space="preserve">• Supervised use of </w:t>
      </w:r>
      <w:proofErr w:type="gramStart"/>
      <w:r>
        <w:t>age appropriate</w:t>
      </w:r>
      <w:proofErr w:type="gramEnd"/>
      <w:r>
        <w:t xml:space="preserve"> tools and materials</w:t>
      </w:r>
      <w:r>
        <w:br/>
        <w:t>• Teaching of safety routines, tool handling and creative woodworking projects</w:t>
      </w:r>
    </w:p>
    <w:p w14:paraId="4C74D104" w14:textId="689AE889" w:rsidR="008D5CE5" w:rsidRDefault="008D5CE5" w:rsidP="008D5CE5">
      <w:pPr>
        <w:pStyle w:val="NormalWeb"/>
        <w:numPr>
          <w:ilvl w:val="0"/>
          <w:numId w:val="10"/>
        </w:numPr>
      </w:pPr>
      <w:r w:rsidRPr="008D5CE5">
        <w:rPr>
          <w:b/>
          <w:bCs/>
          <w:color w:val="92D050"/>
        </w:rPr>
        <w:t>Bookings and Payments</w:t>
      </w:r>
      <w:r>
        <w:br/>
        <w:t>• Bookings are made via the website booking link</w:t>
      </w:r>
      <w:r>
        <w:br/>
        <w:t>• Parents and guardians are responsible for providing accurate information, including</w:t>
      </w:r>
      <w:r>
        <w:br/>
        <w:t>– Child full name and age</w:t>
      </w:r>
      <w:r>
        <w:br/>
        <w:t>– Parent or guardian contact details and emergency numbers</w:t>
      </w:r>
      <w:r>
        <w:br/>
        <w:t>– Allergies, medical conditions, SEND, or behavioural needs</w:t>
      </w:r>
      <w:r>
        <w:br/>
        <w:t>• Full payment is required at the time of booking</w:t>
      </w:r>
      <w:r>
        <w:br/>
        <w:t>• Places are secured only once full payment is received</w:t>
      </w:r>
      <w:r>
        <w:br/>
        <w:t>• Fully booked sessions operate a waiting list</w:t>
      </w:r>
      <w:r>
        <w:br/>
        <w:t>• Regular attendees receive priority booking information with a one week rebooking window</w:t>
      </w:r>
      <w:r>
        <w:br/>
        <w:t>• New client bookings open after the rebooking window on a first come basis</w:t>
      </w:r>
    </w:p>
    <w:p w14:paraId="38835D98" w14:textId="77777777" w:rsidR="008D5CE5" w:rsidRDefault="008D5CE5" w:rsidP="008D5CE5">
      <w:pPr>
        <w:pStyle w:val="NormalWeb"/>
      </w:pPr>
      <w:r w:rsidRPr="008D5CE5">
        <w:rPr>
          <w:b/>
          <w:bCs/>
          <w:color w:val="92D050"/>
        </w:rPr>
        <w:t>3A. Timetable and Class Placement</w:t>
      </w:r>
      <w:r>
        <w:br/>
        <w:t xml:space="preserve">• </w:t>
      </w:r>
      <w:r w:rsidRPr="008D5CE5">
        <w:rPr>
          <w:b/>
          <w:bCs/>
        </w:rPr>
        <w:t>Class placement</w:t>
      </w:r>
      <w:r w:rsidRPr="008D5CE5">
        <w:rPr>
          <w:b/>
          <w:bCs/>
        </w:rPr>
        <w:br/>
      </w:r>
      <w:r>
        <w:t>Class placement is based on age, developmental stage, group dynamics, SEND needs, and safe adult to child ratios. Parent preferences are welcomed and considered. Preferred days or times are not guaranteed.</w:t>
      </w:r>
    </w:p>
    <w:p w14:paraId="22AA7393" w14:textId="77777777" w:rsidR="008D5CE5" w:rsidRDefault="008D5CE5" w:rsidP="008D5CE5">
      <w:pPr>
        <w:pStyle w:val="NormalWeb"/>
      </w:pPr>
      <w:r>
        <w:t xml:space="preserve">• </w:t>
      </w:r>
      <w:r w:rsidRPr="008D5CE5">
        <w:rPr>
          <w:b/>
          <w:bCs/>
        </w:rPr>
        <w:t>Timetable and class changes</w:t>
      </w:r>
      <w:r>
        <w:br/>
        <w:t>To run sessions safely and sustainably, class groupings and timetables sometimes change. Movement between groups forms a normal part of small group provision and is never personal.</w:t>
      </w:r>
    </w:p>
    <w:p w14:paraId="0020A2B3" w14:textId="77777777" w:rsidR="008D5CE5" w:rsidRDefault="008D5CE5" w:rsidP="008D5CE5">
      <w:pPr>
        <w:pStyle w:val="NormalWeb"/>
      </w:pPr>
      <w:r>
        <w:t xml:space="preserve">• </w:t>
      </w:r>
      <w:r w:rsidRPr="008D5CE5">
        <w:rPr>
          <w:b/>
          <w:bCs/>
        </w:rPr>
        <w:t>Timing of changes</w:t>
      </w:r>
      <w:r>
        <w:br/>
        <w:t>Children move classes at the start of a new half term. Mid half term changes only occur where a move supports a child wellbeing, progress, or safeguarding needs. Parent requested mid half term changes are reviewed and accommodated where possible.</w:t>
      </w:r>
    </w:p>
    <w:p w14:paraId="7F0E6DC3" w14:textId="77777777" w:rsidR="008D5CE5" w:rsidRDefault="008D5CE5" w:rsidP="008D5CE5">
      <w:pPr>
        <w:pStyle w:val="NormalWeb"/>
      </w:pPr>
      <w:r>
        <w:lastRenderedPageBreak/>
        <w:t xml:space="preserve">• </w:t>
      </w:r>
      <w:r w:rsidRPr="008D5CE5">
        <w:rPr>
          <w:b/>
          <w:bCs/>
        </w:rPr>
        <w:t>Flexibility requirement</w:t>
      </w:r>
      <w:r>
        <w:br/>
        <w:t>Smart Hands Studio operates as a small independent provision. Families agree to a reasonable level of flexibility to balance staffing, safeguarding, group needs, and business commitments.</w:t>
      </w:r>
    </w:p>
    <w:p w14:paraId="6795CFA5" w14:textId="77777777" w:rsidR="008D5CE5" w:rsidRDefault="008D5CE5" w:rsidP="008D5CE5">
      <w:pPr>
        <w:pStyle w:val="NormalWeb"/>
      </w:pPr>
      <w:r>
        <w:t xml:space="preserve">• </w:t>
      </w:r>
      <w:r w:rsidRPr="008D5CE5">
        <w:rPr>
          <w:b/>
          <w:bCs/>
        </w:rPr>
        <w:t>Weekend sessions</w:t>
      </w:r>
      <w:r>
        <w:br/>
        <w:t>Weekend sessions are limited and subject to availability. Requests for specific days or weekend places are not guaranteed.</w:t>
      </w:r>
    </w:p>
    <w:p w14:paraId="794BD444" w14:textId="77777777" w:rsidR="008D5CE5" w:rsidRDefault="008D5CE5" w:rsidP="008D5CE5">
      <w:pPr>
        <w:pStyle w:val="NormalWeb"/>
      </w:pPr>
      <w:r>
        <w:t xml:space="preserve">• </w:t>
      </w:r>
      <w:r w:rsidRPr="008D5CE5">
        <w:rPr>
          <w:b/>
          <w:bCs/>
        </w:rPr>
        <w:t>Age specific groups</w:t>
      </w:r>
      <w:r>
        <w:br/>
        <w:t>Junior and age specific sessions prioritise children within the stated age range. When a child moves beyond this range, alternative sessions are offered where available.</w:t>
      </w:r>
    </w:p>
    <w:p w14:paraId="6D1B210C" w14:textId="77777777" w:rsidR="008D5CE5" w:rsidRDefault="008D5CE5" w:rsidP="008D5CE5">
      <w:pPr>
        <w:pStyle w:val="NormalWeb"/>
      </w:pPr>
      <w:r>
        <w:t xml:space="preserve">• </w:t>
      </w:r>
      <w:r w:rsidRPr="008D5CE5">
        <w:rPr>
          <w:b/>
          <w:bCs/>
        </w:rPr>
        <w:t>Waitlists and availability</w:t>
      </w:r>
      <w:r>
        <w:br/>
        <w:t xml:space="preserve">Where waitlists operate, spaces are managed carefully to ensure fair access for </w:t>
      </w:r>
      <w:proofErr w:type="gramStart"/>
      <w:r>
        <w:t>age appropriate</w:t>
      </w:r>
      <w:proofErr w:type="gramEnd"/>
      <w:r>
        <w:t xml:space="preserve"> children and balanced group sizes.</w:t>
      </w:r>
    </w:p>
    <w:p w14:paraId="44CFBC60" w14:textId="77777777" w:rsidR="008D5CE5" w:rsidRDefault="008D5CE5" w:rsidP="008D5CE5">
      <w:pPr>
        <w:pStyle w:val="NormalWeb"/>
      </w:pPr>
      <w:r>
        <w:t xml:space="preserve">• </w:t>
      </w:r>
      <w:r w:rsidRPr="008D5CE5">
        <w:rPr>
          <w:b/>
          <w:bCs/>
        </w:rPr>
        <w:t>If a proposed change does not work</w:t>
      </w:r>
      <w:r>
        <w:br/>
        <w:t>Families are under no obligation to continue if a proposed class or timetable change does not suit. Alternative sessions are offered where available. Refunds follow the Smart Hands Studio Refund Policy.</w:t>
      </w:r>
    </w:p>
    <w:p w14:paraId="707A81D1" w14:textId="77777777" w:rsidR="008D5CE5" w:rsidRDefault="008D5CE5" w:rsidP="008D5CE5">
      <w:pPr>
        <w:pStyle w:val="NormalWeb"/>
        <w:numPr>
          <w:ilvl w:val="0"/>
          <w:numId w:val="11"/>
        </w:numPr>
      </w:pPr>
      <w:r w:rsidRPr="008D5CE5">
        <w:rPr>
          <w:b/>
          <w:bCs/>
          <w:color w:val="92D050"/>
        </w:rPr>
        <w:t>Cancellations and Refunds</w:t>
      </w:r>
      <w:r>
        <w:br/>
        <w:t xml:space="preserve">• </w:t>
      </w:r>
      <w:r w:rsidRPr="008D5CE5">
        <w:rPr>
          <w:b/>
          <w:bCs/>
        </w:rPr>
        <w:t>Cooling off period</w:t>
      </w:r>
      <w:r>
        <w:br/>
        <w:t>Cancellations within seven working days receive a full refund when submitted before a course begins</w:t>
      </w:r>
      <w:r>
        <w:br/>
        <w:t xml:space="preserve">• </w:t>
      </w:r>
      <w:r w:rsidRPr="008D5CE5">
        <w:rPr>
          <w:b/>
          <w:bCs/>
        </w:rPr>
        <w:t>Studio cancellations</w:t>
      </w:r>
      <w:r>
        <w:br/>
        <w:t>Sessions cancelled by Smart Hands Studio receive a refund</w:t>
      </w:r>
      <w:r>
        <w:br/>
        <w:t xml:space="preserve">• </w:t>
      </w:r>
      <w:r w:rsidRPr="008D5CE5">
        <w:rPr>
          <w:b/>
          <w:bCs/>
        </w:rPr>
        <w:t>Missed sessions</w:t>
      </w:r>
      <w:r>
        <w:br/>
        <w:t>No refund is issued for absence due to illness, holidays, or personal reasons</w:t>
      </w:r>
      <w:r>
        <w:br/>
        <w:t xml:space="preserve">• </w:t>
      </w:r>
      <w:r w:rsidRPr="008D5CE5">
        <w:rPr>
          <w:b/>
          <w:bCs/>
        </w:rPr>
        <w:t>Unexpected closures</w:t>
      </w:r>
      <w:r>
        <w:br/>
        <w:t>Extreme weather or external disruption does not trigger refunds</w:t>
      </w:r>
      <w:r>
        <w:br/>
        <w:t xml:space="preserve">• </w:t>
      </w:r>
      <w:r w:rsidRPr="008D5CE5">
        <w:rPr>
          <w:b/>
          <w:bCs/>
        </w:rPr>
        <w:t>Programme changes</w:t>
      </w:r>
      <w:r>
        <w:br/>
        <w:t>Programs, schedules, dates, times, or venues are subject to change without compensation</w:t>
      </w:r>
    </w:p>
    <w:p w14:paraId="26D3320D" w14:textId="77777777" w:rsidR="008D5CE5" w:rsidRDefault="008D5CE5" w:rsidP="008D5CE5">
      <w:pPr>
        <w:pStyle w:val="NormalWeb"/>
        <w:numPr>
          <w:ilvl w:val="0"/>
          <w:numId w:val="11"/>
        </w:numPr>
      </w:pPr>
      <w:r w:rsidRPr="008D5CE5">
        <w:rPr>
          <w:b/>
          <w:bCs/>
          <w:color w:val="92D050"/>
        </w:rPr>
        <w:t>Supervision and Conduct</w:t>
      </w:r>
      <w:r>
        <w:br/>
        <w:t>• Parents and guardians ensure timely drop off and collection</w:t>
      </w:r>
      <w:r>
        <w:br/>
        <w:t>• Alternative collectors must be approved in advance</w:t>
      </w:r>
      <w:r>
        <w:br/>
        <w:t>• Persistent late collection risks removal from sessions without refund</w:t>
      </w:r>
      <w:r>
        <w:br/>
        <w:t>• Unsafe or disruptive behaviour risks removal without refund</w:t>
      </w:r>
    </w:p>
    <w:p w14:paraId="0F33F1C5" w14:textId="77777777" w:rsidR="008D5CE5" w:rsidRDefault="008D5CE5" w:rsidP="008D5CE5">
      <w:pPr>
        <w:pStyle w:val="NormalWeb"/>
        <w:numPr>
          <w:ilvl w:val="0"/>
          <w:numId w:val="11"/>
        </w:numPr>
      </w:pPr>
      <w:r w:rsidRPr="008D5CE5">
        <w:rPr>
          <w:b/>
          <w:bCs/>
          <w:color w:val="92D050"/>
        </w:rPr>
        <w:t>Health and Safety</w:t>
      </w:r>
      <w:r>
        <w:br/>
        <w:t>• Risk assessments are completed for all activities</w:t>
      </w:r>
      <w:r>
        <w:br/>
        <w:t>• Children receive safety instruction for tools and workspace use</w:t>
      </w:r>
      <w:r>
        <w:br/>
        <w:t>• Minor injuries such as splinters are an accepted risk of woodworking</w:t>
      </w:r>
      <w:r>
        <w:br/>
        <w:t>• Participation confirms acceptance of these risks</w:t>
      </w:r>
    </w:p>
    <w:p w14:paraId="56CECC43" w14:textId="77777777" w:rsidR="008D5CE5" w:rsidRDefault="008D5CE5" w:rsidP="008D5CE5">
      <w:pPr>
        <w:pStyle w:val="NormalWeb"/>
        <w:numPr>
          <w:ilvl w:val="0"/>
          <w:numId w:val="11"/>
        </w:numPr>
      </w:pPr>
      <w:r w:rsidRPr="008D5CE5">
        <w:rPr>
          <w:b/>
          <w:bCs/>
          <w:color w:val="92D050"/>
        </w:rPr>
        <w:lastRenderedPageBreak/>
        <w:t>Clothing and Personal Property</w:t>
      </w:r>
      <w:r>
        <w:br/>
        <w:t>• Old clothing is required</w:t>
      </w:r>
      <w:r>
        <w:br/>
        <w:t>• Personal items remain the responsibility of the child</w:t>
      </w:r>
    </w:p>
    <w:p w14:paraId="567EFAEF" w14:textId="77777777" w:rsidR="008D5CE5" w:rsidRDefault="008D5CE5" w:rsidP="008D5CE5">
      <w:pPr>
        <w:pStyle w:val="NormalWeb"/>
        <w:numPr>
          <w:ilvl w:val="0"/>
          <w:numId w:val="11"/>
        </w:numPr>
      </w:pPr>
      <w:r w:rsidRPr="008D5CE5">
        <w:rPr>
          <w:b/>
          <w:bCs/>
          <w:color w:val="92D050"/>
        </w:rPr>
        <w:t>Water and Snacks</w:t>
      </w:r>
      <w:r>
        <w:br/>
        <w:t>• Water based drinks must be provided and labelled</w:t>
      </w:r>
      <w:r>
        <w:br/>
        <w:t>• Snacks are not permitted</w:t>
      </w:r>
    </w:p>
    <w:p w14:paraId="606D7F6F" w14:textId="77777777" w:rsidR="008D5CE5" w:rsidRDefault="008D5CE5" w:rsidP="008D5CE5">
      <w:pPr>
        <w:pStyle w:val="NormalWeb"/>
        <w:numPr>
          <w:ilvl w:val="0"/>
          <w:numId w:val="11"/>
        </w:numPr>
      </w:pPr>
      <w:r w:rsidRPr="008D5CE5">
        <w:rPr>
          <w:b/>
          <w:bCs/>
          <w:color w:val="92D050"/>
        </w:rPr>
        <w:t>Media and Photography</w:t>
      </w:r>
      <w:r>
        <w:br/>
        <w:t>• Photos support promotion and documentation</w:t>
      </w:r>
      <w:r>
        <w:br/>
        <w:t>• Consent is gathered at registration and withdrawal is respected</w:t>
      </w:r>
    </w:p>
    <w:p w14:paraId="63BEB2A5" w14:textId="77777777" w:rsidR="008D5CE5" w:rsidRDefault="008D5CE5" w:rsidP="008D5CE5">
      <w:pPr>
        <w:pStyle w:val="NormalWeb"/>
        <w:numPr>
          <w:ilvl w:val="0"/>
          <w:numId w:val="11"/>
        </w:numPr>
      </w:pPr>
      <w:r w:rsidRPr="008D5CE5">
        <w:rPr>
          <w:b/>
          <w:bCs/>
          <w:color w:val="92D050"/>
        </w:rPr>
        <w:t>Liability</w:t>
      </w:r>
      <w:r>
        <w:br/>
        <w:t>• Public liability insurance is held</w:t>
      </w:r>
      <w:r>
        <w:br/>
        <w:t>• Liability applies only in cases of negligence</w:t>
      </w:r>
    </w:p>
    <w:p w14:paraId="25D83E4F" w14:textId="7B602209" w:rsidR="008D5CE5" w:rsidRDefault="008D5CE5" w:rsidP="008D5CE5">
      <w:pPr>
        <w:pStyle w:val="NormalWeb"/>
        <w:numPr>
          <w:ilvl w:val="0"/>
          <w:numId w:val="11"/>
        </w:numPr>
      </w:pPr>
      <w:r w:rsidRPr="008D5CE5">
        <w:rPr>
          <w:b/>
          <w:bCs/>
          <w:color w:val="92D050"/>
        </w:rPr>
        <w:t>Safeguarding</w:t>
      </w:r>
      <w:r>
        <w:br/>
        <w:t>• All staff hold valid</w:t>
      </w:r>
      <w:r>
        <w:t xml:space="preserve"> Enhanced</w:t>
      </w:r>
      <w:r>
        <w:t xml:space="preserve"> DBS clearance</w:t>
      </w:r>
      <w:r>
        <w:br/>
        <w:t>• Safeguarding concerns are reported directly to Charlotte Cala</w:t>
      </w:r>
      <w:r>
        <w:t xml:space="preserve"> (DSO)</w:t>
      </w:r>
    </w:p>
    <w:p w14:paraId="73DB126C" w14:textId="77777777" w:rsidR="008D5CE5" w:rsidRDefault="008D5CE5" w:rsidP="008D5CE5">
      <w:pPr>
        <w:pStyle w:val="NormalWeb"/>
        <w:numPr>
          <w:ilvl w:val="0"/>
          <w:numId w:val="11"/>
        </w:numPr>
      </w:pPr>
      <w:r w:rsidRPr="008D5CE5">
        <w:rPr>
          <w:b/>
          <w:bCs/>
          <w:color w:val="92D050"/>
        </w:rPr>
        <w:t>Data Protection</w:t>
      </w:r>
      <w:r>
        <w:br/>
        <w:t>• Personal data is stored securely</w:t>
      </w:r>
      <w:r>
        <w:br/>
        <w:t>• GDPR compliance applies</w:t>
      </w:r>
      <w:r>
        <w:br/>
        <w:t>• Data is not shared with third parties</w:t>
      </w:r>
    </w:p>
    <w:p w14:paraId="365E9C24" w14:textId="77777777" w:rsidR="008D5CE5" w:rsidRDefault="008D5CE5" w:rsidP="008D5CE5">
      <w:pPr>
        <w:pStyle w:val="NormalWeb"/>
        <w:numPr>
          <w:ilvl w:val="0"/>
          <w:numId w:val="11"/>
        </w:numPr>
      </w:pPr>
      <w:r w:rsidRPr="008D5CE5">
        <w:rPr>
          <w:b/>
          <w:bCs/>
          <w:color w:val="92D050"/>
        </w:rPr>
        <w:t>Changes to Terms</w:t>
      </w:r>
      <w:r>
        <w:br/>
        <w:t>Smart Hands Studio reserves the right to amend these terms with notice.</w:t>
      </w:r>
    </w:p>
    <w:p w14:paraId="6698E1EC" w14:textId="47D7C6D8" w:rsidR="008D5CE5" w:rsidRDefault="008D5CE5" w:rsidP="008D5CE5">
      <w:pPr>
        <w:pStyle w:val="NormalWeb"/>
        <w:numPr>
          <w:ilvl w:val="0"/>
          <w:numId w:val="11"/>
        </w:numPr>
      </w:pPr>
      <w:r w:rsidRPr="008D5CE5">
        <w:rPr>
          <w:b/>
          <w:bCs/>
          <w:color w:val="92D050"/>
        </w:rPr>
        <w:t>Contact Information</w:t>
      </w:r>
      <w:r>
        <w:br/>
        <w:t>Smart Hands Studio</w:t>
      </w:r>
      <w:r>
        <w:br/>
        <w:t>Charlotte Cala</w:t>
      </w:r>
      <w:r>
        <w:br/>
        <w:t>Smarthandsclub@gmail.com</w:t>
      </w:r>
    </w:p>
    <w:p w14:paraId="58C40AAB" w14:textId="3A3309A2" w:rsidR="00C27324" w:rsidRPr="008D5CE5" w:rsidRDefault="00C27324" w:rsidP="008D5CE5"/>
    <w:sectPr w:rsidR="00C27324" w:rsidRPr="008D5C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084D1C"/>
    <w:multiLevelType w:val="multilevel"/>
    <w:tmpl w:val="D9CE7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32889"/>
    <w:multiLevelType w:val="multilevel"/>
    <w:tmpl w:val="849C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699505">
    <w:abstractNumId w:val="8"/>
  </w:num>
  <w:num w:numId="2" w16cid:durableId="618995583">
    <w:abstractNumId w:val="6"/>
  </w:num>
  <w:num w:numId="3" w16cid:durableId="310789280">
    <w:abstractNumId w:val="5"/>
  </w:num>
  <w:num w:numId="4" w16cid:durableId="818958785">
    <w:abstractNumId w:val="4"/>
  </w:num>
  <w:num w:numId="5" w16cid:durableId="1742556871">
    <w:abstractNumId w:val="7"/>
  </w:num>
  <w:num w:numId="6" w16cid:durableId="1167015380">
    <w:abstractNumId w:val="3"/>
  </w:num>
  <w:num w:numId="7" w16cid:durableId="85613414">
    <w:abstractNumId w:val="2"/>
  </w:num>
  <w:num w:numId="8" w16cid:durableId="365064266">
    <w:abstractNumId w:val="1"/>
  </w:num>
  <w:num w:numId="9" w16cid:durableId="1521091803">
    <w:abstractNumId w:val="0"/>
  </w:num>
  <w:num w:numId="10" w16cid:durableId="491258283">
    <w:abstractNumId w:val="10"/>
  </w:num>
  <w:num w:numId="11" w16cid:durableId="2036222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4BB8"/>
    <w:rsid w:val="008D5CE5"/>
    <w:rsid w:val="009B0C1D"/>
    <w:rsid w:val="009F1920"/>
    <w:rsid w:val="00AA1D8D"/>
    <w:rsid w:val="00B47730"/>
    <w:rsid w:val="00C2732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96E3F"/>
  <w14:defaultImageDpi w14:val="300"/>
  <w15:docId w15:val="{8DBA37BF-6956-499F-972F-57F46E25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D5CE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Cala</cp:lastModifiedBy>
  <cp:revision>3</cp:revision>
  <dcterms:created xsi:type="dcterms:W3CDTF">2025-04-30T19:47:00Z</dcterms:created>
  <dcterms:modified xsi:type="dcterms:W3CDTF">2025-12-30T12:18:00Z</dcterms:modified>
  <cp:category/>
</cp:coreProperties>
</file>