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D236" w14:textId="77777777" w:rsidR="000B0AD4" w:rsidRPr="000B0AD4" w:rsidRDefault="000B0AD4" w:rsidP="000B0AD4">
      <w:pPr>
        <w:rPr>
          <w:b/>
          <w:bCs/>
          <w:sz w:val="28"/>
          <w:szCs w:val="28"/>
        </w:rPr>
      </w:pPr>
      <w:r w:rsidRPr="000B0AD4">
        <w:rPr>
          <w:b/>
          <w:bCs/>
          <w:sz w:val="28"/>
          <w:szCs w:val="28"/>
        </w:rPr>
        <w:t>Lone Working and One-to-One Working Policy</w:t>
      </w:r>
    </w:p>
    <w:p w14:paraId="28C94679" w14:textId="77777777" w:rsidR="000B0AD4" w:rsidRDefault="000B0AD4" w:rsidP="000B0AD4"/>
    <w:p w14:paraId="4CA1562A" w14:textId="77777777" w:rsidR="000B0AD4" w:rsidRDefault="000B0AD4" w:rsidP="000B0AD4">
      <w:r>
        <w:t>We understand the importance of safeguarding during lone working and one-to-one sessions and have robust measures in place, supported by our Lone Working and One-to-One Working Policy.</w:t>
      </w:r>
    </w:p>
    <w:p w14:paraId="64736AAA" w14:textId="77777777" w:rsidR="000B0AD4" w:rsidRPr="000B0AD4" w:rsidRDefault="000B0AD4" w:rsidP="000B0AD4">
      <w:pPr>
        <w:rPr>
          <w:b/>
          <w:bCs/>
        </w:rPr>
      </w:pPr>
      <w:r w:rsidRPr="000B0AD4">
        <w:rPr>
          <w:b/>
          <w:bCs/>
        </w:rPr>
        <w:t>1. Policy and Risk Assessment</w:t>
      </w:r>
    </w:p>
    <w:p w14:paraId="3ACFDAB1" w14:textId="77777777" w:rsidR="000B0AD4" w:rsidRDefault="000B0AD4" w:rsidP="000B0AD4">
      <w:r>
        <w:t>• All one-to-one sessions are subject to risk assessment in line with our policy.</w:t>
      </w:r>
    </w:p>
    <w:p w14:paraId="53059775" w14:textId="77777777" w:rsidR="000B0AD4" w:rsidRDefault="000B0AD4" w:rsidP="000B0AD4">
      <w:r>
        <w:t>• Risk assessments are completed prior to sessions and reviewed by the Designated Safeguarding Lead (DSL) or a senior member of staff.</w:t>
      </w:r>
    </w:p>
    <w:p w14:paraId="18905792" w14:textId="77777777" w:rsidR="000B0AD4" w:rsidRPr="000B0AD4" w:rsidRDefault="000B0AD4" w:rsidP="000B0AD4">
      <w:pPr>
        <w:rPr>
          <w:b/>
          <w:bCs/>
        </w:rPr>
      </w:pPr>
      <w:r w:rsidRPr="000B0AD4">
        <w:rPr>
          <w:b/>
          <w:bCs/>
        </w:rPr>
        <w:t>2. Environment</w:t>
      </w:r>
    </w:p>
    <w:p w14:paraId="747C3D60" w14:textId="77777777" w:rsidR="000B0AD4" w:rsidRDefault="000B0AD4" w:rsidP="000B0AD4">
      <w:r>
        <w:t>• Sessions take place in open, visible areas. Our studio has clear sightlines and follows an open-door approach where appropriate.</w:t>
      </w:r>
    </w:p>
    <w:p w14:paraId="5D4B74B3" w14:textId="77777777" w:rsidR="000B0AD4" w:rsidRDefault="000B0AD4" w:rsidP="000B0AD4">
      <w:r>
        <w:t>• Parents and carers are welcome to remain on site during their child’s session. They are invited to wait in our adjoining kitchen area, which provides a direct view into the studio. This helps maintain a transparent and family-friendly environment.</w:t>
      </w:r>
    </w:p>
    <w:p w14:paraId="32C8D55D" w14:textId="77777777" w:rsidR="000B0AD4" w:rsidRPr="000B0AD4" w:rsidRDefault="000B0AD4" w:rsidP="000B0AD4">
      <w:pPr>
        <w:rPr>
          <w:b/>
          <w:bCs/>
        </w:rPr>
      </w:pPr>
      <w:r w:rsidRPr="000B0AD4">
        <w:rPr>
          <w:b/>
          <w:bCs/>
        </w:rPr>
        <w:t>3. Session Recording and Oversight</w:t>
      </w:r>
    </w:p>
    <w:p w14:paraId="5DAE1E8F" w14:textId="77777777" w:rsidR="000B0AD4" w:rsidRDefault="000B0AD4" w:rsidP="000B0AD4">
      <w:r>
        <w:t>• All sessions are logged, detailing the purpose, time, staff involved, and any issues or concerns.</w:t>
      </w:r>
    </w:p>
    <w:p w14:paraId="7BD7429D" w14:textId="77777777" w:rsidR="000B0AD4" w:rsidRDefault="000B0AD4" w:rsidP="000B0AD4">
      <w:r>
        <w:t>• These records form part of our ongoing safeguarding monitoring and ensure accountability.</w:t>
      </w:r>
    </w:p>
    <w:p w14:paraId="0C238C1B" w14:textId="77777777" w:rsidR="000B0AD4" w:rsidRPr="000B0AD4" w:rsidRDefault="000B0AD4" w:rsidP="000B0AD4">
      <w:pPr>
        <w:rPr>
          <w:b/>
          <w:bCs/>
        </w:rPr>
      </w:pPr>
      <w:r w:rsidRPr="000B0AD4">
        <w:rPr>
          <w:b/>
          <w:bCs/>
        </w:rPr>
        <w:t>4. DSL Awareness and Supervision</w:t>
      </w:r>
    </w:p>
    <w:p w14:paraId="4AC2A014" w14:textId="77777777" w:rsidR="000B0AD4" w:rsidRDefault="000B0AD4" w:rsidP="000B0AD4">
      <w:r>
        <w:t>• The DSL is always informed of lone working or one-to-one arrangements.</w:t>
      </w:r>
    </w:p>
    <w:p w14:paraId="278408EB" w14:textId="77777777" w:rsidR="000B0AD4" w:rsidRDefault="000B0AD4" w:rsidP="000B0AD4">
      <w:r>
        <w:t>• Staff receive regular supervision and are supported in raising any concerns linked to one-to-one working.</w:t>
      </w:r>
    </w:p>
    <w:p w14:paraId="0F56D732" w14:textId="77777777" w:rsidR="000B0AD4" w:rsidRPr="000B0AD4" w:rsidRDefault="000B0AD4" w:rsidP="000B0AD4">
      <w:pPr>
        <w:rPr>
          <w:b/>
          <w:bCs/>
        </w:rPr>
      </w:pPr>
      <w:r w:rsidRPr="000B0AD4">
        <w:rPr>
          <w:b/>
          <w:bCs/>
        </w:rPr>
        <w:t>5. Staff Training and Professional Boundaries</w:t>
      </w:r>
    </w:p>
    <w:p w14:paraId="118A5902" w14:textId="77777777" w:rsidR="000B0AD4" w:rsidRDefault="000B0AD4" w:rsidP="000B0AD4">
      <w:r>
        <w:t>• All staff are trained in safeguarding, including maintaining professional boundaries and responding appropriately to disclosures.</w:t>
      </w:r>
    </w:p>
    <w:p w14:paraId="03854BEA" w14:textId="77777777" w:rsidR="000B0AD4" w:rsidRDefault="000B0AD4" w:rsidP="000B0AD4">
      <w:r>
        <w:t>• One-to-one sessions do not take place off-site or outside of agreed hours without written consent from the referring academy and the parent/carer.</w:t>
      </w:r>
    </w:p>
    <w:p w14:paraId="2BBE0D9A" w14:textId="77777777" w:rsidR="000B0AD4" w:rsidRDefault="000B0AD4" w:rsidP="000B0AD4">
      <w:r>
        <w:t>These measures are designed to protect the wellbeing of both students and staff, while fostering a safe, transparent, and welcoming learning environment.</w:t>
      </w:r>
    </w:p>
    <w:p w14:paraId="3F3C8D4C" w14:textId="77777777" w:rsidR="002E1733" w:rsidRDefault="002E1733"/>
    <w:sectPr w:rsidR="002E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D4"/>
    <w:rsid w:val="000B0AD4"/>
    <w:rsid w:val="002D6F08"/>
    <w:rsid w:val="002E1733"/>
    <w:rsid w:val="0042224C"/>
    <w:rsid w:val="007B19E8"/>
    <w:rsid w:val="00A8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AADE"/>
  <w15:chartTrackingRefBased/>
  <w15:docId w15:val="{F45E030E-04C6-41F4-8FCF-8ED8F5B1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Cala</dc:creator>
  <cp:keywords/>
  <dc:description/>
  <cp:lastModifiedBy>Samuel Cala</cp:lastModifiedBy>
  <cp:revision>1</cp:revision>
  <dcterms:created xsi:type="dcterms:W3CDTF">2025-06-03T07:55:00Z</dcterms:created>
  <dcterms:modified xsi:type="dcterms:W3CDTF">2025-06-03T11:14:00Z</dcterms:modified>
</cp:coreProperties>
</file>