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0F428F63" w:rsidR="00EE1F6D" w:rsidRDefault="00EE1F6D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8677B2">
        <w:rPr>
          <w:b/>
          <w:bCs/>
          <w:sz w:val="40"/>
          <w:szCs w:val="40"/>
        </w:rPr>
        <w:t>5</w:t>
      </w:r>
      <w:r w:rsidR="00F8380F">
        <w:rPr>
          <w:b/>
          <w:bCs/>
          <w:sz w:val="40"/>
          <w:szCs w:val="40"/>
        </w:rPr>
        <w:t xml:space="preserve"> PENSACOLA SPLASH FEST</w:t>
      </w:r>
    </w:p>
    <w:p w14:paraId="5E92E56B" w14:textId="36FE9947" w:rsidR="00EE1F6D" w:rsidRDefault="00F8380F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Maritime Park</w:t>
      </w:r>
    </w:p>
    <w:p w14:paraId="447830B5" w14:textId="5C88B2DB" w:rsidR="00EE1F6D" w:rsidRDefault="00F8380F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BE50CB">
        <w:rPr>
          <w:b/>
          <w:bCs/>
          <w:sz w:val="28"/>
          <w:szCs w:val="28"/>
        </w:rPr>
        <w:t>ne 2</w:t>
      </w:r>
      <w:r w:rsidR="008677B2">
        <w:rPr>
          <w:b/>
          <w:bCs/>
          <w:sz w:val="28"/>
          <w:szCs w:val="28"/>
        </w:rPr>
        <w:t>8</w:t>
      </w:r>
      <w:r w:rsidR="00BE50CB" w:rsidRPr="00BE50CB">
        <w:rPr>
          <w:b/>
          <w:bCs/>
          <w:sz w:val="28"/>
          <w:szCs w:val="28"/>
          <w:vertAlign w:val="superscript"/>
        </w:rPr>
        <w:t>th</w:t>
      </w:r>
      <w:r w:rsidR="00BE50CB">
        <w:rPr>
          <w:b/>
          <w:bCs/>
          <w:sz w:val="28"/>
          <w:szCs w:val="28"/>
        </w:rPr>
        <w:t xml:space="preserve"> </w:t>
      </w:r>
      <w:r w:rsidR="00995EBE">
        <w:rPr>
          <w:b/>
          <w:bCs/>
          <w:sz w:val="28"/>
          <w:szCs w:val="28"/>
        </w:rPr>
        <w:t>from</w:t>
      </w:r>
      <w:r w:rsidR="00EE1F6D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0</w:t>
      </w:r>
      <w:r w:rsidR="00EE1F6D">
        <w:rPr>
          <w:b/>
          <w:bCs/>
          <w:sz w:val="28"/>
          <w:szCs w:val="28"/>
        </w:rPr>
        <w:t xml:space="preserve"> a.m. - </w:t>
      </w:r>
      <w:r w:rsidR="00904FA5">
        <w:rPr>
          <w:b/>
          <w:bCs/>
          <w:sz w:val="28"/>
          <w:szCs w:val="28"/>
        </w:rPr>
        <w:t>7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5D885DB0" w:rsidR="00EE1F6D" w:rsidRDefault="008677B2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537F198E" wp14:editId="4A54295A">
            <wp:extent cx="5943600" cy="2290445"/>
            <wp:effectExtent l="0" t="0" r="0" b="0"/>
            <wp:docPr id="953130884" name="Picture 1" descr="A poster for a water festiv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30884" name="Picture 1" descr="A poster for a water festiva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0722E2A6" w14:textId="77777777" w:rsidR="003A3C75" w:rsidRPr="003A3C75" w:rsidRDefault="00EE1F6D" w:rsidP="003A3C75">
      <w:pPr>
        <w:pStyle w:val="Heading2"/>
        <w:rPr>
          <w:rFonts w:ascii="Poppins" w:eastAsia="Times New Roman" w:hAnsi="Poppins" w:cs="Poppins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="003A3C75" w:rsidRPr="003A3C75">
        <w:rPr>
          <w:rFonts w:ascii="Poppins" w:eastAsia="Times New Roman" w:hAnsi="Poppins" w:cs="Poppins"/>
          <w:b/>
          <w:bCs/>
          <w:color w:val="333333"/>
          <w:sz w:val="36"/>
          <w:szCs w:val="36"/>
        </w:rPr>
        <w:t>Pensacola Splash Fest</w:t>
      </w:r>
    </w:p>
    <w:p w14:paraId="605DA0BE" w14:textId="77777777" w:rsidR="003A3C75" w:rsidRPr="003A3C75" w:rsidRDefault="003A3C75" w:rsidP="003A3C75">
      <w:pPr>
        <w:spacing w:before="30" w:after="45"/>
        <w:rPr>
          <w:rFonts w:ascii="Poppins" w:hAnsi="Poppins" w:cs="Poppins"/>
          <w:color w:val="333333"/>
          <w:sz w:val="21"/>
          <w:szCs w:val="21"/>
        </w:rPr>
      </w:pPr>
      <w:r w:rsidRPr="003A3C75">
        <w:rPr>
          <w:rFonts w:ascii="Poppins" w:hAnsi="Poppins" w:cs="Poppins"/>
          <w:color w:val="333333"/>
          <w:sz w:val="21"/>
          <w:szCs w:val="21"/>
        </w:rPr>
        <w:t>Come and join us at the </w:t>
      </w: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>Pensacola Splash Fest</w:t>
      </w:r>
      <w:r w:rsidRPr="003A3C75">
        <w:rPr>
          <w:rFonts w:ascii="Poppins" w:hAnsi="Poppins" w:cs="Poppins"/>
          <w:color w:val="333333"/>
          <w:sz w:val="21"/>
          <w:szCs w:val="21"/>
        </w:rPr>
        <w:t>, a vibrant and exciting festival set against the backdrop of the beautiful Community Maritime Park. This festival promises a day filled with fun, laughter, and great memories.</w:t>
      </w:r>
    </w:p>
    <w:p w14:paraId="450AADEE" w14:textId="77777777" w:rsidR="003A3C75" w:rsidRPr="003A3C75" w:rsidRDefault="003A3C75" w:rsidP="003A3C75">
      <w:pPr>
        <w:spacing w:before="100" w:beforeAutospacing="1" w:after="100" w:afterAutospacing="1"/>
        <w:outlineLvl w:val="1"/>
        <w:rPr>
          <w:rFonts w:ascii="Poppins" w:hAnsi="Poppins" w:cs="Poppins"/>
          <w:b/>
          <w:bCs/>
          <w:color w:val="333333"/>
          <w:sz w:val="36"/>
          <w:szCs w:val="36"/>
        </w:rPr>
      </w:pPr>
      <w:r w:rsidRPr="003A3C75">
        <w:rPr>
          <w:rFonts w:ascii="Poppins" w:hAnsi="Poppins" w:cs="Poppins"/>
          <w:b/>
          <w:bCs/>
          <w:color w:val="333333"/>
          <w:sz w:val="36"/>
          <w:szCs w:val="36"/>
        </w:rPr>
        <w:t>What to Expect</w:t>
      </w:r>
    </w:p>
    <w:p w14:paraId="45BF5D3A" w14:textId="3F5056BB" w:rsidR="003A3C75" w:rsidRPr="003A3C75" w:rsidRDefault="003A3C75" w:rsidP="003A3C75">
      <w:pPr>
        <w:spacing w:before="30" w:after="45"/>
        <w:rPr>
          <w:rFonts w:ascii="Poppins" w:hAnsi="Poppins" w:cs="Poppins"/>
          <w:color w:val="333333"/>
          <w:sz w:val="21"/>
          <w:szCs w:val="21"/>
        </w:rPr>
      </w:pP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 xml:space="preserve">Come cool off for the day with us in June for the </w:t>
      </w:r>
      <w:r w:rsidR="008677B2">
        <w:rPr>
          <w:rFonts w:ascii="Poppins" w:hAnsi="Poppins" w:cs="Poppins"/>
          <w:b/>
          <w:bCs/>
          <w:color w:val="111827"/>
          <w:sz w:val="21"/>
          <w:szCs w:val="21"/>
        </w:rPr>
        <w:t>3rd</w:t>
      </w: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t xml:space="preserve"> Annual Pensacola Splash Fest at Community Maritime Park. Numerous water slide bounce houses, water obstacle </w:t>
      </w:r>
      <w:r w:rsidRPr="003A3C75">
        <w:rPr>
          <w:rFonts w:ascii="Poppins" w:hAnsi="Poppins" w:cs="Poppins"/>
          <w:b/>
          <w:bCs/>
          <w:color w:val="111827"/>
          <w:sz w:val="21"/>
          <w:szCs w:val="21"/>
        </w:rPr>
        <w:lastRenderedPageBreak/>
        <w:t>courses, slip n slides, dunk tank, and watermelon eating contest. Dive into a world of water slides, indulge in local cuisine, or simply relax and enjoy the atmosphere. "Fun for the Whole Family"</w:t>
      </w:r>
    </w:p>
    <w:p w14:paraId="1395B5BD" w14:textId="77777777" w:rsidR="003A3C75" w:rsidRPr="003A3C75" w:rsidRDefault="003A3C75" w:rsidP="003A3C75">
      <w:pPr>
        <w:spacing w:before="100" w:beforeAutospacing="1" w:after="100" w:afterAutospacing="1"/>
        <w:outlineLvl w:val="1"/>
        <w:rPr>
          <w:rFonts w:ascii="Poppins" w:hAnsi="Poppins" w:cs="Poppins"/>
          <w:b/>
          <w:bCs/>
          <w:color w:val="333333"/>
          <w:sz w:val="36"/>
          <w:szCs w:val="36"/>
        </w:rPr>
      </w:pPr>
      <w:r w:rsidRPr="003A3C75">
        <w:rPr>
          <w:rFonts w:ascii="Poppins" w:hAnsi="Poppins" w:cs="Poppins"/>
          <w:b/>
          <w:bCs/>
          <w:color w:val="333333"/>
          <w:sz w:val="36"/>
          <w:szCs w:val="36"/>
        </w:rPr>
        <w:t>Location</w:t>
      </w:r>
    </w:p>
    <w:p w14:paraId="7169E255" w14:textId="376227EC" w:rsidR="003A3C75" w:rsidRPr="003A3C75" w:rsidRDefault="003A3C75" w:rsidP="003A3C75">
      <w:pPr>
        <w:spacing w:before="30" w:after="45"/>
        <w:rPr>
          <w:rFonts w:ascii="Poppins" w:hAnsi="Poppins" w:cs="Poppins"/>
          <w:b/>
          <w:bCs/>
          <w:color w:val="333333"/>
          <w:sz w:val="21"/>
          <w:szCs w:val="21"/>
        </w:rPr>
      </w:pPr>
      <w:r w:rsidRPr="003A3C75">
        <w:rPr>
          <w:rFonts w:ascii="Poppins" w:hAnsi="Poppins" w:cs="Poppins"/>
          <w:b/>
          <w:bCs/>
          <w:color w:val="333333"/>
          <w:sz w:val="21"/>
          <w:szCs w:val="21"/>
        </w:rPr>
        <w:t>Set in the heart of Pensacola, Florida, the Community Maritime Park offers breathtaking views of Pensacola Bay. It's the perfect setting for our Splash Fest, a place where sea, sky, and fun come together.</w:t>
      </w:r>
    </w:p>
    <w:p w14:paraId="1C67BCC1" w14:textId="061CCC72" w:rsidR="00F8380F" w:rsidRPr="00BE50CB" w:rsidRDefault="00F8380F" w:rsidP="003A3C75">
      <w:pPr>
        <w:shd w:val="clear" w:color="auto" w:fill="FFFFFF"/>
        <w:rPr>
          <w:rFonts w:ascii="Segoe UI Historic" w:hAnsi="Segoe UI Historic" w:cs="Segoe UI Historic"/>
          <w:b/>
          <w:bCs/>
          <w:color w:val="050505"/>
          <w:sz w:val="23"/>
          <w:szCs w:val="23"/>
        </w:rPr>
      </w:pPr>
    </w:p>
    <w:p w14:paraId="747AE509" w14:textId="1C30EFAF" w:rsidR="00EE1F6D" w:rsidRDefault="00EE1F6D" w:rsidP="00F8380F">
      <w:pPr>
        <w:shd w:val="clear" w:color="auto" w:fill="FFFFFF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A1F3C6D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proofErr w:type="gramStart"/>
      <w:r>
        <w:rPr>
          <w:rFonts w:ascii="Cambria" w:hAnsi="Cambria" w:cs="Cambria"/>
        </w:rPr>
        <w:t>week  before</w:t>
      </w:r>
      <w:proofErr w:type="gramEnd"/>
      <w:r>
        <w:rPr>
          <w:rFonts w:ascii="Cambria" w:hAnsi="Cambria" w:cs="Cambria"/>
        </w:rPr>
        <w:t xml:space="preserve">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16E847A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147A6AD2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23571A"/>
    <w:rsid w:val="003A3C75"/>
    <w:rsid w:val="003A7F27"/>
    <w:rsid w:val="004E38FD"/>
    <w:rsid w:val="00506E68"/>
    <w:rsid w:val="006E2E64"/>
    <w:rsid w:val="00765929"/>
    <w:rsid w:val="0079799D"/>
    <w:rsid w:val="008677B2"/>
    <w:rsid w:val="00904FA5"/>
    <w:rsid w:val="00964419"/>
    <w:rsid w:val="00995EBE"/>
    <w:rsid w:val="00A10696"/>
    <w:rsid w:val="00A56202"/>
    <w:rsid w:val="00BE50CB"/>
    <w:rsid w:val="00C367FB"/>
    <w:rsid w:val="00C76A42"/>
    <w:rsid w:val="00DD776D"/>
    <w:rsid w:val="00E71C93"/>
    <w:rsid w:val="00EE1F6D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cp:lastPrinted>2021-05-02T18:33:00Z</cp:lastPrinted>
  <dcterms:created xsi:type="dcterms:W3CDTF">2024-10-26T15:22:00Z</dcterms:created>
  <dcterms:modified xsi:type="dcterms:W3CDTF">2024-10-26T15:22:00Z</dcterms:modified>
</cp:coreProperties>
</file>