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38E9D" w14:textId="1EAB0F19" w:rsidR="000A7E4D" w:rsidRDefault="000A7E4D" w:rsidP="000A7E4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Distal </w:t>
      </w:r>
      <w:proofErr w:type="spellStart"/>
      <w:r>
        <w:rPr>
          <w:b/>
          <w:bCs/>
          <w:sz w:val="32"/>
          <w:szCs w:val="32"/>
          <w:u w:val="single"/>
        </w:rPr>
        <w:t>Humerus</w:t>
      </w:r>
      <w:proofErr w:type="spellEnd"/>
      <w:r>
        <w:rPr>
          <w:b/>
          <w:bCs/>
          <w:sz w:val="32"/>
          <w:szCs w:val="32"/>
          <w:u w:val="single"/>
        </w:rPr>
        <w:t xml:space="preserve"> Fracture</w:t>
      </w:r>
    </w:p>
    <w:p w14:paraId="236EF85E" w14:textId="7AB3F627" w:rsidR="000A7E4D" w:rsidRPr="001665F0" w:rsidRDefault="000A7E4D" w:rsidP="000A7E4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(Intact ligaments)</w:t>
      </w:r>
    </w:p>
    <w:p w14:paraId="0C12FC46" w14:textId="77777777" w:rsidR="000A7E4D" w:rsidRDefault="000A7E4D" w:rsidP="000A7E4D">
      <w:pPr>
        <w:jc w:val="center"/>
      </w:pPr>
    </w:p>
    <w:p w14:paraId="4F64B7BC" w14:textId="77777777" w:rsidR="000A7E4D" w:rsidRDefault="000A7E4D" w:rsidP="000A7E4D">
      <w:pPr>
        <w:jc w:val="center"/>
      </w:pPr>
      <w:r>
        <w:t>Patient and Physiotherapist information</w:t>
      </w:r>
    </w:p>
    <w:p w14:paraId="65E98AE0" w14:textId="77777777" w:rsidR="000A7E4D" w:rsidRDefault="000A7E4D" w:rsidP="000A7E4D"/>
    <w:p w14:paraId="4B819C93" w14:textId="43AA15A2" w:rsidR="000A7E4D" w:rsidRDefault="000A7E4D" w:rsidP="000A7E4D">
      <w:r w:rsidRPr="000A68A9">
        <w:rPr>
          <w:b/>
          <w:bCs/>
        </w:rPr>
        <w:t>Procedure details:</w:t>
      </w:r>
      <w:r>
        <w:t xml:space="preserve"> Restoring the anatomic position of the distal </w:t>
      </w:r>
      <w:r>
        <w:t>humerus</w:t>
      </w:r>
      <w:r>
        <w:t xml:space="preserve"> </w:t>
      </w:r>
      <w:r>
        <w:t>and the relationship with the radius and ulnar</w:t>
      </w:r>
      <w:r>
        <w:t xml:space="preserve"> to allow function of the </w:t>
      </w:r>
      <w:r>
        <w:t xml:space="preserve">elbow and forearm, aiming to </w:t>
      </w:r>
      <w:r>
        <w:t>decrease the chance of arthritis progression.</w:t>
      </w:r>
    </w:p>
    <w:p w14:paraId="46608E24" w14:textId="77777777" w:rsidR="000A7E4D" w:rsidRDefault="000A7E4D" w:rsidP="000A7E4D"/>
    <w:p w14:paraId="0139D3A6" w14:textId="7D6E03B1" w:rsidR="000A7E4D" w:rsidRDefault="000A7E4D" w:rsidP="000A7E4D">
      <w:r w:rsidRPr="000A68A9">
        <w:rPr>
          <w:b/>
          <w:bCs/>
        </w:rPr>
        <w:t>Goals of treatment:</w:t>
      </w:r>
      <w:r>
        <w:t xml:space="preserve"> The aim is </w:t>
      </w:r>
      <w:proofErr w:type="gramStart"/>
      <w:r>
        <w:t>restore</w:t>
      </w:r>
      <w:proofErr w:type="gramEnd"/>
      <w:r>
        <w:t xml:space="preserve"> the </w:t>
      </w:r>
      <w:r>
        <w:t>elbow</w:t>
      </w:r>
      <w:r>
        <w:t xml:space="preserve"> and forearm function. The rehabilitation will aim to restore range of motion, settle the reactive change to nerves, prevent scarring to surrounding tendons and allow a </w:t>
      </w:r>
      <w:r>
        <w:t>timely</w:t>
      </w:r>
      <w:r>
        <w:t xml:space="preserve"> return to function.</w:t>
      </w:r>
      <w:r>
        <w:t xml:space="preserve"> Ulnar nerve gliding exercises, and reduction in nerve irritation is an aim of treatment.</w:t>
      </w:r>
    </w:p>
    <w:p w14:paraId="22792F3E" w14:textId="77777777" w:rsidR="000A7E4D" w:rsidRDefault="000A7E4D" w:rsidP="000A7E4D"/>
    <w:p w14:paraId="1E16303F" w14:textId="77777777" w:rsidR="000A7E4D" w:rsidRPr="001665F0" w:rsidRDefault="000A7E4D" w:rsidP="000A7E4D">
      <w:pPr>
        <w:rPr>
          <w:b/>
          <w:bCs/>
        </w:rPr>
      </w:pPr>
      <w:r w:rsidRPr="001665F0">
        <w:rPr>
          <w:b/>
          <w:bCs/>
        </w:rPr>
        <w:t>Rehabilitation phases:</w:t>
      </w:r>
    </w:p>
    <w:p w14:paraId="5445B43E" w14:textId="77777777" w:rsidR="000A7E4D" w:rsidRDefault="000A7E4D" w:rsidP="000A7E4D">
      <w:pPr>
        <w:rPr>
          <w:rStyle w:val="Hyperlink"/>
        </w:rPr>
      </w:pPr>
      <w:r>
        <w:t xml:space="preserve">This document can be used with Dr </w:t>
      </w:r>
      <w:proofErr w:type="spellStart"/>
      <w:r>
        <w:t>Drynan’s</w:t>
      </w:r>
      <w:proofErr w:type="spellEnd"/>
      <w:r>
        <w:t xml:space="preserve"> rehabilitation videos, accessed via </w:t>
      </w:r>
      <w:hyperlink r:id="rId4" w:history="1">
        <w:r w:rsidRPr="00BC22DA">
          <w:rPr>
            <w:rStyle w:val="Hyperlink"/>
          </w:rPr>
          <w:t>www.drdaviddrynan.com.au</w:t>
        </w:r>
      </w:hyperlink>
      <w:r>
        <w:t xml:space="preserve"> or </w:t>
      </w:r>
      <w:proofErr w:type="spellStart"/>
      <w:r>
        <w:t>Youtube</w:t>
      </w:r>
      <w:proofErr w:type="spellEnd"/>
      <w:r>
        <w:t xml:space="preserve"> – Dr </w:t>
      </w:r>
      <w:proofErr w:type="spellStart"/>
      <w:r>
        <w:t>Drynan</w:t>
      </w:r>
      <w:proofErr w:type="spellEnd"/>
      <w:r>
        <w:t xml:space="preserve"> Orthopaedics or Link: </w:t>
      </w:r>
      <w:hyperlink r:id="rId5" w:history="1">
        <w:r w:rsidRPr="00BC22DA">
          <w:rPr>
            <w:rStyle w:val="Hyperlink"/>
          </w:rPr>
          <w:t>https://www.youtube.com/channel/UCbig6cNvW11u42tIYHvGl7w</w:t>
        </w:r>
      </w:hyperlink>
    </w:p>
    <w:p w14:paraId="3311206C" w14:textId="77777777" w:rsidR="000A7E4D" w:rsidRDefault="000A7E4D" w:rsidP="000A7E4D"/>
    <w:p w14:paraId="33158E66" w14:textId="77777777" w:rsidR="000A7E4D" w:rsidRDefault="000A7E4D" w:rsidP="000A7E4D"/>
    <w:p w14:paraId="5D04BD9D" w14:textId="77777777" w:rsidR="000A7E4D" w:rsidRPr="000D34A1" w:rsidRDefault="000A7E4D" w:rsidP="000A7E4D">
      <w:pPr>
        <w:rPr>
          <w:b/>
          <w:bCs/>
        </w:rPr>
      </w:pPr>
      <w:r w:rsidRPr="000D34A1">
        <w:rPr>
          <w:b/>
          <w:bCs/>
        </w:rPr>
        <w:t>Phase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1014"/>
        <w:gridCol w:w="3228"/>
        <w:gridCol w:w="3930"/>
      </w:tblGrid>
      <w:tr w:rsidR="000A7E4D" w:rsidRPr="000D34A1" w14:paraId="1453C41E" w14:textId="77777777" w:rsidTr="0046339C">
        <w:tc>
          <w:tcPr>
            <w:tcW w:w="846" w:type="dxa"/>
          </w:tcPr>
          <w:p w14:paraId="19EB12B8" w14:textId="77777777" w:rsidR="000A7E4D" w:rsidRPr="000D34A1" w:rsidRDefault="000A7E4D" w:rsidP="0046339C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Phase</w:t>
            </w:r>
          </w:p>
        </w:tc>
        <w:tc>
          <w:tcPr>
            <w:tcW w:w="1017" w:type="dxa"/>
          </w:tcPr>
          <w:p w14:paraId="6A39D8C9" w14:textId="77777777" w:rsidR="000A7E4D" w:rsidRPr="000D34A1" w:rsidRDefault="000A7E4D" w:rsidP="0046339C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Time (</w:t>
            </w:r>
            <w:r>
              <w:rPr>
                <w:b/>
                <w:bCs/>
              </w:rPr>
              <w:t>days</w:t>
            </w:r>
            <w:r w:rsidRPr="000D34A1">
              <w:rPr>
                <w:b/>
                <w:bCs/>
              </w:rPr>
              <w:t>)</w:t>
            </w:r>
          </w:p>
        </w:tc>
        <w:tc>
          <w:tcPr>
            <w:tcW w:w="3094" w:type="dxa"/>
          </w:tcPr>
          <w:p w14:paraId="483E7CD9" w14:textId="77777777" w:rsidR="000A7E4D" w:rsidRPr="000D34A1" w:rsidRDefault="000A7E4D" w:rsidP="0046339C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Restrictions</w:t>
            </w:r>
          </w:p>
        </w:tc>
        <w:tc>
          <w:tcPr>
            <w:tcW w:w="4059" w:type="dxa"/>
          </w:tcPr>
          <w:p w14:paraId="204864E7" w14:textId="77777777" w:rsidR="000A7E4D" w:rsidRPr="000D34A1" w:rsidRDefault="000A7E4D" w:rsidP="0046339C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Exercises</w:t>
            </w:r>
          </w:p>
        </w:tc>
      </w:tr>
      <w:tr w:rsidR="000A7E4D" w14:paraId="0DF5D131" w14:textId="77777777" w:rsidTr="0046339C">
        <w:tc>
          <w:tcPr>
            <w:tcW w:w="846" w:type="dxa"/>
          </w:tcPr>
          <w:p w14:paraId="6C977056" w14:textId="77777777" w:rsidR="000A7E4D" w:rsidRDefault="000A7E4D" w:rsidP="0046339C">
            <w:r>
              <w:t>1</w:t>
            </w:r>
          </w:p>
        </w:tc>
        <w:tc>
          <w:tcPr>
            <w:tcW w:w="1017" w:type="dxa"/>
          </w:tcPr>
          <w:p w14:paraId="08BD915A" w14:textId="6F0DBE5A" w:rsidR="000A7E4D" w:rsidRDefault="000A7E4D" w:rsidP="0046339C">
            <w:r>
              <w:t>0-7</w:t>
            </w:r>
            <w:r>
              <w:t xml:space="preserve">-10 </w:t>
            </w:r>
          </w:p>
        </w:tc>
        <w:tc>
          <w:tcPr>
            <w:tcW w:w="3094" w:type="dxa"/>
          </w:tcPr>
          <w:p w14:paraId="6B7DD1C8" w14:textId="388BBCB7" w:rsidR="000A7E4D" w:rsidRDefault="000A7E4D" w:rsidP="0046339C">
            <w:r>
              <w:t xml:space="preserve">In a cast or </w:t>
            </w:r>
            <w:r>
              <w:t>elbow</w:t>
            </w:r>
            <w:r>
              <w:t xml:space="preserve"> splint until next visit – usually a week.</w:t>
            </w:r>
          </w:p>
        </w:tc>
        <w:tc>
          <w:tcPr>
            <w:tcW w:w="4059" w:type="dxa"/>
          </w:tcPr>
          <w:p w14:paraId="54E5C650" w14:textId="2A6A982C" w:rsidR="000A7E4D" w:rsidRDefault="000A7E4D" w:rsidP="0046339C">
            <w:r>
              <w:t xml:space="preserve">Finger movement in cast/splint is encouraged. Active thumb and all finger movement. </w:t>
            </w:r>
            <w:r>
              <w:t>If your wrist is free of the cast, or circular distally it may be done to allow passive wrist movement (using your other hand)</w:t>
            </w:r>
          </w:p>
        </w:tc>
      </w:tr>
      <w:tr w:rsidR="000A7E4D" w14:paraId="43F8DF14" w14:textId="77777777" w:rsidTr="0046339C">
        <w:tc>
          <w:tcPr>
            <w:tcW w:w="846" w:type="dxa"/>
          </w:tcPr>
          <w:p w14:paraId="2A670E62" w14:textId="77777777" w:rsidR="000A7E4D" w:rsidRDefault="000A7E4D" w:rsidP="0046339C">
            <w:r>
              <w:t>2</w:t>
            </w:r>
          </w:p>
        </w:tc>
        <w:tc>
          <w:tcPr>
            <w:tcW w:w="1017" w:type="dxa"/>
          </w:tcPr>
          <w:p w14:paraId="4E9F8750" w14:textId="01F9322F" w:rsidR="000A7E4D" w:rsidRDefault="000A7E4D" w:rsidP="0046339C">
            <w:r>
              <w:t>7/10</w:t>
            </w:r>
            <w:r>
              <w:t>-</w:t>
            </w:r>
            <w:r>
              <w:t>42</w:t>
            </w:r>
          </w:p>
        </w:tc>
        <w:tc>
          <w:tcPr>
            <w:tcW w:w="3094" w:type="dxa"/>
          </w:tcPr>
          <w:p w14:paraId="5916ED5D" w14:textId="46F416A5" w:rsidR="000A7E4D" w:rsidRDefault="000A7E4D" w:rsidP="0046339C">
            <w:r>
              <w:t>No wrist</w:t>
            </w:r>
            <w:r>
              <w:t>/elbow/forearm/shoulder</w:t>
            </w:r>
            <w:r>
              <w:t xml:space="preserve"> strengthening</w:t>
            </w:r>
          </w:p>
          <w:p w14:paraId="5F9CF8CD" w14:textId="6ED79E75" w:rsidR="000A7E4D" w:rsidRDefault="000A7E4D" w:rsidP="0046339C">
            <w:r>
              <w:t>No lifting more than cup of tea/</w:t>
            </w:r>
            <w:r>
              <w:t xml:space="preserve">small </w:t>
            </w:r>
            <w:r>
              <w:t>glass of water</w:t>
            </w:r>
          </w:p>
          <w:p w14:paraId="16AB2424" w14:textId="77777777" w:rsidR="000A7E4D" w:rsidRDefault="000A7E4D" w:rsidP="0046339C">
            <w:r>
              <w:t>No Sport</w:t>
            </w:r>
          </w:p>
          <w:p w14:paraId="68C67F80" w14:textId="77777777" w:rsidR="000A7E4D" w:rsidRDefault="000A7E4D" w:rsidP="0046339C">
            <w:r>
              <w:t>No Shoulder abduction without supporting the forearm</w:t>
            </w:r>
          </w:p>
          <w:p w14:paraId="2401BF85" w14:textId="22165035" w:rsidR="000A7E4D" w:rsidRDefault="000A7E4D" w:rsidP="0046339C">
            <w:r>
              <w:t>no reaching for objects or lifting</w:t>
            </w:r>
          </w:p>
        </w:tc>
        <w:tc>
          <w:tcPr>
            <w:tcW w:w="4059" w:type="dxa"/>
          </w:tcPr>
          <w:p w14:paraId="5844FA17" w14:textId="77777777" w:rsidR="000A7E4D" w:rsidRDefault="000A7E4D" w:rsidP="0046339C">
            <w:r>
              <w:t>Passive</w:t>
            </w:r>
            <w:r>
              <w:t xml:space="preserve"> </w:t>
            </w:r>
            <w:r>
              <w:t>range of motion.</w:t>
            </w:r>
          </w:p>
          <w:p w14:paraId="721D0C22" w14:textId="516CABB7" w:rsidR="000A7E4D" w:rsidRDefault="000A7E4D" w:rsidP="0046339C">
            <w:r>
              <w:t>active assisted ROM Full Flexion and extension in pronation</w:t>
            </w:r>
          </w:p>
          <w:p w14:paraId="5104694A" w14:textId="1AC1D401" w:rsidR="000A7E4D" w:rsidRDefault="000A7E4D" w:rsidP="0046339C">
            <w:r>
              <w:t>Supination and pronation active assisted ROM at 90 degree of elbow flexion.</w:t>
            </w:r>
          </w:p>
          <w:p w14:paraId="1C90B88C" w14:textId="106CC8C4" w:rsidR="000A7E4D" w:rsidRDefault="000A7E4D" w:rsidP="0046339C">
            <w:r>
              <w:t>Finger ROM, including fist, passive assistance with end range.</w:t>
            </w:r>
            <w:r>
              <w:t xml:space="preserve"> Done in shoulder </w:t>
            </w:r>
            <w:proofErr w:type="spellStart"/>
            <w:r>
              <w:t>ADDuction</w:t>
            </w:r>
            <w:proofErr w:type="spellEnd"/>
            <w:r>
              <w:t>. (by the side)</w:t>
            </w:r>
          </w:p>
          <w:p w14:paraId="15C06A40" w14:textId="77777777" w:rsidR="000A7E4D" w:rsidRDefault="000A7E4D" w:rsidP="0046339C"/>
          <w:p w14:paraId="77049F6F" w14:textId="77777777" w:rsidR="000A7E4D" w:rsidRDefault="000A7E4D" w:rsidP="0046339C">
            <w:r>
              <w:t>Passive end range of motion exercises</w:t>
            </w:r>
          </w:p>
          <w:p w14:paraId="07655798" w14:textId="31764037" w:rsidR="000A7E4D" w:rsidRDefault="000A7E4D" w:rsidP="0046339C">
            <w:r>
              <w:t xml:space="preserve">AIM full ROM by week </w:t>
            </w:r>
            <w:r>
              <w:t>5-6</w:t>
            </w:r>
          </w:p>
          <w:p w14:paraId="55DE15D8" w14:textId="2030AF5D" w:rsidR="000A7E4D" w:rsidRDefault="000A7E4D" w:rsidP="0046339C">
            <w:r>
              <w:t>**OK for office work from week 2</w:t>
            </w:r>
            <w:r>
              <w:t xml:space="preserve">, but support arm when at work, no reaching for objects or lifting </w:t>
            </w:r>
          </w:p>
        </w:tc>
      </w:tr>
      <w:tr w:rsidR="000A7E4D" w14:paraId="54B5290F" w14:textId="77777777" w:rsidTr="0046339C">
        <w:tc>
          <w:tcPr>
            <w:tcW w:w="846" w:type="dxa"/>
          </w:tcPr>
          <w:p w14:paraId="3D92D36A" w14:textId="77777777" w:rsidR="000A7E4D" w:rsidRDefault="000A7E4D" w:rsidP="0046339C">
            <w:r>
              <w:lastRenderedPageBreak/>
              <w:t>3</w:t>
            </w:r>
          </w:p>
        </w:tc>
        <w:tc>
          <w:tcPr>
            <w:tcW w:w="1017" w:type="dxa"/>
          </w:tcPr>
          <w:p w14:paraId="44C5587B" w14:textId="243015CC" w:rsidR="000A7E4D" w:rsidRDefault="000A7E4D" w:rsidP="0046339C">
            <w:r>
              <w:t xml:space="preserve">42 </w:t>
            </w:r>
            <w:r>
              <w:t>days-</w:t>
            </w:r>
            <w:r>
              <w:t>4</w:t>
            </w:r>
            <w:r>
              <w:t xml:space="preserve"> months</w:t>
            </w:r>
          </w:p>
        </w:tc>
        <w:tc>
          <w:tcPr>
            <w:tcW w:w="3094" w:type="dxa"/>
          </w:tcPr>
          <w:p w14:paraId="61E051C1" w14:textId="77777777" w:rsidR="000A7E4D" w:rsidRDefault="000A7E4D" w:rsidP="0046339C">
            <w:r>
              <w:t>No boxing or heavy weights.</w:t>
            </w:r>
          </w:p>
        </w:tc>
        <w:tc>
          <w:tcPr>
            <w:tcW w:w="4059" w:type="dxa"/>
          </w:tcPr>
          <w:p w14:paraId="75AD489B" w14:textId="77777777" w:rsidR="000A7E4D" w:rsidRDefault="000A7E4D" w:rsidP="0046339C">
            <w:r>
              <w:t>Full ROM, PROM, AROM, AAROM</w:t>
            </w:r>
          </w:p>
          <w:p w14:paraId="5EF93CED" w14:textId="252CDCA7" w:rsidR="000A7E4D" w:rsidRDefault="000A7E4D" w:rsidP="0046339C">
            <w:r>
              <w:t>Begin</w:t>
            </w:r>
            <w:r>
              <w:t xml:space="preserve"> w</w:t>
            </w:r>
            <w:r>
              <w:t>rist strengthening and forearm pronator strengthening.</w:t>
            </w:r>
          </w:p>
          <w:p w14:paraId="1AA344D7" w14:textId="2AC42D57" w:rsidR="000A7E4D" w:rsidRDefault="000A7E4D" w:rsidP="0046339C">
            <w:r>
              <w:t xml:space="preserve">Can start with push-ups at </w:t>
            </w:r>
            <w:proofErr w:type="gramStart"/>
            <w:r>
              <w:t>9</w:t>
            </w:r>
            <w:r>
              <w:t xml:space="preserve"> week</w:t>
            </w:r>
            <w:proofErr w:type="gramEnd"/>
            <w:r>
              <w:t xml:space="preserve"> mark</w:t>
            </w:r>
          </w:p>
          <w:p w14:paraId="04949F6F" w14:textId="1540B810" w:rsidR="000A7E4D" w:rsidRDefault="000A7E4D" w:rsidP="0046339C">
            <w:r>
              <w:t xml:space="preserve">Swimming from </w:t>
            </w:r>
            <w:r>
              <w:t>6</w:t>
            </w:r>
            <w:r>
              <w:t xml:space="preserve"> weeks – in pool – take it easy</w:t>
            </w:r>
            <w:r>
              <w:t xml:space="preserve"> **not if ligament damage**</w:t>
            </w:r>
          </w:p>
        </w:tc>
      </w:tr>
      <w:tr w:rsidR="000A7E4D" w14:paraId="28C0E5DC" w14:textId="77777777" w:rsidTr="0046339C">
        <w:tc>
          <w:tcPr>
            <w:tcW w:w="846" w:type="dxa"/>
          </w:tcPr>
          <w:p w14:paraId="44F50615" w14:textId="77777777" w:rsidR="000A7E4D" w:rsidRDefault="000A7E4D" w:rsidP="0046339C">
            <w:r>
              <w:t>4</w:t>
            </w:r>
          </w:p>
        </w:tc>
        <w:tc>
          <w:tcPr>
            <w:tcW w:w="1017" w:type="dxa"/>
          </w:tcPr>
          <w:p w14:paraId="06F7211C" w14:textId="6B62F9D3" w:rsidR="000A7E4D" w:rsidRDefault="000A7E4D" w:rsidP="0046339C">
            <w:r>
              <w:t xml:space="preserve">4 </w:t>
            </w:r>
            <w:r>
              <w:t xml:space="preserve">months </w:t>
            </w:r>
          </w:p>
        </w:tc>
        <w:tc>
          <w:tcPr>
            <w:tcW w:w="3094" w:type="dxa"/>
          </w:tcPr>
          <w:p w14:paraId="51BDDB9B" w14:textId="327A0C23" w:rsidR="000A7E4D" w:rsidRDefault="000A7E4D" w:rsidP="0046339C">
            <w:r>
              <w:t>Slowly return to boxing and impact from</w:t>
            </w:r>
            <w:r>
              <w:t xml:space="preserve"> </w:t>
            </w:r>
            <w:r>
              <w:t>5 months</w:t>
            </w:r>
            <w:r>
              <w:t xml:space="preserve"> if range, function and union confirmed.</w:t>
            </w:r>
          </w:p>
        </w:tc>
        <w:tc>
          <w:tcPr>
            <w:tcW w:w="4059" w:type="dxa"/>
          </w:tcPr>
          <w:p w14:paraId="7B9E9821" w14:textId="725B411C" w:rsidR="000A7E4D" w:rsidRDefault="000A7E4D" w:rsidP="0046339C">
            <w:r>
              <w:t>Return to sport program</w:t>
            </w:r>
            <w:r>
              <w:t xml:space="preserve"> gentle activities, slowly increasing loads and functional demands.</w:t>
            </w:r>
          </w:p>
          <w:p w14:paraId="0E3F2D7E" w14:textId="77777777" w:rsidR="000A7E4D" w:rsidRDefault="000A7E4D" w:rsidP="0046339C"/>
        </w:tc>
      </w:tr>
    </w:tbl>
    <w:p w14:paraId="0B3EED69" w14:textId="77777777" w:rsidR="000A7E4D" w:rsidRDefault="000A7E4D" w:rsidP="000A7E4D">
      <w:r>
        <w:t xml:space="preserve">** Talk to Dr </w:t>
      </w:r>
      <w:proofErr w:type="spellStart"/>
      <w:r>
        <w:t>Drynan</w:t>
      </w:r>
      <w:proofErr w:type="spellEnd"/>
      <w:r>
        <w:t xml:space="preserve"> regarding ligament injuries, associated with your injury that may preclude this form of rehab or have certain restrictions</w:t>
      </w:r>
    </w:p>
    <w:p w14:paraId="6103777D" w14:textId="77777777" w:rsidR="000A7E4D" w:rsidRDefault="000A7E4D"/>
    <w:sectPr w:rsidR="000A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4D"/>
    <w:rsid w:val="000A7E4D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344AF"/>
  <w15:chartTrackingRefBased/>
  <w15:docId w15:val="{9BF7DC05-D455-C046-8DE4-FFCF6F2C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E4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A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big6cNvW11u42tIYHvGl7w" TargetMode="External"/><Relationship Id="rId4" Type="http://schemas.openxmlformats.org/officeDocument/2006/relationships/hyperlink" Target="http://www.drdaviddryna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381</Words>
  <Characters>2169</Characters>
  <Application>Microsoft Office Word</Application>
  <DocSecurity>0</DocSecurity>
  <Lines>58</Lines>
  <Paragraphs>28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Drynan</dc:creator>
  <cp:keywords/>
  <dc:description/>
  <cp:lastModifiedBy>David Drynan</cp:lastModifiedBy>
  <cp:revision>1</cp:revision>
  <dcterms:created xsi:type="dcterms:W3CDTF">2021-03-02T00:09:00Z</dcterms:created>
  <dcterms:modified xsi:type="dcterms:W3CDTF">2021-03-02T23:34:00Z</dcterms:modified>
</cp:coreProperties>
</file>