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3521C" w14:textId="3098E7C7" w:rsidR="00E30572" w:rsidRDefault="00DD19F9" w:rsidP="001665F0">
      <w:pPr>
        <w:jc w:val="center"/>
        <w:rPr>
          <w:b/>
          <w:bCs/>
          <w:sz w:val="32"/>
          <w:szCs w:val="32"/>
          <w:u w:val="single"/>
        </w:rPr>
      </w:pPr>
      <w:r>
        <w:rPr>
          <w:b/>
          <w:bCs/>
          <w:sz w:val="32"/>
          <w:szCs w:val="32"/>
          <w:u w:val="single"/>
        </w:rPr>
        <w:t>Elbow Arthroscopy</w:t>
      </w:r>
    </w:p>
    <w:p w14:paraId="75009C60" w14:textId="6DEDD88E" w:rsidR="00DD19F9" w:rsidRPr="001665F0" w:rsidRDefault="00DD19F9" w:rsidP="001665F0">
      <w:pPr>
        <w:jc w:val="center"/>
        <w:rPr>
          <w:b/>
          <w:bCs/>
          <w:sz w:val="32"/>
          <w:szCs w:val="32"/>
          <w:u w:val="single"/>
        </w:rPr>
      </w:pPr>
      <w:r>
        <w:rPr>
          <w:b/>
          <w:bCs/>
          <w:sz w:val="32"/>
          <w:szCs w:val="32"/>
          <w:u w:val="single"/>
        </w:rPr>
        <w:t>Osteochondritis dissecans</w:t>
      </w:r>
    </w:p>
    <w:p w14:paraId="599C6BF8" w14:textId="60E6FB48" w:rsidR="00F140D9" w:rsidRDefault="00F140D9" w:rsidP="001665F0">
      <w:pPr>
        <w:jc w:val="center"/>
      </w:pPr>
    </w:p>
    <w:p w14:paraId="1842F278" w14:textId="762D6AF8" w:rsidR="00F140D9" w:rsidRDefault="00F140D9" w:rsidP="001665F0">
      <w:pPr>
        <w:jc w:val="center"/>
      </w:pPr>
      <w:r>
        <w:t>Patient and Physiotherapist information</w:t>
      </w:r>
    </w:p>
    <w:p w14:paraId="476D978A" w14:textId="525B7541" w:rsidR="00F140D9" w:rsidRDefault="00F140D9"/>
    <w:p w14:paraId="7BC04766" w14:textId="6F6DB5DC" w:rsidR="00BE573F" w:rsidRDefault="00F140D9">
      <w:r w:rsidRPr="000A68A9">
        <w:rPr>
          <w:b/>
          <w:bCs/>
        </w:rPr>
        <w:t>Procedure details:</w:t>
      </w:r>
      <w:r>
        <w:t xml:space="preserve"> </w:t>
      </w:r>
      <w:r w:rsidR="00DD19F9">
        <w:t>Elbow arthroscopy is the surgical procedure of instrumenting and visualising the elbow articular surface. This is performed for removal of loose bodies (cartilage fragments), treatment of cartilage or bone defects, removal of arthritic spurs or releasing joint capsule or tendons, treating infection and for diagnostic purposes.</w:t>
      </w:r>
    </w:p>
    <w:p w14:paraId="542B1A3C" w14:textId="77777777" w:rsidR="00DD19F9" w:rsidRDefault="00DD19F9"/>
    <w:p w14:paraId="1B195493" w14:textId="5899BCF1" w:rsidR="00F140D9" w:rsidRDefault="00F140D9">
      <w:r w:rsidRPr="000A68A9">
        <w:rPr>
          <w:b/>
          <w:bCs/>
        </w:rPr>
        <w:t>Goals of treatment:</w:t>
      </w:r>
      <w:r w:rsidR="001665F0">
        <w:t xml:space="preserve"> </w:t>
      </w:r>
      <w:r w:rsidR="00DD19F9">
        <w:t xml:space="preserve">The aim changes with the pathology in question. The common goal is </w:t>
      </w:r>
      <w:proofErr w:type="gramStart"/>
      <w:r w:rsidR="00DD19F9">
        <w:t>restore</w:t>
      </w:r>
      <w:proofErr w:type="gramEnd"/>
      <w:r w:rsidR="00DD19F9">
        <w:t xml:space="preserve"> the elbow range of motion and improve pain. Following elbow </w:t>
      </w:r>
      <w:proofErr w:type="gramStart"/>
      <w:r w:rsidR="00DD19F9">
        <w:t>arthroscopy</w:t>
      </w:r>
      <w:proofErr w:type="gramEnd"/>
      <w:r w:rsidR="00DD19F9">
        <w:t xml:space="preserve"> a guided return to range of motion should be attempted.</w:t>
      </w:r>
    </w:p>
    <w:p w14:paraId="12EC50C9" w14:textId="77777777" w:rsidR="00DD19F9" w:rsidRDefault="00DD19F9"/>
    <w:p w14:paraId="2B744CBC" w14:textId="2B1FFA1A" w:rsidR="00DD19F9" w:rsidRDefault="00DD19F9">
      <w:r>
        <w:t>For osteochondritis dissecans, the goal is to restore normal bony architecture and support to the overlying cartilage. If the cartilage damaged, it may be removed, if the bone requires increased blood supply this is done via drilling the bone.</w:t>
      </w:r>
    </w:p>
    <w:p w14:paraId="38D53488" w14:textId="664D21DE" w:rsidR="00F140D9" w:rsidRDefault="00F140D9"/>
    <w:p w14:paraId="38192108" w14:textId="6DB1D72D" w:rsidR="00F140D9" w:rsidRPr="001665F0" w:rsidRDefault="001665F0">
      <w:pPr>
        <w:rPr>
          <w:b/>
          <w:bCs/>
        </w:rPr>
      </w:pPr>
      <w:r w:rsidRPr="001665F0">
        <w:rPr>
          <w:b/>
          <w:bCs/>
        </w:rPr>
        <w:t>Rehabilitation phases:</w:t>
      </w:r>
    </w:p>
    <w:p w14:paraId="5A98CBC3" w14:textId="57A104E1" w:rsidR="001665F0" w:rsidRDefault="001665F0">
      <w:pPr>
        <w:rPr>
          <w:rStyle w:val="Hyperlink"/>
        </w:rPr>
      </w:pPr>
      <w:r>
        <w:t xml:space="preserve">This </w:t>
      </w:r>
      <w:r w:rsidR="003B246C">
        <w:t xml:space="preserve">document </w:t>
      </w:r>
      <w:r>
        <w:t xml:space="preserve">can be used with Dr </w:t>
      </w:r>
      <w:proofErr w:type="spellStart"/>
      <w:r>
        <w:t>Drynan’s</w:t>
      </w:r>
      <w:proofErr w:type="spellEnd"/>
      <w:r>
        <w:t xml:space="preserve"> rehabilitation videos, accessed via </w:t>
      </w:r>
      <w:hyperlink r:id="rId4" w:history="1">
        <w:r w:rsidRPr="00BC22DA">
          <w:rPr>
            <w:rStyle w:val="Hyperlink"/>
          </w:rPr>
          <w:t>www.drdaviddrynan.com.au</w:t>
        </w:r>
      </w:hyperlink>
      <w:r>
        <w:t xml:space="preserve"> or </w:t>
      </w:r>
      <w:proofErr w:type="spellStart"/>
      <w:r>
        <w:t>Youtube</w:t>
      </w:r>
      <w:proofErr w:type="spellEnd"/>
      <w:r>
        <w:t xml:space="preserve"> – Dr </w:t>
      </w:r>
      <w:proofErr w:type="spellStart"/>
      <w:r>
        <w:t>Drynan</w:t>
      </w:r>
      <w:proofErr w:type="spellEnd"/>
      <w:r>
        <w:t xml:space="preserve"> Orthopaedics or Link: </w:t>
      </w:r>
      <w:hyperlink r:id="rId5" w:history="1">
        <w:r w:rsidRPr="00BC22DA">
          <w:rPr>
            <w:rStyle w:val="Hyperlink"/>
          </w:rPr>
          <w:t>https://www.youtube.com/channel/UCbig6cNvW11u42tIYHvGl7w</w:t>
        </w:r>
      </w:hyperlink>
    </w:p>
    <w:p w14:paraId="57451AC8" w14:textId="77777777" w:rsidR="003B246C" w:rsidRDefault="003B246C"/>
    <w:p w14:paraId="581557EB" w14:textId="77777777" w:rsidR="001665F0" w:rsidRDefault="001665F0"/>
    <w:p w14:paraId="3E7406EE" w14:textId="49C5038E" w:rsidR="00F140D9" w:rsidRPr="000D34A1" w:rsidRDefault="00F140D9">
      <w:pPr>
        <w:rPr>
          <w:b/>
          <w:bCs/>
        </w:rPr>
      </w:pPr>
      <w:r w:rsidRPr="000D34A1">
        <w:rPr>
          <w:b/>
          <w:bCs/>
        </w:rPr>
        <w:t>Phase</w:t>
      </w:r>
    </w:p>
    <w:tbl>
      <w:tblPr>
        <w:tblStyle w:val="TableGrid"/>
        <w:tblW w:w="0" w:type="auto"/>
        <w:tblLook w:val="04A0" w:firstRow="1" w:lastRow="0" w:firstColumn="1" w:lastColumn="0" w:noHBand="0" w:noVBand="1"/>
      </w:tblPr>
      <w:tblGrid>
        <w:gridCol w:w="846"/>
        <w:gridCol w:w="1017"/>
        <w:gridCol w:w="3094"/>
        <w:gridCol w:w="4059"/>
      </w:tblGrid>
      <w:tr w:rsidR="00F475FA" w:rsidRPr="000D34A1" w14:paraId="450CE285" w14:textId="77777777" w:rsidTr="00F475FA">
        <w:tc>
          <w:tcPr>
            <w:tcW w:w="846" w:type="dxa"/>
          </w:tcPr>
          <w:p w14:paraId="1CE6FE18" w14:textId="60AA07DA" w:rsidR="00F475FA" w:rsidRPr="000D34A1" w:rsidRDefault="00F475FA">
            <w:pPr>
              <w:rPr>
                <w:b/>
                <w:bCs/>
              </w:rPr>
            </w:pPr>
            <w:r w:rsidRPr="000D34A1">
              <w:rPr>
                <w:b/>
                <w:bCs/>
              </w:rPr>
              <w:t>Phase</w:t>
            </w:r>
          </w:p>
        </w:tc>
        <w:tc>
          <w:tcPr>
            <w:tcW w:w="1017" w:type="dxa"/>
          </w:tcPr>
          <w:p w14:paraId="64AE90B2" w14:textId="57C87F3B" w:rsidR="00F475FA" w:rsidRPr="000D34A1" w:rsidRDefault="00F475FA">
            <w:pPr>
              <w:rPr>
                <w:b/>
                <w:bCs/>
              </w:rPr>
            </w:pPr>
            <w:r w:rsidRPr="000D34A1">
              <w:rPr>
                <w:b/>
                <w:bCs/>
              </w:rPr>
              <w:t>Time (</w:t>
            </w:r>
            <w:r w:rsidR="007C6091">
              <w:rPr>
                <w:b/>
                <w:bCs/>
              </w:rPr>
              <w:t>days</w:t>
            </w:r>
            <w:r w:rsidRPr="000D34A1">
              <w:rPr>
                <w:b/>
                <w:bCs/>
              </w:rPr>
              <w:t>)</w:t>
            </w:r>
          </w:p>
        </w:tc>
        <w:tc>
          <w:tcPr>
            <w:tcW w:w="3094" w:type="dxa"/>
          </w:tcPr>
          <w:p w14:paraId="17F1DC6D" w14:textId="01D4BE75" w:rsidR="00F475FA" w:rsidRPr="000D34A1" w:rsidRDefault="00F475FA">
            <w:pPr>
              <w:rPr>
                <w:b/>
                <w:bCs/>
              </w:rPr>
            </w:pPr>
            <w:r w:rsidRPr="000D34A1">
              <w:rPr>
                <w:b/>
                <w:bCs/>
              </w:rPr>
              <w:t>Restrictions</w:t>
            </w:r>
          </w:p>
        </w:tc>
        <w:tc>
          <w:tcPr>
            <w:tcW w:w="4059" w:type="dxa"/>
          </w:tcPr>
          <w:p w14:paraId="34A1FA52" w14:textId="520356B0" w:rsidR="00F475FA" w:rsidRPr="000D34A1" w:rsidRDefault="00F475FA">
            <w:pPr>
              <w:rPr>
                <w:b/>
                <w:bCs/>
              </w:rPr>
            </w:pPr>
            <w:r w:rsidRPr="000D34A1">
              <w:rPr>
                <w:b/>
                <w:bCs/>
              </w:rPr>
              <w:t>Exercises</w:t>
            </w:r>
          </w:p>
        </w:tc>
      </w:tr>
      <w:tr w:rsidR="00F475FA" w14:paraId="054EF1EB" w14:textId="77777777" w:rsidTr="00F475FA">
        <w:tc>
          <w:tcPr>
            <w:tcW w:w="846" w:type="dxa"/>
          </w:tcPr>
          <w:p w14:paraId="1A5AF424" w14:textId="57737768" w:rsidR="00F475FA" w:rsidRDefault="00F475FA">
            <w:r>
              <w:t>1</w:t>
            </w:r>
          </w:p>
        </w:tc>
        <w:tc>
          <w:tcPr>
            <w:tcW w:w="1017" w:type="dxa"/>
          </w:tcPr>
          <w:p w14:paraId="2E54CB2B" w14:textId="7D99C3AB" w:rsidR="00F475FA" w:rsidRDefault="00F475FA">
            <w:r>
              <w:t>0-</w:t>
            </w:r>
            <w:r w:rsidR="00B570EF">
              <w:t>5-7</w:t>
            </w:r>
          </w:p>
        </w:tc>
        <w:tc>
          <w:tcPr>
            <w:tcW w:w="3094" w:type="dxa"/>
          </w:tcPr>
          <w:p w14:paraId="0602EC0B" w14:textId="1285903C" w:rsidR="007C6091" w:rsidRDefault="002423E0">
            <w:r>
              <w:t>In a cast</w:t>
            </w:r>
            <w:r w:rsidR="003B246C">
              <w:t xml:space="preserve"> </w:t>
            </w:r>
            <w:r w:rsidR="00DD19F9">
              <w:t>bulky bandage</w:t>
            </w:r>
            <w:r w:rsidR="003B246C">
              <w:t xml:space="preserve"> until next visit – usually a week or less.</w:t>
            </w:r>
          </w:p>
        </w:tc>
        <w:tc>
          <w:tcPr>
            <w:tcW w:w="4059" w:type="dxa"/>
          </w:tcPr>
          <w:p w14:paraId="3926170C" w14:textId="73225D53" w:rsidR="00F475FA" w:rsidRDefault="003B246C">
            <w:r>
              <w:t xml:space="preserve">Finger movement in cast/splint is encouraged. </w:t>
            </w:r>
            <w:r w:rsidR="00B570EF">
              <w:t xml:space="preserve">Active thumb and all finger movement. </w:t>
            </w:r>
            <w:r w:rsidR="00DD19F9">
              <w:t xml:space="preserve">If in a bandage – then movement is encouraged. Can change to a </w:t>
            </w:r>
            <w:proofErr w:type="spellStart"/>
            <w:r w:rsidR="00DD19F9">
              <w:t>tubigrip</w:t>
            </w:r>
            <w:proofErr w:type="spellEnd"/>
            <w:r w:rsidR="00DD19F9">
              <w:t xml:space="preserve"> compression at day 5-7.</w:t>
            </w:r>
          </w:p>
        </w:tc>
      </w:tr>
      <w:tr w:rsidR="00F475FA" w14:paraId="5E8E344E" w14:textId="77777777" w:rsidTr="00F475FA">
        <w:tc>
          <w:tcPr>
            <w:tcW w:w="846" w:type="dxa"/>
          </w:tcPr>
          <w:p w14:paraId="40A36D95" w14:textId="301AF3EE" w:rsidR="00F475FA" w:rsidRDefault="00F475FA">
            <w:r>
              <w:t>2</w:t>
            </w:r>
          </w:p>
        </w:tc>
        <w:tc>
          <w:tcPr>
            <w:tcW w:w="1017" w:type="dxa"/>
          </w:tcPr>
          <w:p w14:paraId="58AFC338" w14:textId="69DF0EEF" w:rsidR="00F475FA" w:rsidRDefault="00B570EF">
            <w:r>
              <w:t>5/7-35</w:t>
            </w:r>
          </w:p>
        </w:tc>
        <w:tc>
          <w:tcPr>
            <w:tcW w:w="3094" w:type="dxa"/>
          </w:tcPr>
          <w:p w14:paraId="17E1D0ED" w14:textId="77777777" w:rsidR="00601D00" w:rsidRDefault="002423E0">
            <w:r>
              <w:t>No wrist strengthening</w:t>
            </w:r>
          </w:p>
          <w:p w14:paraId="6FC0ED17" w14:textId="77777777" w:rsidR="002423E0" w:rsidRDefault="002423E0">
            <w:r>
              <w:t>No lifting more than cup of tea/glass of water</w:t>
            </w:r>
          </w:p>
          <w:p w14:paraId="69E1303B" w14:textId="713BFCEE" w:rsidR="00B570EF" w:rsidRDefault="00B570EF">
            <w:r>
              <w:t>No Sport</w:t>
            </w:r>
          </w:p>
        </w:tc>
        <w:tc>
          <w:tcPr>
            <w:tcW w:w="4059" w:type="dxa"/>
          </w:tcPr>
          <w:p w14:paraId="0E98959E" w14:textId="234DD4A0" w:rsidR="009B2DFB" w:rsidRDefault="00AA23A0">
            <w:r>
              <w:t xml:space="preserve">Active and active assisted ROM </w:t>
            </w:r>
            <w:r w:rsidR="002423E0">
              <w:t xml:space="preserve">Full Flexion and </w:t>
            </w:r>
            <w:r w:rsidR="00DD19F9">
              <w:t>extension</w:t>
            </w:r>
          </w:p>
          <w:p w14:paraId="65D6BBE3" w14:textId="111A523F" w:rsidR="00B570EF" w:rsidRDefault="00B570EF">
            <w:r>
              <w:t xml:space="preserve">Finger </w:t>
            </w:r>
            <w:r w:rsidR="00DD19F9">
              <w:t xml:space="preserve">and wrist </w:t>
            </w:r>
            <w:r>
              <w:t>ROM, including fist, passive assistance with end range.</w:t>
            </w:r>
          </w:p>
          <w:p w14:paraId="1ED69C7F" w14:textId="77777777" w:rsidR="00B570EF" w:rsidRDefault="00B570EF"/>
          <w:p w14:paraId="16762E84" w14:textId="25631985" w:rsidR="002423E0" w:rsidRDefault="002423E0">
            <w:r>
              <w:t>Passive end range of motion exercises</w:t>
            </w:r>
          </w:p>
          <w:p w14:paraId="4DCD1880" w14:textId="7EB4759B" w:rsidR="002423E0" w:rsidRDefault="002423E0">
            <w:r>
              <w:t xml:space="preserve">AIM full ROM by week </w:t>
            </w:r>
            <w:r w:rsidR="00DD19F9">
              <w:t>3-4</w:t>
            </w:r>
          </w:p>
          <w:p w14:paraId="7C940281" w14:textId="77777777" w:rsidR="002423E0" w:rsidRDefault="002423E0">
            <w:r>
              <w:t>**OK for office</w:t>
            </w:r>
            <w:r w:rsidR="00DD19F9">
              <w:t>/school</w:t>
            </w:r>
            <w:r>
              <w:t xml:space="preserve"> work from week </w:t>
            </w:r>
            <w:r w:rsidR="00B570EF">
              <w:t>2</w:t>
            </w:r>
          </w:p>
          <w:p w14:paraId="53F9A97E" w14:textId="77777777" w:rsidR="00DD19F9" w:rsidRDefault="00DD19F9"/>
          <w:p w14:paraId="7F042F0E" w14:textId="47F6CDE5" w:rsidR="00DD19F9" w:rsidRDefault="00DD19F9">
            <w:r>
              <w:t>**If the cartilage lesion has been removed – then return to normal duties as able from 4 weeks.</w:t>
            </w:r>
          </w:p>
        </w:tc>
      </w:tr>
      <w:tr w:rsidR="00F475FA" w14:paraId="03CCF33E" w14:textId="77777777" w:rsidTr="00F475FA">
        <w:tc>
          <w:tcPr>
            <w:tcW w:w="846" w:type="dxa"/>
          </w:tcPr>
          <w:p w14:paraId="107976DF" w14:textId="2709877A" w:rsidR="00F475FA" w:rsidRDefault="009B2DFB">
            <w:r>
              <w:lastRenderedPageBreak/>
              <w:t>3</w:t>
            </w:r>
          </w:p>
        </w:tc>
        <w:tc>
          <w:tcPr>
            <w:tcW w:w="1017" w:type="dxa"/>
          </w:tcPr>
          <w:p w14:paraId="1ED1F705" w14:textId="735B1F16" w:rsidR="00F475FA" w:rsidRDefault="00B570EF">
            <w:r>
              <w:t xml:space="preserve">35 </w:t>
            </w:r>
            <w:r w:rsidR="00AA23A0">
              <w:t>days-</w:t>
            </w:r>
            <w:r>
              <w:t>3</w:t>
            </w:r>
            <w:r w:rsidR="00AA23A0">
              <w:t xml:space="preserve"> months</w:t>
            </w:r>
          </w:p>
        </w:tc>
        <w:tc>
          <w:tcPr>
            <w:tcW w:w="3094" w:type="dxa"/>
          </w:tcPr>
          <w:p w14:paraId="77FE4285" w14:textId="30A8925D" w:rsidR="00AA23A0" w:rsidRDefault="00AA23A0">
            <w:r>
              <w:t xml:space="preserve">No </w:t>
            </w:r>
            <w:r w:rsidR="002423E0">
              <w:t>boxing or heavy weights.</w:t>
            </w:r>
          </w:p>
        </w:tc>
        <w:tc>
          <w:tcPr>
            <w:tcW w:w="4059" w:type="dxa"/>
          </w:tcPr>
          <w:p w14:paraId="17E2C3DD" w14:textId="02217A99" w:rsidR="0096396C" w:rsidRDefault="0096396C">
            <w:r>
              <w:t>Full ROM, PROM, AROM, AAROM</w:t>
            </w:r>
          </w:p>
          <w:p w14:paraId="2B9768BC" w14:textId="77777777" w:rsidR="000D34A1" w:rsidRDefault="0096396C">
            <w:r>
              <w:t>Begin muscle strengthening</w:t>
            </w:r>
          </w:p>
          <w:p w14:paraId="4E072251" w14:textId="77777777" w:rsidR="0096396C" w:rsidRDefault="0096396C">
            <w:r>
              <w:t xml:space="preserve">Wrist strengthening and </w:t>
            </w:r>
            <w:r w:rsidR="00892808">
              <w:t>forearm pronator strengthening.</w:t>
            </w:r>
          </w:p>
          <w:p w14:paraId="03A6B521" w14:textId="77777777" w:rsidR="002423E0" w:rsidRDefault="002423E0">
            <w:r>
              <w:t xml:space="preserve">Can start with push-ups at </w:t>
            </w:r>
            <w:proofErr w:type="gramStart"/>
            <w:r>
              <w:t>8 week</w:t>
            </w:r>
            <w:proofErr w:type="gramEnd"/>
            <w:r>
              <w:t xml:space="preserve"> mark</w:t>
            </w:r>
          </w:p>
          <w:p w14:paraId="704AE1FF" w14:textId="3D234ACA" w:rsidR="00B570EF" w:rsidRDefault="00B570EF">
            <w:r>
              <w:t>Swimming from</w:t>
            </w:r>
            <w:r w:rsidR="00DD19F9">
              <w:t xml:space="preserve"> 6</w:t>
            </w:r>
            <w:r>
              <w:t xml:space="preserve"> weeks – in pool – take it easy</w:t>
            </w:r>
          </w:p>
        </w:tc>
      </w:tr>
      <w:tr w:rsidR="00F475FA" w14:paraId="7BBC5729" w14:textId="77777777" w:rsidTr="00F475FA">
        <w:tc>
          <w:tcPr>
            <w:tcW w:w="846" w:type="dxa"/>
          </w:tcPr>
          <w:p w14:paraId="689C51E2" w14:textId="309F8285" w:rsidR="00F475FA" w:rsidRDefault="000D34A1">
            <w:r>
              <w:t>4</w:t>
            </w:r>
          </w:p>
        </w:tc>
        <w:tc>
          <w:tcPr>
            <w:tcW w:w="1017" w:type="dxa"/>
          </w:tcPr>
          <w:p w14:paraId="4FFE4C6D" w14:textId="7DA25EF3" w:rsidR="00F475FA" w:rsidRDefault="00DD19F9">
            <w:r>
              <w:t xml:space="preserve">5-6 </w:t>
            </w:r>
            <w:r w:rsidR="0096396C">
              <w:t>months</w:t>
            </w:r>
            <w:r w:rsidR="000D34A1">
              <w:t xml:space="preserve"> </w:t>
            </w:r>
          </w:p>
        </w:tc>
        <w:tc>
          <w:tcPr>
            <w:tcW w:w="3094" w:type="dxa"/>
          </w:tcPr>
          <w:p w14:paraId="69C6DF11" w14:textId="1D3AC8A7" w:rsidR="002423E0" w:rsidRDefault="0096396C">
            <w:r>
              <w:t>Slowly</w:t>
            </w:r>
            <w:r w:rsidR="00B570EF">
              <w:t xml:space="preserve"> return to </w:t>
            </w:r>
            <w:r w:rsidR="00DD19F9">
              <w:t xml:space="preserve">sport orientated </w:t>
            </w:r>
          </w:p>
        </w:tc>
        <w:tc>
          <w:tcPr>
            <w:tcW w:w="4059" w:type="dxa"/>
          </w:tcPr>
          <w:p w14:paraId="3017FA09" w14:textId="73A873B9" w:rsidR="000D34A1" w:rsidRDefault="0096396C">
            <w:r>
              <w:t>Return to sport program</w:t>
            </w:r>
            <w:r w:rsidR="00DD19F9">
              <w:t>, but no sport yet, training, gradual, stopping if pain, swelling, instability or concerns</w:t>
            </w:r>
          </w:p>
          <w:p w14:paraId="206C7C97" w14:textId="7CF47469" w:rsidR="00DD19F9" w:rsidRDefault="00DD19F9"/>
          <w:p w14:paraId="4922CBE4" w14:textId="5BC79A67" w:rsidR="00DD19F9" w:rsidRDefault="00DD19F9">
            <w:r>
              <w:t>Likely return for MRI of affected elbow around 6 months if the OCD has been repaired.</w:t>
            </w:r>
          </w:p>
          <w:p w14:paraId="0D68777B" w14:textId="54F46191" w:rsidR="0096396C" w:rsidRDefault="0096396C"/>
        </w:tc>
      </w:tr>
    </w:tbl>
    <w:p w14:paraId="2626337B" w14:textId="6FB88969" w:rsidR="00F475FA" w:rsidRDefault="002423E0">
      <w:r>
        <w:t xml:space="preserve">** Talk to Dr </w:t>
      </w:r>
      <w:proofErr w:type="spellStart"/>
      <w:r>
        <w:t>Drynan</w:t>
      </w:r>
      <w:proofErr w:type="spellEnd"/>
      <w:r>
        <w:t xml:space="preserve"> regarding ligament injuries, associated with your injury that may preclude this form of rehab or have certain restrictions</w:t>
      </w:r>
    </w:p>
    <w:sectPr w:rsidR="00F475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40D9"/>
    <w:rsid w:val="0006176A"/>
    <w:rsid w:val="000A68A9"/>
    <w:rsid w:val="000D34A1"/>
    <w:rsid w:val="001665F0"/>
    <w:rsid w:val="001D5B32"/>
    <w:rsid w:val="002423E0"/>
    <w:rsid w:val="003B246C"/>
    <w:rsid w:val="004D4B6E"/>
    <w:rsid w:val="00601D00"/>
    <w:rsid w:val="007C6091"/>
    <w:rsid w:val="00892808"/>
    <w:rsid w:val="0096396C"/>
    <w:rsid w:val="009B2DFB"/>
    <w:rsid w:val="00A80B8C"/>
    <w:rsid w:val="00AA23A0"/>
    <w:rsid w:val="00B570EF"/>
    <w:rsid w:val="00BE573F"/>
    <w:rsid w:val="00DD19F9"/>
    <w:rsid w:val="00E30572"/>
    <w:rsid w:val="00F140D9"/>
    <w:rsid w:val="00F475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7ACA03F"/>
  <w15:chartTrackingRefBased/>
  <w15:docId w15:val="{607CD98C-BF8A-B140-A6C1-3C0E67D2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65F0"/>
    <w:rPr>
      <w:color w:val="0563C1" w:themeColor="hyperlink"/>
      <w:u w:val="single"/>
    </w:rPr>
  </w:style>
  <w:style w:type="character" w:styleId="UnresolvedMention">
    <w:name w:val="Unresolved Mention"/>
    <w:basedOn w:val="DefaultParagraphFont"/>
    <w:uiPriority w:val="99"/>
    <w:semiHidden/>
    <w:unhideWhenUsed/>
    <w:rsid w:val="001665F0"/>
    <w:rPr>
      <w:color w:val="605E5C"/>
      <w:shd w:val="clear" w:color="auto" w:fill="E1DFDD"/>
    </w:rPr>
  </w:style>
  <w:style w:type="table" w:styleId="TableGrid">
    <w:name w:val="Table Grid"/>
    <w:basedOn w:val="TableNormal"/>
    <w:uiPriority w:val="39"/>
    <w:rsid w:val="00F47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big6cNvW11u42tIYHvGl7w" TargetMode="External"/><Relationship Id="rId4" Type="http://schemas.openxmlformats.org/officeDocument/2006/relationships/hyperlink" Target="http://www.drdaviddrynan.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392</Words>
  <Characters>2230</Characters>
  <Application>Microsoft Office Word</Application>
  <DocSecurity>0</DocSecurity>
  <Lines>60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Drynan</dc:creator>
  <cp:keywords/>
  <dc:description/>
  <cp:lastModifiedBy>David Drynan</cp:lastModifiedBy>
  <cp:revision>2</cp:revision>
  <dcterms:created xsi:type="dcterms:W3CDTF">2021-03-03T00:32:00Z</dcterms:created>
  <dcterms:modified xsi:type="dcterms:W3CDTF">2021-03-03T00:32:00Z</dcterms:modified>
</cp:coreProperties>
</file>