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F85E" w14:textId="2E851387" w:rsidR="000A7E4D" w:rsidRPr="001665F0" w:rsidRDefault="004F2F38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Elbow Release</w:t>
      </w:r>
    </w:p>
    <w:p w14:paraId="0C12FC46" w14:textId="77777777" w:rsidR="000A7E4D" w:rsidRDefault="000A7E4D" w:rsidP="000A7E4D">
      <w:pPr>
        <w:jc w:val="center"/>
      </w:pPr>
    </w:p>
    <w:p w14:paraId="4F64B7BC" w14:textId="77777777" w:rsidR="000A7E4D" w:rsidRDefault="000A7E4D" w:rsidP="000A7E4D">
      <w:pPr>
        <w:jc w:val="center"/>
      </w:pPr>
      <w:r>
        <w:t>Patient and Physiotherapist information</w:t>
      </w:r>
    </w:p>
    <w:p w14:paraId="65E98AE0" w14:textId="77777777" w:rsidR="000A7E4D" w:rsidRDefault="000A7E4D" w:rsidP="000A7E4D"/>
    <w:p w14:paraId="4B819C93" w14:textId="74B3050A" w:rsidR="000A7E4D" w:rsidRDefault="000A7E4D" w:rsidP="000A7E4D">
      <w:r w:rsidRPr="000A68A9">
        <w:rPr>
          <w:b/>
          <w:bCs/>
        </w:rPr>
        <w:t>Procedure details:</w:t>
      </w:r>
      <w:r>
        <w:t xml:space="preserve"> </w:t>
      </w:r>
      <w:r w:rsidR="004F2F38">
        <w:t>This procedure encompasses arthroscopic and open releases of the elbow. Occasionally this includes an ulnar nerve release, or removal of metal or prostheses applied earlier in treatment.</w:t>
      </w:r>
    </w:p>
    <w:p w14:paraId="46608E24" w14:textId="77777777" w:rsidR="000A7E4D" w:rsidRDefault="000A7E4D" w:rsidP="000A7E4D"/>
    <w:p w14:paraId="0139D3A6" w14:textId="19B69415" w:rsidR="000A7E4D" w:rsidRDefault="000A7E4D" w:rsidP="000A7E4D">
      <w:r w:rsidRPr="000A68A9">
        <w:rPr>
          <w:b/>
          <w:bCs/>
        </w:rPr>
        <w:t>Goals of treatment:</w:t>
      </w:r>
      <w:r>
        <w:t xml:space="preserve"> The aim is </w:t>
      </w:r>
      <w:proofErr w:type="gramStart"/>
      <w:r>
        <w:t>restore</w:t>
      </w:r>
      <w:proofErr w:type="gramEnd"/>
      <w:r>
        <w:t xml:space="preserve"> the elbow and forearm function. The rehabilitation will aim to restore range of motion, settle the reactive change to nerves, prevent scarring to surrounding tendons and allow a timely return to function</w:t>
      </w:r>
      <w:r w:rsidR="00242DAD">
        <w:t xml:space="preserve">. </w:t>
      </w:r>
      <w:r>
        <w:t>Ulnar nerve gliding exercises, and reduction in nerve irritation is an aim of treatment.</w:t>
      </w:r>
    </w:p>
    <w:p w14:paraId="22792F3E" w14:textId="77777777" w:rsidR="000A7E4D" w:rsidRDefault="000A7E4D" w:rsidP="000A7E4D"/>
    <w:p w14:paraId="1E16303F" w14:textId="77777777" w:rsidR="000A7E4D" w:rsidRPr="001665F0" w:rsidRDefault="000A7E4D" w:rsidP="000A7E4D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445B43E" w14:textId="77777777" w:rsidR="000A7E4D" w:rsidRDefault="000A7E4D" w:rsidP="000A7E4D">
      <w:pPr>
        <w:rPr>
          <w:rStyle w:val="Hyperlink"/>
        </w:rPr>
      </w:pPr>
      <w:r>
        <w:t xml:space="preserve">This document can be used with Dr </w:t>
      </w:r>
      <w:proofErr w:type="spellStart"/>
      <w:r>
        <w:t>Drynan’s</w:t>
      </w:r>
      <w:proofErr w:type="spellEnd"/>
      <w:r>
        <w:t xml:space="preserve"> rehabilitation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3311206C" w14:textId="77777777" w:rsidR="000A7E4D" w:rsidRDefault="000A7E4D" w:rsidP="000A7E4D"/>
    <w:p w14:paraId="33158E66" w14:textId="77777777" w:rsidR="000A7E4D" w:rsidRDefault="000A7E4D" w:rsidP="000A7E4D"/>
    <w:p w14:paraId="5D04BD9D" w14:textId="77777777" w:rsidR="000A7E4D" w:rsidRPr="000D34A1" w:rsidRDefault="000A7E4D" w:rsidP="000A7E4D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"/>
        <w:gridCol w:w="3094"/>
        <w:gridCol w:w="4059"/>
      </w:tblGrid>
      <w:tr w:rsidR="000A7E4D" w:rsidRPr="000D34A1" w14:paraId="1453C41E" w14:textId="77777777" w:rsidTr="0046339C">
        <w:tc>
          <w:tcPr>
            <w:tcW w:w="846" w:type="dxa"/>
          </w:tcPr>
          <w:p w14:paraId="19EB12B8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A39D8C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483E7CD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204864E7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0A7E4D" w14:paraId="0DF5D131" w14:textId="77777777" w:rsidTr="0046339C">
        <w:tc>
          <w:tcPr>
            <w:tcW w:w="846" w:type="dxa"/>
          </w:tcPr>
          <w:p w14:paraId="6C977056" w14:textId="77777777" w:rsidR="000A7E4D" w:rsidRDefault="000A7E4D" w:rsidP="0046339C">
            <w:r>
              <w:t>1</w:t>
            </w:r>
          </w:p>
        </w:tc>
        <w:tc>
          <w:tcPr>
            <w:tcW w:w="1017" w:type="dxa"/>
          </w:tcPr>
          <w:p w14:paraId="08BD915A" w14:textId="0A23088E" w:rsidR="000A7E4D" w:rsidRDefault="000A7E4D" w:rsidP="0046339C">
            <w:r>
              <w:t>0-</w:t>
            </w:r>
            <w:r w:rsidR="004F2F38">
              <w:t>-7</w:t>
            </w:r>
            <w:r>
              <w:t xml:space="preserve"> </w:t>
            </w:r>
          </w:p>
        </w:tc>
        <w:tc>
          <w:tcPr>
            <w:tcW w:w="3094" w:type="dxa"/>
          </w:tcPr>
          <w:p w14:paraId="6B7DD1C8" w14:textId="70295BCB" w:rsidR="000A7E4D" w:rsidRDefault="004F2F38" w:rsidP="0046339C">
            <w:r>
              <w:t>Often just a bulky bandage is applied for the first 3-7 days</w:t>
            </w:r>
          </w:p>
        </w:tc>
        <w:tc>
          <w:tcPr>
            <w:tcW w:w="4059" w:type="dxa"/>
          </w:tcPr>
          <w:p w14:paraId="3ED675DD" w14:textId="77777777" w:rsidR="000A7E4D" w:rsidRDefault="004F2F38" w:rsidP="0046339C">
            <w:r>
              <w:t xml:space="preserve">Dr </w:t>
            </w:r>
            <w:proofErr w:type="spellStart"/>
            <w:r>
              <w:t>Drynan</w:t>
            </w:r>
            <w:proofErr w:type="spellEnd"/>
            <w:r>
              <w:t xml:space="preserve"> will discuss with you and modify your rehab if required.</w:t>
            </w:r>
          </w:p>
          <w:p w14:paraId="54E5C650" w14:textId="128259C2" w:rsidR="004F2F38" w:rsidRDefault="004F2F38" w:rsidP="0046339C">
            <w:r>
              <w:t>Active and active assisted shoulder, elbow, wrist and hand range of motion</w:t>
            </w:r>
          </w:p>
        </w:tc>
      </w:tr>
      <w:tr w:rsidR="000A7E4D" w14:paraId="43F8DF14" w14:textId="77777777" w:rsidTr="0046339C">
        <w:tc>
          <w:tcPr>
            <w:tcW w:w="846" w:type="dxa"/>
          </w:tcPr>
          <w:p w14:paraId="2A670E62" w14:textId="77777777" w:rsidR="000A7E4D" w:rsidRDefault="000A7E4D" w:rsidP="0046339C">
            <w:r>
              <w:t>2</w:t>
            </w:r>
          </w:p>
        </w:tc>
        <w:tc>
          <w:tcPr>
            <w:tcW w:w="1017" w:type="dxa"/>
          </w:tcPr>
          <w:p w14:paraId="4E9F8750" w14:textId="75192993" w:rsidR="000A7E4D" w:rsidRDefault="000A7E4D" w:rsidP="0046339C">
            <w:r>
              <w:t>7-42</w:t>
            </w:r>
          </w:p>
        </w:tc>
        <w:tc>
          <w:tcPr>
            <w:tcW w:w="3094" w:type="dxa"/>
          </w:tcPr>
          <w:p w14:paraId="165A1302" w14:textId="77777777" w:rsidR="000A7E4D" w:rsidRDefault="004F2F38" w:rsidP="0046339C">
            <w:proofErr w:type="spellStart"/>
            <w:r>
              <w:t>Tubigrip</w:t>
            </w:r>
            <w:proofErr w:type="spellEnd"/>
            <w:r>
              <w:t xml:space="preserve"> for swelling</w:t>
            </w:r>
          </w:p>
          <w:p w14:paraId="55E2BD79" w14:textId="77777777" w:rsidR="004F2F38" w:rsidRDefault="004F2F38" w:rsidP="0046339C">
            <w:r>
              <w:t>No swimming until 3 weeks</w:t>
            </w:r>
          </w:p>
          <w:p w14:paraId="57C660BD" w14:textId="3DEA347E" w:rsidR="004F2F38" w:rsidRDefault="004F2F38" w:rsidP="0046339C">
            <w:r>
              <w:t>Keep wounds dry until healed – 2-3 weeks</w:t>
            </w:r>
          </w:p>
          <w:p w14:paraId="2401BF85" w14:textId="44394534" w:rsidR="004F2F38" w:rsidRDefault="004F2F38" w:rsidP="0046339C">
            <w:r>
              <w:t>Use braces and splints as directed – for increasing range – night braces may be required</w:t>
            </w:r>
          </w:p>
        </w:tc>
        <w:tc>
          <w:tcPr>
            <w:tcW w:w="4059" w:type="dxa"/>
          </w:tcPr>
          <w:p w14:paraId="3F313305" w14:textId="77777777" w:rsidR="000A7E4D" w:rsidRDefault="004F2F38" w:rsidP="0046339C">
            <w:r>
              <w:t>Active and passive end of range stretches for flexion and extension.</w:t>
            </w:r>
          </w:p>
          <w:p w14:paraId="6869CCFF" w14:textId="77777777" w:rsidR="004F2F38" w:rsidRDefault="004F2F38" w:rsidP="0046339C">
            <w:r>
              <w:t>Active use of hand, wrist and shoulder.</w:t>
            </w:r>
          </w:p>
          <w:p w14:paraId="55DE15D8" w14:textId="216986EC" w:rsidR="004F2F38" w:rsidRDefault="004F2F38" w:rsidP="0046339C"/>
        </w:tc>
      </w:tr>
      <w:tr w:rsidR="000A7E4D" w14:paraId="54B5290F" w14:textId="77777777" w:rsidTr="0046339C">
        <w:tc>
          <w:tcPr>
            <w:tcW w:w="846" w:type="dxa"/>
          </w:tcPr>
          <w:p w14:paraId="3D92D36A" w14:textId="77777777" w:rsidR="000A7E4D" w:rsidRDefault="000A7E4D" w:rsidP="0046339C">
            <w:r>
              <w:t>3</w:t>
            </w:r>
          </w:p>
        </w:tc>
        <w:tc>
          <w:tcPr>
            <w:tcW w:w="1017" w:type="dxa"/>
          </w:tcPr>
          <w:p w14:paraId="44C5587B" w14:textId="243015CC" w:rsidR="000A7E4D" w:rsidRDefault="000A7E4D" w:rsidP="0046339C">
            <w:r>
              <w:t>42 days-4 months</w:t>
            </w:r>
          </w:p>
        </w:tc>
        <w:tc>
          <w:tcPr>
            <w:tcW w:w="3094" w:type="dxa"/>
          </w:tcPr>
          <w:p w14:paraId="61E051C1" w14:textId="5FA3D9C7" w:rsidR="000A7E4D" w:rsidRDefault="004F2F38" w:rsidP="0046339C">
            <w:r>
              <w:t>Full activities</w:t>
            </w:r>
            <w:r w:rsidR="000A7E4D">
              <w:t>.</w:t>
            </w:r>
          </w:p>
        </w:tc>
        <w:tc>
          <w:tcPr>
            <w:tcW w:w="4059" w:type="dxa"/>
          </w:tcPr>
          <w:p w14:paraId="7A813A67" w14:textId="77777777" w:rsidR="000A7E4D" w:rsidRDefault="004F2F38" w:rsidP="0046339C">
            <w:r>
              <w:t>Full use of elbow</w:t>
            </w:r>
          </w:p>
          <w:p w14:paraId="04949F6F" w14:textId="3BACA283" w:rsidR="004F2F38" w:rsidRDefault="004F2F38" w:rsidP="0046339C">
            <w:r>
              <w:t xml:space="preserve">Continue with passive stretches </w:t>
            </w:r>
            <w:proofErr w:type="gramStart"/>
            <w:r>
              <w:t>to  maintain</w:t>
            </w:r>
            <w:proofErr w:type="gramEnd"/>
            <w:r>
              <w:t xml:space="preserve"> elbow range.</w:t>
            </w:r>
          </w:p>
        </w:tc>
      </w:tr>
    </w:tbl>
    <w:p w14:paraId="0B3EED69" w14:textId="77777777" w:rsidR="000A7E4D" w:rsidRDefault="000A7E4D" w:rsidP="000A7E4D">
      <w:r>
        <w:t xml:space="preserve">** Talk to Dr </w:t>
      </w:r>
      <w:proofErr w:type="spellStart"/>
      <w:r>
        <w:t>Drynan</w:t>
      </w:r>
      <w:proofErr w:type="spellEnd"/>
      <w:r>
        <w:t xml:space="preserve"> regarding ligament injuries, associated with your injury that may preclude this form of rehab or have certain restrictions</w:t>
      </w:r>
    </w:p>
    <w:p w14:paraId="6103777D" w14:textId="77777777" w:rsidR="000A7E4D" w:rsidRDefault="000A7E4D"/>
    <w:sectPr w:rsidR="000A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4D"/>
    <w:rsid w:val="000A7E4D"/>
    <w:rsid w:val="00242DAD"/>
    <w:rsid w:val="004F2F3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44AF"/>
  <w15:chartTrackingRefBased/>
  <w15:docId w15:val="{9BF7DC05-D455-C046-8DE4-FFCF6F2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E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2</cp:revision>
  <dcterms:created xsi:type="dcterms:W3CDTF">2021-04-07T11:38:00Z</dcterms:created>
  <dcterms:modified xsi:type="dcterms:W3CDTF">2021-04-07T11:38:00Z</dcterms:modified>
</cp:coreProperties>
</file>