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1201" w14:textId="7FCB8517" w:rsidR="00B552BA" w:rsidRPr="00B659CB" w:rsidRDefault="00B659CB" w:rsidP="00B659CB">
      <w:pPr>
        <w:jc w:val="center"/>
        <w:rPr>
          <w:sz w:val="36"/>
          <w:szCs w:val="36"/>
        </w:rPr>
      </w:pPr>
      <w:bookmarkStart w:id="0" w:name="_GoBack"/>
      <w:bookmarkEnd w:id="0"/>
      <w:r w:rsidRPr="00B659CB">
        <w:rPr>
          <w:sz w:val="36"/>
          <w:szCs w:val="36"/>
        </w:rPr>
        <w:t>Risk Management: Pandemic Disease Outbreaks</w:t>
      </w:r>
    </w:p>
    <w:p w14:paraId="3F9B49E9" w14:textId="436F4F2E" w:rsidR="00C26380" w:rsidRDefault="00C26380"/>
    <w:p w14:paraId="203D61E4" w14:textId="085D13E1" w:rsidR="00C26380" w:rsidRPr="00B659CB" w:rsidRDefault="00FD34FD">
      <w:pPr>
        <w:rPr>
          <w:sz w:val="24"/>
          <w:szCs w:val="24"/>
        </w:rPr>
      </w:pPr>
      <w:r w:rsidRPr="00B659CB">
        <w:rPr>
          <w:sz w:val="24"/>
          <w:szCs w:val="24"/>
        </w:rPr>
        <w:t xml:space="preserve">A pandemic disease outbreak is a global outbreak that occurs when a new disease (such as a new influenza virus) emerges that people have little or no immunity to and for which there may be no vaccine. </w:t>
      </w:r>
    </w:p>
    <w:p w14:paraId="0B697F70" w14:textId="77777777" w:rsidR="00FD34FD" w:rsidRDefault="00FD34FD" w:rsidP="00FD34FD"/>
    <w:p w14:paraId="6FF33421" w14:textId="7ABE0A05" w:rsidR="00FD34FD" w:rsidRDefault="00FD34FD" w:rsidP="00FD34FD">
      <w:pPr>
        <w:rPr>
          <w:sz w:val="28"/>
          <w:szCs w:val="28"/>
        </w:rPr>
      </w:pPr>
      <w:r w:rsidRPr="00FD34FD">
        <w:rPr>
          <w:sz w:val="28"/>
          <w:szCs w:val="28"/>
        </w:rPr>
        <w:t xml:space="preserve"> Planning and Coordination </w:t>
      </w:r>
    </w:p>
    <w:p w14:paraId="6793526E" w14:textId="180435E3" w:rsidR="00FD34FD" w:rsidRPr="007E3C92" w:rsidRDefault="00FD34FD" w:rsidP="00FD34FD">
      <w:pPr>
        <w:pStyle w:val="ListParagraph"/>
        <w:numPr>
          <w:ilvl w:val="0"/>
          <w:numId w:val="4"/>
        </w:numPr>
        <w:rPr>
          <w:sz w:val="24"/>
          <w:szCs w:val="24"/>
        </w:rPr>
      </w:pPr>
      <w:r w:rsidRPr="007E3C92">
        <w:rPr>
          <w:sz w:val="24"/>
          <w:szCs w:val="24"/>
        </w:rPr>
        <w:t>Assign one person to identify reliable sources of information and watch for public health warnings about the disease, school closing and other actions taken to prevent the spread of the disease.</w:t>
      </w:r>
    </w:p>
    <w:p w14:paraId="74940A52" w14:textId="5EA36C4C" w:rsidR="00FD34FD" w:rsidRPr="007E3C92" w:rsidRDefault="00B5312A" w:rsidP="00FD34FD">
      <w:pPr>
        <w:pStyle w:val="ListParagraph"/>
        <w:numPr>
          <w:ilvl w:val="1"/>
          <w:numId w:val="4"/>
        </w:numPr>
        <w:rPr>
          <w:sz w:val="24"/>
          <w:szCs w:val="24"/>
        </w:rPr>
      </w:pPr>
      <w:hyperlink r:id="rId5" w:history="1">
        <w:r w:rsidR="00FD34FD" w:rsidRPr="007E3C92">
          <w:rPr>
            <w:rStyle w:val="Hyperlink"/>
            <w:sz w:val="24"/>
            <w:szCs w:val="24"/>
          </w:rPr>
          <w:t>https://www.cdc.gov/</w:t>
        </w:r>
      </w:hyperlink>
    </w:p>
    <w:p w14:paraId="3E7E90E7" w14:textId="683EFBD6" w:rsidR="00B54A80" w:rsidRPr="007E3C92" w:rsidRDefault="00B5312A" w:rsidP="00FD34FD">
      <w:pPr>
        <w:pStyle w:val="ListParagraph"/>
        <w:numPr>
          <w:ilvl w:val="1"/>
          <w:numId w:val="4"/>
        </w:numPr>
        <w:rPr>
          <w:sz w:val="24"/>
          <w:szCs w:val="24"/>
        </w:rPr>
      </w:pPr>
      <w:hyperlink r:id="rId6" w:history="1">
        <w:r w:rsidR="00B54A80" w:rsidRPr="007E3C92">
          <w:rPr>
            <w:rStyle w:val="Hyperlink"/>
            <w:sz w:val="24"/>
            <w:szCs w:val="24"/>
          </w:rPr>
          <w:t>https://www.missoulacounty.us/government/health/health-department</w:t>
        </w:r>
      </w:hyperlink>
    </w:p>
    <w:p w14:paraId="53502D9D" w14:textId="5ED234C7" w:rsidR="00B54A80" w:rsidRPr="007E3C92" w:rsidRDefault="00B5312A" w:rsidP="00FD34FD">
      <w:pPr>
        <w:pStyle w:val="ListParagraph"/>
        <w:numPr>
          <w:ilvl w:val="1"/>
          <w:numId w:val="4"/>
        </w:numPr>
        <w:rPr>
          <w:sz w:val="24"/>
          <w:szCs w:val="24"/>
        </w:rPr>
      </w:pPr>
      <w:hyperlink r:id="rId7" w:history="1">
        <w:r w:rsidR="00B54A80" w:rsidRPr="007E3C92">
          <w:rPr>
            <w:rStyle w:val="Hyperlink"/>
            <w:sz w:val="24"/>
            <w:szCs w:val="24"/>
          </w:rPr>
          <w:t>https://www.mcpsmt.org/</w:t>
        </w:r>
      </w:hyperlink>
    </w:p>
    <w:p w14:paraId="413FA82F" w14:textId="3EA36BB1" w:rsidR="00B54A80" w:rsidRDefault="00B5312A" w:rsidP="00FD34FD">
      <w:pPr>
        <w:pStyle w:val="ListParagraph"/>
        <w:numPr>
          <w:ilvl w:val="1"/>
          <w:numId w:val="4"/>
        </w:numPr>
        <w:rPr>
          <w:sz w:val="24"/>
          <w:szCs w:val="24"/>
        </w:rPr>
      </w:pPr>
      <w:hyperlink r:id="rId8" w:history="1">
        <w:r w:rsidR="00B54A80" w:rsidRPr="007E3C92">
          <w:rPr>
            <w:rStyle w:val="Hyperlink"/>
            <w:sz w:val="24"/>
            <w:szCs w:val="24"/>
          </w:rPr>
          <w:t>https://www.who.int/</w:t>
        </w:r>
      </w:hyperlink>
    </w:p>
    <w:p w14:paraId="1E674A9B" w14:textId="426EA998" w:rsidR="007731FA" w:rsidRDefault="00CC49AC" w:rsidP="00FD34FD">
      <w:pPr>
        <w:pStyle w:val="ListParagraph"/>
        <w:numPr>
          <w:ilvl w:val="1"/>
          <w:numId w:val="4"/>
        </w:numPr>
        <w:rPr>
          <w:sz w:val="24"/>
          <w:szCs w:val="24"/>
        </w:rPr>
      </w:pPr>
      <w:r>
        <w:rPr>
          <w:sz w:val="24"/>
          <w:szCs w:val="24"/>
        </w:rPr>
        <w:t>Ready.gov/pandemic</w:t>
      </w:r>
    </w:p>
    <w:p w14:paraId="00D55A68" w14:textId="3EEA84AC" w:rsidR="00FD34FD" w:rsidRPr="007E3C92" w:rsidRDefault="00BC21C0" w:rsidP="00FD34FD">
      <w:pPr>
        <w:pStyle w:val="ListParagraph"/>
        <w:numPr>
          <w:ilvl w:val="0"/>
          <w:numId w:val="4"/>
        </w:numPr>
        <w:rPr>
          <w:sz w:val="24"/>
          <w:szCs w:val="24"/>
        </w:rPr>
      </w:pPr>
      <w:r w:rsidRPr="007E3C92">
        <w:rPr>
          <w:sz w:val="24"/>
          <w:szCs w:val="24"/>
        </w:rPr>
        <w:t xml:space="preserve">Encourage parents to have back up care or a plan for finding care for their children, including talking to family and friends about back up care, if the program is closed during a disease pandemic.  </w:t>
      </w:r>
    </w:p>
    <w:p w14:paraId="15FAFB7F" w14:textId="15501688" w:rsidR="00BC21C0" w:rsidRPr="007E3C92" w:rsidRDefault="00B5312A" w:rsidP="00BC21C0">
      <w:pPr>
        <w:pStyle w:val="ListParagraph"/>
        <w:numPr>
          <w:ilvl w:val="1"/>
          <w:numId w:val="4"/>
        </w:numPr>
        <w:rPr>
          <w:sz w:val="24"/>
          <w:szCs w:val="24"/>
        </w:rPr>
      </w:pPr>
      <w:hyperlink r:id="rId9" w:history="1">
        <w:r w:rsidR="00BC21C0" w:rsidRPr="007E3C92">
          <w:rPr>
            <w:rStyle w:val="Hyperlink"/>
            <w:sz w:val="24"/>
            <w:szCs w:val="24"/>
          </w:rPr>
          <w:t>https://www.childcareresources.org/</w:t>
        </w:r>
      </w:hyperlink>
    </w:p>
    <w:p w14:paraId="3C7D2C0F" w14:textId="141DA69A" w:rsidR="00BC21C0" w:rsidRPr="007E3C92" w:rsidRDefault="00BC21C0" w:rsidP="00BC21C0">
      <w:pPr>
        <w:pStyle w:val="ListParagraph"/>
        <w:numPr>
          <w:ilvl w:val="1"/>
          <w:numId w:val="4"/>
        </w:numPr>
        <w:rPr>
          <w:sz w:val="24"/>
          <w:szCs w:val="24"/>
        </w:rPr>
      </w:pPr>
      <w:r w:rsidRPr="007E3C92">
        <w:rPr>
          <w:sz w:val="24"/>
          <w:szCs w:val="24"/>
        </w:rPr>
        <w:t>Consider determining which families have back up care and resources and keeping their children home first in the event of a staff shortage</w:t>
      </w:r>
    </w:p>
    <w:p w14:paraId="7A17C4B3" w14:textId="508D19C4" w:rsidR="00FD34FD" w:rsidRPr="007E3C92" w:rsidRDefault="00BC21C0" w:rsidP="00BC21C0">
      <w:pPr>
        <w:pStyle w:val="ListParagraph"/>
        <w:numPr>
          <w:ilvl w:val="0"/>
          <w:numId w:val="5"/>
        </w:numPr>
        <w:rPr>
          <w:sz w:val="24"/>
          <w:szCs w:val="24"/>
        </w:rPr>
      </w:pPr>
      <w:r w:rsidRPr="007E3C92">
        <w:rPr>
          <w:sz w:val="24"/>
          <w:szCs w:val="24"/>
        </w:rPr>
        <w:t xml:space="preserve">Identify ways that a pandemic might affect your program and develop a plan of action (for example, you might have problems with food service, transportation of staffing).  </w:t>
      </w:r>
    </w:p>
    <w:p w14:paraId="50225A68" w14:textId="56379655" w:rsidR="00BC21C0" w:rsidRPr="007E3C92" w:rsidRDefault="00BC21C0" w:rsidP="00BC21C0">
      <w:pPr>
        <w:pStyle w:val="ListParagraph"/>
        <w:numPr>
          <w:ilvl w:val="0"/>
          <w:numId w:val="5"/>
        </w:numPr>
        <w:rPr>
          <w:sz w:val="24"/>
          <w:szCs w:val="24"/>
        </w:rPr>
      </w:pPr>
      <w:r w:rsidRPr="007E3C92">
        <w:rPr>
          <w:sz w:val="24"/>
          <w:szCs w:val="24"/>
        </w:rPr>
        <w:t>Locate other sources of meals for low-income children who receive subsidized meals in your program</w:t>
      </w:r>
      <w:r w:rsidR="00B659CB" w:rsidRPr="007E3C92">
        <w:rPr>
          <w:sz w:val="24"/>
          <w:szCs w:val="24"/>
        </w:rPr>
        <w:t xml:space="preserve">.  Provide resources for staff and families that can help deal with stress or other problems caused by a disease pandemic. </w:t>
      </w:r>
    </w:p>
    <w:p w14:paraId="51B5F954" w14:textId="5DC262D7" w:rsidR="00BC21C0" w:rsidRPr="007E3C92" w:rsidRDefault="00B5312A" w:rsidP="00BC21C0">
      <w:pPr>
        <w:pStyle w:val="ListParagraph"/>
        <w:numPr>
          <w:ilvl w:val="1"/>
          <w:numId w:val="5"/>
        </w:numPr>
        <w:rPr>
          <w:sz w:val="24"/>
          <w:szCs w:val="24"/>
        </w:rPr>
      </w:pPr>
      <w:hyperlink r:id="rId10" w:history="1">
        <w:r w:rsidR="00BC21C0" w:rsidRPr="007E3C92">
          <w:rPr>
            <w:rStyle w:val="Hyperlink"/>
            <w:sz w:val="24"/>
            <w:szCs w:val="24"/>
          </w:rPr>
          <w:t>https://www.empowerplace.org/</w:t>
        </w:r>
      </w:hyperlink>
    </w:p>
    <w:p w14:paraId="0556AE0C" w14:textId="7B4807DB" w:rsidR="00BC21C0" w:rsidRPr="007E3C92" w:rsidRDefault="00B5312A" w:rsidP="00BC21C0">
      <w:pPr>
        <w:pStyle w:val="ListParagraph"/>
        <w:numPr>
          <w:ilvl w:val="1"/>
          <w:numId w:val="5"/>
        </w:numPr>
        <w:rPr>
          <w:sz w:val="24"/>
          <w:szCs w:val="24"/>
        </w:rPr>
      </w:pPr>
      <w:hyperlink r:id="rId11" w:history="1">
        <w:r w:rsidR="00BC21C0" w:rsidRPr="007E3C92">
          <w:rPr>
            <w:rStyle w:val="Hyperlink"/>
            <w:sz w:val="24"/>
            <w:szCs w:val="24"/>
          </w:rPr>
          <w:t>http://www.missoulafoodbank.org/get-help/summertime-nutrition-for-kids-kids-table/</w:t>
        </w:r>
      </w:hyperlink>
    </w:p>
    <w:p w14:paraId="260E2FC5" w14:textId="22B7ECF4" w:rsidR="00B659CB" w:rsidRDefault="00B5312A" w:rsidP="00B659CB">
      <w:pPr>
        <w:pStyle w:val="ListParagraph"/>
        <w:numPr>
          <w:ilvl w:val="1"/>
          <w:numId w:val="5"/>
        </w:numPr>
        <w:rPr>
          <w:sz w:val="24"/>
          <w:szCs w:val="24"/>
        </w:rPr>
      </w:pPr>
      <w:hyperlink r:id="rId12" w:history="1">
        <w:r w:rsidR="00B659CB" w:rsidRPr="007E3C92">
          <w:rPr>
            <w:rStyle w:val="Hyperlink"/>
            <w:sz w:val="24"/>
            <w:szCs w:val="24"/>
          </w:rPr>
          <w:t>http://www.missoulafoodbank.org/wp-content/uploads/2018/07/Community-Resource-Guide-updated-feb-2018.pdf</w:t>
        </w:r>
      </w:hyperlink>
    </w:p>
    <w:p w14:paraId="050A0285" w14:textId="3D0DA1ED" w:rsidR="00CC49AC" w:rsidRPr="00CC49AC" w:rsidRDefault="00CC49AC" w:rsidP="00CC49AC">
      <w:pPr>
        <w:pStyle w:val="ListParagraph"/>
        <w:numPr>
          <w:ilvl w:val="0"/>
          <w:numId w:val="10"/>
        </w:numPr>
        <w:rPr>
          <w:sz w:val="24"/>
          <w:szCs w:val="24"/>
        </w:rPr>
      </w:pPr>
      <w:r>
        <w:rPr>
          <w:sz w:val="24"/>
          <w:szCs w:val="24"/>
        </w:rPr>
        <w:t>Assess the needs of medically fragile students or students with special needs and incorporate into the plan.</w:t>
      </w:r>
    </w:p>
    <w:p w14:paraId="48E3A9A0" w14:textId="176C0A63" w:rsidR="00FD34FD" w:rsidRPr="007E3C92" w:rsidRDefault="007639A6" w:rsidP="007639A6">
      <w:pPr>
        <w:pStyle w:val="ListParagraph"/>
        <w:numPr>
          <w:ilvl w:val="0"/>
          <w:numId w:val="8"/>
        </w:numPr>
        <w:rPr>
          <w:sz w:val="24"/>
          <w:szCs w:val="24"/>
        </w:rPr>
      </w:pPr>
      <w:r w:rsidRPr="007E3C92">
        <w:rPr>
          <w:sz w:val="24"/>
          <w:szCs w:val="24"/>
        </w:rPr>
        <w:t xml:space="preserve">Determine what </w:t>
      </w:r>
      <w:r w:rsidR="007E3C92" w:rsidRPr="007E3C92">
        <w:rPr>
          <w:sz w:val="24"/>
          <w:szCs w:val="24"/>
        </w:rPr>
        <w:t xml:space="preserve">under what circumstances your program will close and re-open, how you will notify families and staff of the closure and of re-opening. Determine any procedures you will follow while closed. </w:t>
      </w:r>
      <w:r w:rsidR="007E3C92" w:rsidRPr="007E3C92">
        <w:rPr>
          <w:sz w:val="24"/>
          <w:szCs w:val="24"/>
        </w:rPr>
        <w:tab/>
      </w:r>
    </w:p>
    <w:p w14:paraId="06FEADD3" w14:textId="31B9B434" w:rsidR="007E3C92" w:rsidRDefault="007E3C92" w:rsidP="007E3C92">
      <w:pPr>
        <w:pStyle w:val="ListParagraph"/>
        <w:numPr>
          <w:ilvl w:val="1"/>
          <w:numId w:val="8"/>
        </w:numPr>
        <w:rPr>
          <w:sz w:val="24"/>
          <w:szCs w:val="24"/>
        </w:rPr>
      </w:pPr>
      <w:r w:rsidRPr="007E3C92">
        <w:rPr>
          <w:sz w:val="24"/>
          <w:szCs w:val="24"/>
        </w:rPr>
        <w:t xml:space="preserve">Ensure your contract and program policies are clear and not in conflict with this your pandemic disease plan. </w:t>
      </w:r>
    </w:p>
    <w:p w14:paraId="3C42F579" w14:textId="444E31F9" w:rsidR="00CC49AC" w:rsidRDefault="00CC49AC" w:rsidP="00CC49AC">
      <w:pPr>
        <w:pStyle w:val="ListParagraph"/>
        <w:numPr>
          <w:ilvl w:val="0"/>
          <w:numId w:val="8"/>
        </w:numPr>
        <w:rPr>
          <w:sz w:val="24"/>
          <w:szCs w:val="24"/>
        </w:rPr>
      </w:pPr>
      <w:r>
        <w:rPr>
          <w:sz w:val="24"/>
          <w:szCs w:val="24"/>
        </w:rPr>
        <w:lastRenderedPageBreak/>
        <w:t>Include a plan to review this document and update it in a timely manner.</w:t>
      </w:r>
    </w:p>
    <w:p w14:paraId="2BA11212" w14:textId="605D8C2A" w:rsidR="007E3C92" w:rsidRDefault="007E3C92" w:rsidP="007E3C92">
      <w:pPr>
        <w:pStyle w:val="ListParagraph"/>
        <w:numPr>
          <w:ilvl w:val="1"/>
          <w:numId w:val="8"/>
        </w:numPr>
        <w:rPr>
          <w:sz w:val="24"/>
          <w:szCs w:val="24"/>
        </w:rPr>
      </w:pPr>
      <w:r>
        <w:rPr>
          <w:sz w:val="24"/>
          <w:szCs w:val="24"/>
        </w:rPr>
        <w:t>Consider providing at-home learning activities</w:t>
      </w:r>
      <w:r w:rsidR="00B67890">
        <w:rPr>
          <w:sz w:val="24"/>
          <w:szCs w:val="24"/>
        </w:rPr>
        <w:t xml:space="preserve"> or suggestions</w:t>
      </w:r>
      <w:r>
        <w:rPr>
          <w:sz w:val="24"/>
          <w:szCs w:val="24"/>
        </w:rPr>
        <w:t xml:space="preserve"> for families</w:t>
      </w:r>
      <w:r w:rsidR="00B67890">
        <w:rPr>
          <w:sz w:val="24"/>
          <w:szCs w:val="24"/>
        </w:rPr>
        <w:t xml:space="preserve"> to make social distancing easier.</w:t>
      </w:r>
    </w:p>
    <w:p w14:paraId="57997EFB" w14:textId="3EA851B3" w:rsidR="007E3C92" w:rsidRPr="007E3C92" w:rsidRDefault="007E3C92" w:rsidP="007E3C92">
      <w:pPr>
        <w:pStyle w:val="ListParagraph"/>
        <w:numPr>
          <w:ilvl w:val="0"/>
          <w:numId w:val="8"/>
        </w:numPr>
        <w:rPr>
          <w:sz w:val="24"/>
          <w:szCs w:val="24"/>
        </w:rPr>
      </w:pPr>
      <w:r>
        <w:rPr>
          <w:sz w:val="24"/>
          <w:szCs w:val="24"/>
        </w:rPr>
        <w:t xml:space="preserve">Keep a good supply of things you will need to help control the spread of infection. (For example, keep on hand plenty of soap, paper towels and tissues). </w:t>
      </w:r>
      <w:r w:rsidR="00CC49AC">
        <w:rPr>
          <w:sz w:val="24"/>
          <w:szCs w:val="24"/>
        </w:rPr>
        <w:t xml:space="preserve"> </w:t>
      </w:r>
      <w:r w:rsidR="005710EF">
        <w:rPr>
          <w:sz w:val="24"/>
          <w:szCs w:val="24"/>
        </w:rPr>
        <w:t xml:space="preserve">Ensure there is a plan to order supplies if the staff member responsible is absent. </w:t>
      </w:r>
    </w:p>
    <w:p w14:paraId="57462C6C" w14:textId="630C1DAC" w:rsidR="00FD34FD" w:rsidRDefault="00B659CB" w:rsidP="00FD34FD">
      <w:pPr>
        <w:rPr>
          <w:sz w:val="28"/>
          <w:szCs w:val="28"/>
        </w:rPr>
      </w:pPr>
      <w:r w:rsidRPr="00B659CB">
        <w:rPr>
          <w:sz w:val="28"/>
          <w:szCs w:val="28"/>
        </w:rPr>
        <w:t xml:space="preserve">Infection Control Polices and Actions </w:t>
      </w:r>
    </w:p>
    <w:p w14:paraId="456899EE" w14:textId="42798898" w:rsidR="003A4DB6" w:rsidRDefault="003A4DB6" w:rsidP="00B659CB">
      <w:pPr>
        <w:pStyle w:val="ListParagraph"/>
        <w:numPr>
          <w:ilvl w:val="0"/>
          <w:numId w:val="6"/>
        </w:numPr>
        <w:rPr>
          <w:sz w:val="24"/>
          <w:szCs w:val="24"/>
        </w:rPr>
      </w:pPr>
      <w:r>
        <w:rPr>
          <w:sz w:val="24"/>
          <w:szCs w:val="24"/>
        </w:rPr>
        <w:t xml:space="preserve">Provide resources for preventing the spread of germs.  Have a plan to post and distribute resources for families and staff. </w:t>
      </w:r>
    </w:p>
    <w:p w14:paraId="4B7A0EC0" w14:textId="73B668F6" w:rsidR="003A4DB6" w:rsidRPr="009E3BA9" w:rsidRDefault="00B5312A" w:rsidP="003A4DB6">
      <w:pPr>
        <w:pStyle w:val="ListParagraph"/>
        <w:numPr>
          <w:ilvl w:val="1"/>
          <w:numId w:val="6"/>
        </w:numPr>
        <w:rPr>
          <w:rStyle w:val="Hyperlink"/>
          <w:color w:val="auto"/>
          <w:sz w:val="24"/>
          <w:szCs w:val="24"/>
          <w:u w:val="none"/>
        </w:rPr>
      </w:pPr>
      <w:hyperlink r:id="rId13" w:history="1">
        <w:r w:rsidR="008B4B9F" w:rsidRPr="00E0446B">
          <w:rPr>
            <w:rStyle w:val="Hyperlink"/>
          </w:rPr>
          <w:t>https://www.cdc.gov/flu/pdf/freeresources/updated/everyday-preventive-actions-8.5x11.pdf</w:t>
        </w:r>
      </w:hyperlink>
    </w:p>
    <w:p w14:paraId="37E59323" w14:textId="04260021" w:rsidR="009E3BA9" w:rsidRPr="009E3BA9" w:rsidRDefault="009E3BA9" w:rsidP="009E3BA9">
      <w:pPr>
        <w:pStyle w:val="ListParagraph"/>
        <w:numPr>
          <w:ilvl w:val="0"/>
          <w:numId w:val="6"/>
        </w:numPr>
        <w:rPr>
          <w:sz w:val="24"/>
          <w:szCs w:val="24"/>
        </w:rPr>
      </w:pPr>
      <w:r>
        <w:rPr>
          <w:sz w:val="24"/>
          <w:szCs w:val="24"/>
        </w:rPr>
        <w:t xml:space="preserve">Consider how the pandemic disease spreads, and what symptoms are present in </w:t>
      </w:r>
      <w:r w:rsidR="00207F7F">
        <w:rPr>
          <w:sz w:val="24"/>
          <w:szCs w:val="24"/>
        </w:rPr>
        <w:t>various populations</w:t>
      </w:r>
      <w:r>
        <w:rPr>
          <w:sz w:val="24"/>
          <w:szCs w:val="24"/>
        </w:rPr>
        <w:t xml:space="preserve">.  Address the program illness exclusion policy accordingly. </w:t>
      </w:r>
      <w:r w:rsidR="00207F7F">
        <w:rPr>
          <w:sz w:val="24"/>
          <w:szCs w:val="24"/>
        </w:rPr>
        <w:t>(For example children with COVID 19 may experience mild symptoms while adults will experience fever, shortness of breath and a cough.  Consider amending the program illness exclusion policy to include children of symptomatic parents).   Ensure your contract allows such an amendment.</w:t>
      </w:r>
    </w:p>
    <w:p w14:paraId="7182025A" w14:textId="6A61CFAA" w:rsidR="00B659CB" w:rsidRPr="007E3C92" w:rsidRDefault="00B659CB" w:rsidP="00B659CB">
      <w:pPr>
        <w:pStyle w:val="ListParagraph"/>
        <w:numPr>
          <w:ilvl w:val="0"/>
          <w:numId w:val="6"/>
        </w:numPr>
        <w:rPr>
          <w:sz w:val="24"/>
          <w:szCs w:val="24"/>
        </w:rPr>
      </w:pPr>
      <w:r w:rsidRPr="007E3C92">
        <w:rPr>
          <w:sz w:val="24"/>
          <w:szCs w:val="24"/>
        </w:rPr>
        <w:t xml:space="preserve">Encourage children, staff any anyone else entering your program to use proper handwashing procedure in all situations that require handwashing.  </w:t>
      </w:r>
    </w:p>
    <w:p w14:paraId="62DB341C" w14:textId="7F2BEA5B" w:rsidR="00B659CB" w:rsidRPr="007E3C92" w:rsidRDefault="00B659CB" w:rsidP="00B659CB">
      <w:pPr>
        <w:pStyle w:val="ListParagraph"/>
        <w:numPr>
          <w:ilvl w:val="1"/>
          <w:numId w:val="6"/>
        </w:numPr>
        <w:rPr>
          <w:sz w:val="24"/>
          <w:szCs w:val="24"/>
        </w:rPr>
      </w:pPr>
      <w:r w:rsidRPr="007E3C92">
        <w:rPr>
          <w:sz w:val="24"/>
          <w:szCs w:val="24"/>
        </w:rPr>
        <w:t xml:space="preserve">“Caring for Our Children” Standards 3.2.2.1 and 3.2.2.2 </w:t>
      </w:r>
      <w:hyperlink r:id="rId14" w:history="1">
        <w:r w:rsidRPr="007E3C92">
          <w:rPr>
            <w:rStyle w:val="Hyperlink"/>
            <w:sz w:val="24"/>
            <w:szCs w:val="24"/>
          </w:rPr>
          <w:t>https://nrckids.org/CFOC</w:t>
        </w:r>
      </w:hyperlink>
    </w:p>
    <w:p w14:paraId="5806DC90" w14:textId="4C15F6DD" w:rsidR="009138DF" w:rsidRPr="007E3C92" w:rsidRDefault="009138DF" w:rsidP="009138DF">
      <w:pPr>
        <w:pStyle w:val="ListParagraph"/>
        <w:numPr>
          <w:ilvl w:val="0"/>
          <w:numId w:val="6"/>
        </w:numPr>
        <w:rPr>
          <w:sz w:val="24"/>
          <w:szCs w:val="24"/>
        </w:rPr>
      </w:pPr>
      <w:r w:rsidRPr="007E3C92">
        <w:rPr>
          <w:sz w:val="24"/>
          <w:szCs w:val="24"/>
        </w:rPr>
        <w:t>Continue daily health status checks up entry into the facility</w:t>
      </w:r>
      <w:r w:rsidR="007E3C92">
        <w:rPr>
          <w:sz w:val="24"/>
          <w:szCs w:val="24"/>
        </w:rPr>
        <w:t>. Keep accurate records of when children or staff are absent and include the kind of illness.</w:t>
      </w:r>
    </w:p>
    <w:p w14:paraId="51D70CFA" w14:textId="5EBCA415" w:rsidR="007E3C92" w:rsidRDefault="009138DF" w:rsidP="007E3C92">
      <w:pPr>
        <w:pStyle w:val="ListParagraph"/>
        <w:numPr>
          <w:ilvl w:val="1"/>
          <w:numId w:val="6"/>
        </w:numPr>
        <w:rPr>
          <w:sz w:val="24"/>
          <w:szCs w:val="24"/>
        </w:rPr>
      </w:pPr>
      <w:r w:rsidRPr="007E3C92">
        <w:rPr>
          <w:sz w:val="24"/>
          <w:szCs w:val="24"/>
        </w:rPr>
        <w:t xml:space="preserve">Exclude </w:t>
      </w:r>
      <w:r w:rsidRPr="007E3C92">
        <w:rPr>
          <w:i/>
          <w:iCs/>
          <w:sz w:val="24"/>
          <w:szCs w:val="24"/>
        </w:rPr>
        <w:t xml:space="preserve">staff </w:t>
      </w:r>
      <w:r w:rsidRPr="007E3C92">
        <w:rPr>
          <w:sz w:val="24"/>
          <w:szCs w:val="24"/>
        </w:rPr>
        <w:t xml:space="preserve">and </w:t>
      </w:r>
      <w:r w:rsidRPr="007E3C92">
        <w:rPr>
          <w:i/>
          <w:iCs/>
          <w:sz w:val="24"/>
          <w:szCs w:val="24"/>
        </w:rPr>
        <w:t>children</w:t>
      </w:r>
      <w:r w:rsidRPr="007E3C92">
        <w:rPr>
          <w:sz w:val="24"/>
          <w:szCs w:val="24"/>
        </w:rPr>
        <w:t xml:space="preserve"> who are ill.  Pay close attention to the symptoms of the pandemic disease. </w:t>
      </w:r>
      <w:r w:rsidR="007E3C92">
        <w:rPr>
          <w:sz w:val="24"/>
          <w:szCs w:val="24"/>
        </w:rPr>
        <w:t xml:space="preserve"> When possible, give staff paid sick leave so they can stay home without losing wages. This is especially important during a pandemic to encourage social isolation. </w:t>
      </w:r>
    </w:p>
    <w:p w14:paraId="66931DDD" w14:textId="7D9A478D" w:rsidR="009138DF" w:rsidRPr="007E3C92" w:rsidRDefault="009138DF" w:rsidP="007E3C92">
      <w:pPr>
        <w:pStyle w:val="ListParagraph"/>
        <w:numPr>
          <w:ilvl w:val="0"/>
          <w:numId w:val="9"/>
        </w:numPr>
        <w:rPr>
          <w:sz w:val="24"/>
          <w:szCs w:val="24"/>
        </w:rPr>
      </w:pPr>
      <w:r w:rsidRPr="007E3C92">
        <w:rPr>
          <w:sz w:val="24"/>
          <w:szCs w:val="24"/>
        </w:rPr>
        <w:t>Learn and share symptoms of</w:t>
      </w:r>
      <w:r w:rsidR="007731FA">
        <w:rPr>
          <w:sz w:val="24"/>
          <w:szCs w:val="24"/>
        </w:rPr>
        <w:t xml:space="preserve"> the</w:t>
      </w:r>
      <w:r w:rsidRPr="007E3C92">
        <w:rPr>
          <w:sz w:val="24"/>
          <w:szCs w:val="24"/>
        </w:rPr>
        <w:t xml:space="preserve"> pandemic disease and share with parents and staff.</w:t>
      </w:r>
      <w:r w:rsidR="007731FA">
        <w:rPr>
          <w:sz w:val="24"/>
          <w:szCs w:val="24"/>
        </w:rPr>
        <w:t xml:space="preserve"> Have a </w:t>
      </w:r>
      <w:r w:rsidR="00CC49AC">
        <w:rPr>
          <w:sz w:val="24"/>
          <w:szCs w:val="24"/>
        </w:rPr>
        <w:t xml:space="preserve">process or </w:t>
      </w:r>
      <w:r w:rsidR="007731FA">
        <w:rPr>
          <w:sz w:val="24"/>
          <w:szCs w:val="24"/>
        </w:rPr>
        <w:t>plan for how to share this information.</w:t>
      </w:r>
      <w:r w:rsidRPr="007E3C92">
        <w:rPr>
          <w:sz w:val="24"/>
          <w:szCs w:val="24"/>
        </w:rPr>
        <w:t xml:space="preserve">  Request that they notify you of symptoms and not </w:t>
      </w:r>
      <w:r w:rsidR="007639A6" w:rsidRPr="007E3C92">
        <w:rPr>
          <w:sz w:val="24"/>
          <w:szCs w:val="24"/>
        </w:rPr>
        <w:t xml:space="preserve">come to the program if they are exhibiting symptoms. </w:t>
      </w:r>
    </w:p>
    <w:p w14:paraId="3B9353BC" w14:textId="24F8E5CB" w:rsidR="007639A6" w:rsidRPr="007E3C92" w:rsidRDefault="007639A6" w:rsidP="009138DF">
      <w:pPr>
        <w:pStyle w:val="ListParagraph"/>
        <w:numPr>
          <w:ilvl w:val="0"/>
          <w:numId w:val="6"/>
        </w:numPr>
        <w:rPr>
          <w:sz w:val="24"/>
          <w:szCs w:val="24"/>
        </w:rPr>
      </w:pPr>
      <w:r w:rsidRPr="007E3C92">
        <w:rPr>
          <w:sz w:val="24"/>
          <w:szCs w:val="24"/>
        </w:rPr>
        <w:t xml:space="preserve">Frequently clean and disinfect common surfaces with bleach water solution ¼ cup of bleach per 1 gallon of water. </w:t>
      </w:r>
    </w:p>
    <w:p w14:paraId="7B945A69" w14:textId="1C6710B1" w:rsidR="007639A6" w:rsidRPr="007E3C92" w:rsidRDefault="007639A6" w:rsidP="007639A6">
      <w:pPr>
        <w:pStyle w:val="ListParagraph"/>
        <w:numPr>
          <w:ilvl w:val="1"/>
          <w:numId w:val="6"/>
        </w:numPr>
        <w:rPr>
          <w:sz w:val="24"/>
          <w:szCs w:val="24"/>
        </w:rPr>
      </w:pPr>
      <w:r w:rsidRPr="007E3C92">
        <w:rPr>
          <w:sz w:val="24"/>
          <w:szCs w:val="24"/>
        </w:rPr>
        <w:t xml:space="preserve">Target surfaces such as door knobs, faucet handles, toilet surfaces, floors, countertops, and toys.  </w:t>
      </w:r>
    </w:p>
    <w:p w14:paraId="38F81D2F" w14:textId="5BA0193C" w:rsidR="007639A6" w:rsidRPr="007E3C92" w:rsidRDefault="007639A6" w:rsidP="007639A6">
      <w:pPr>
        <w:pStyle w:val="ListParagraph"/>
        <w:numPr>
          <w:ilvl w:val="1"/>
          <w:numId w:val="6"/>
        </w:numPr>
        <w:rPr>
          <w:sz w:val="24"/>
          <w:szCs w:val="24"/>
        </w:rPr>
      </w:pPr>
      <w:r w:rsidRPr="007E3C92">
        <w:rPr>
          <w:sz w:val="24"/>
          <w:szCs w:val="24"/>
          <w:u w:val="single"/>
        </w:rPr>
        <w:t>Do Not</w:t>
      </w:r>
      <w:r w:rsidRPr="007E3C92">
        <w:rPr>
          <w:sz w:val="24"/>
          <w:szCs w:val="24"/>
        </w:rPr>
        <w:t xml:space="preserve"> use this high concentration on food contact surfaces.</w:t>
      </w:r>
    </w:p>
    <w:p w14:paraId="27F50451" w14:textId="4F09CC40" w:rsidR="007639A6" w:rsidRDefault="007639A6" w:rsidP="007639A6">
      <w:pPr>
        <w:pStyle w:val="ListParagraph"/>
        <w:numPr>
          <w:ilvl w:val="0"/>
          <w:numId w:val="7"/>
        </w:numPr>
        <w:rPr>
          <w:sz w:val="24"/>
          <w:szCs w:val="24"/>
        </w:rPr>
      </w:pPr>
      <w:r w:rsidRPr="007E3C92">
        <w:rPr>
          <w:sz w:val="24"/>
          <w:szCs w:val="24"/>
        </w:rPr>
        <w:t>Wash all bedding in hot water with a hot air dry.</w:t>
      </w:r>
    </w:p>
    <w:p w14:paraId="45ED9435" w14:textId="41C49033" w:rsidR="00CC49AC" w:rsidRPr="003A4DB6" w:rsidRDefault="00CC49AC" w:rsidP="003A4DB6">
      <w:pPr>
        <w:ind w:left="360"/>
        <w:rPr>
          <w:sz w:val="24"/>
          <w:szCs w:val="24"/>
        </w:rPr>
      </w:pPr>
    </w:p>
    <w:p w14:paraId="2AE479D3" w14:textId="51CA5FD5" w:rsidR="007639A6" w:rsidRPr="007E3C92" w:rsidRDefault="007639A6" w:rsidP="007E3C92">
      <w:pPr>
        <w:pStyle w:val="ListParagraph"/>
        <w:rPr>
          <w:sz w:val="24"/>
          <w:szCs w:val="24"/>
        </w:rPr>
      </w:pPr>
    </w:p>
    <w:p w14:paraId="1AA309A4" w14:textId="1714E799" w:rsidR="007639A6" w:rsidRPr="007E3C92" w:rsidRDefault="007639A6" w:rsidP="007639A6">
      <w:pPr>
        <w:rPr>
          <w:sz w:val="28"/>
          <w:szCs w:val="28"/>
        </w:rPr>
      </w:pPr>
      <w:r w:rsidRPr="007E3C92">
        <w:rPr>
          <w:sz w:val="28"/>
          <w:szCs w:val="28"/>
        </w:rPr>
        <w:t>Communication Planning</w:t>
      </w:r>
    </w:p>
    <w:p w14:paraId="1805A084" w14:textId="1D34798B" w:rsidR="007639A6" w:rsidRPr="007E3C92" w:rsidRDefault="007639A6" w:rsidP="007639A6">
      <w:pPr>
        <w:pStyle w:val="ListParagraph"/>
        <w:numPr>
          <w:ilvl w:val="0"/>
          <w:numId w:val="7"/>
        </w:numPr>
        <w:rPr>
          <w:sz w:val="24"/>
          <w:szCs w:val="24"/>
        </w:rPr>
      </w:pPr>
      <w:r w:rsidRPr="007E3C92">
        <w:rPr>
          <w:sz w:val="24"/>
          <w:szCs w:val="24"/>
        </w:rPr>
        <w:lastRenderedPageBreak/>
        <w:t>Have a plan for keeping in touch with staff members and families</w:t>
      </w:r>
    </w:p>
    <w:p w14:paraId="01278631" w14:textId="7F0B5D3E" w:rsidR="007639A6" w:rsidRDefault="007639A6" w:rsidP="007639A6">
      <w:pPr>
        <w:pStyle w:val="ListParagraph"/>
        <w:numPr>
          <w:ilvl w:val="0"/>
          <w:numId w:val="7"/>
        </w:numPr>
        <w:rPr>
          <w:sz w:val="24"/>
          <w:szCs w:val="24"/>
        </w:rPr>
      </w:pPr>
      <w:r w:rsidRPr="007E3C92">
        <w:rPr>
          <w:sz w:val="24"/>
          <w:szCs w:val="24"/>
        </w:rPr>
        <w:t xml:space="preserve">Make sure staff and family member have seen and understand your pandemic </w:t>
      </w:r>
      <w:r w:rsidR="007E3C92" w:rsidRPr="007E3C92">
        <w:rPr>
          <w:sz w:val="24"/>
          <w:szCs w:val="24"/>
        </w:rPr>
        <w:t xml:space="preserve">disease </w:t>
      </w:r>
      <w:r w:rsidRPr="007E3C92">
        <w:rPr>
          <w:sz w:val="24"/>
          <w:szCs w:val="24"/>
        </w:rPr>
        <w:t>plan.</w:t>
      </w:r>
    </w:p>
    <w:p w14:paraId="72051D04" w14:textId="24920A41" w:rsidR="00252198" w:rsidRDefault="00252198" w:rsidP="007639A6">
      <w:pPr>
        <w:pStyle w:val="ListParagraph"/>
        <w:numPr>
          <w:ilvl w:val="0"/>
          <w:numId w:val="7"/>
        </w:numPr>
        <w:rPr>
          <w:sz w:val="24"/>
          <w:szCs w:val="24"/>
        </w:rPr>
      </w:pPr>
      <w:r>
        <w:rPr>
          <w:sz w:val="24"/>
          <w:szCs w:val="24"/>
        </w:rPr>
        <w:t xml:space="preserve">Report any communicable disease as required by licensing. </w:t>
      </w:r>
    </w:p>
    <w:p w14:paraId="11A01BC9" w14:textId="5C49898C" w:rsidR="00252198" w:rsidRPr="007E3C92" w:rsidRDefault="00B5312A" w:rsidP="00252198">
      <w:pPr>
        <w:pStyle w:val="ListParagraph"/>
        <w:numPr>
          <w:ilvl w:val="1"/>
          <w:numId w:val="7"/>
        </w:numPr>
        <w:rPr>
          <w:sz w:val="24"/>
          <w:szCs w:val="24"/>
        </w:rPr>
      </w:pPr>
      <w:hyperlink r:id="rId15" w:anchor="151171388-what-is-reportable" w:history="1">
        <w:r w:rsidR="00252198">
          <w:rPr>
            <w:rStyle w:val="Hyperlink"/>
          </w:rPr>
          <w:t>https://dphhs.mt.gov/publichealth/cdepi/reporting#151171388-what-is-reportable</w:t>
        </w:r>
      </w:hyperlink>
    </w:p>
    <w:sectPr w:rsidR="00252198" w:rsidRPr="007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3D6"/>
    <w:multiLevelType w:val="hybridMultilevel"/>
    <w:tmpl w:val="8C74B304"/>
    <w:lvl w:ilvl="0" w:tplc="B14C67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83688"/>
    <w:multiLevelType w:val="hybridMultilevel"/>
    <w:tmpl w:val="DDBC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3CF2"/>
    <w:multiLevelType w:val="hybridMultilevel"/>
    <w:tmpl w:val="CB66ADBE"/>
    <w:lvl w:ilvl="0" w:tplc="B14C67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F4F96"/>
    <w:multiLevelType w:val="hybridMultilevel"/>
    <w:tmpl w:val="DCA8D50C"/>
    <w:lvl w:ilvl="0" w:tplc="B14C67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30ADA"/>
    <w:multiLevelType w:val="hybridMultilevel"/>
    <w:tmpl w:val="D4F66396"/>
    <w:lvl w:ilvl="0" w:tplc="B14C67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D76A6"/>
    <w:multiLevelType w:val="hybridMultilevel"/>
    <w:tmpl w:val="16761908"/>
    <w:lvl w:ilvl="0" w:tplc="B14C67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73595"/>
    <w:multiLevelType w:val="hybridMultilevel"/>
    <w:tmpl w:val="C2F6D898"/>
    <w:lvl w:ilvl="0" w:tplc="B14C67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2EEA"/>
    <w:multiLevelType w:val="hybridMultilevel"/>
    <w:tmpl w:val="CA8ABA4E"/>
    <w:lvl w:ilvl="0" w:tplc="B14C67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A1A10"/>
    <w:multiLevelType w:val="hybridMultilevel"/>
    <w:tmpl w:val="0EDA3896"/>
    <w:lvl w:ilvl="0" w:tplc="B14C674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1059D7"/>
    <w:multiLevelType w:val="hybridMultilevel"/>
    <w:tmpl w:val="CCA4397A"/>
    <w:lvl w:ilvl="0" w:tplc="B14C674A">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3"/>
  </w:num>
  <w:num w:numId="6">
    <w:abstractNumId w:val="2"/>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80"/>
    <w:rsid w:val="00054D6D"/>
    <w:rsid w:val="00076ED1"/>
    <w:rsid w:val="00207F7F"/>
    <w:rsid w:val="00252198"/>
    <w:rsid w:val="003A4DB6"/>
    <w:rsid w:val="005710EF"/>
    <w:rsid w:val="005C6D82"/>
    <w:rsid w:val="006C358C"/>
    <w:rsid w:val="007639A6"/>
    <w:rsid w:val="007731FA"/>
    <w:rsid w:val="007E3C92"/>
    <w:rsid w:val="008B4B9F"/>
    <w:rsid w:val="009138DF"/>
    <w:rsid w:val="009E3BA9"/>
    <w:rsid w:val="00B5312A"/>
    <w:rsid w:val="00B54A80"/>
    <w:rsid w:val="00B659CB"/>
    <w:rsid w:val="00B67890"/>
    <w:rsid w:val="00BC21C0"/>
    <w:rsid w:val="00C26380"/>
    <w:rsid w:val="00CC49AC"/>
    <w:rsid w:val="00FD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7A0E"/>
  <w15:chartTrackingRefBased/>
  <w15:docId w15:val="{82461AB8-CD52-4688-823A-F68DDBD6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4FD"/>
    <w:pPr>
      <w:ind w:left="720"/>
      <w:contextualSpacing/>
    </w:pPr>
  </w:style>
  <w:style w:type="character" w:styleId="Hyperlink">
    <w:name w:val="Hyperlink"/>
    <w:basedOn w:val="DefaultParagraphFont"/>
    <w:uiPriority w:val="99"/>
    <w:unhideWhenUsed/>
    <w:rsid w:val="00FD34FD"/>
    <w:rPr>
      <w:color w:val="0000FF"/>
      <w:u w:val="single"/>
    </w:rPr>
  </w:style>
  <w:style w:type="character" w:styleId="UnresolvedMention">
    <w:name w:val="Unresolved Mention"/>
    <w:basedOn w:val="DefaultParagraphFont"/>
    <w:uiPriority w:val="99"/>
    <w:semiHidden/>
    <w:unhideWhenUsed/>
    <w:rsid w:val="00BC2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 TargetMode="External"/><Relationship Id="rId13" Type="http://schemas.openxmlformats.org/officeDocument/2006/relationships/hyperlink" Target="https://www.cdc.gov/flu/pdf/freeresources/updated/everyday-preventive-actions-8.5x11.pdf" TargetMode="External"/><Relationship Id="rId3" Type="http://schemas.openxmlformats.org/officeDocument/2006/relationships/settings" Target="settings.xml"/><Relationship Id="rId7" Type="http://schemas.openxmlformats.org/officeDocument/2006/relationships/hyperlink" Target="https://www.mcpsmt.org/" TargetMode="External"/><Relationship Id="rId12" Type="http://schemas.openxmlformats.org/officeDocument/2006/relationships/hyperlink" Target="http://www.missoulafoodbank.org/wp-content/uploads/2018/07/Community-Resource-Guide-updated-feb-201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ssoulacounty.us/government/health/health-department" TargetMode="External"/><Relationship Id="rId11" Type="http://schemas.openxmlformats.org/officeDocument/2006/relationships/hyperlink" Target="http://www.missoulafoodbank.org/get-help/summertime-nutrition-for-kids-kids-table/" TargetMode="External"/><Relationship Id="rId5" Type="http://schemas.openxmlformats.org/officeDocument/2006/relationships/hyperlink" Target="https://www.cdc.gov/" TargetMode="External"/><Relationship Id="rId15" Type="http://schemas.openxmlformats.org/officeDocument/2006/relationships/hyperlink" Target="https://dphhs.mt.gov/publichealth/cdepi/reporting" TargetMode="External"/><Relationship Id="rId10" Type="http://schemas.openxmlformats.org/officeDocument/2006/relationships/hyperlink" Target="https://www.empowerplace.org/" TargetMode="External"/><Relationship Id="rId4" Type="http://schemas.openxmlformats.org/officeDocument/2006/relationships/webSettings" Target="webSettings.xml"/><Relationship Id="rId9" Type="http://schemas.openxmlformats.org/officeDocument/2006/relationships/hyperlink" Target="https://www.childcareresources.org/" TargetMode="External"/><Relationship Id="rId14" Type="http://schemas.openxmlformats.org/officeDocument/2006/relationships/hyperlink" Target="https://nrckids.org/CF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Burton</dc:creator>
  <cp:keywords/>
  <dc:description/>
  <cp:lastModifiedBy>Meghan Hollifield</cp:lastModifiedBy>
  <cp:revision>2</cp:revision>
  <dcterms:created xsi:type="dcterms:W3CDTF">2020-03-11T19:24:00Z</dcterms:created>
  <dcterms:modified xsi:type="dcterms:W3CDTF">2020-03-11T19:24:00Z</dcterms:modified>
</cp:coreProperties>
</file>