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238601FE" w14:textId="35E02336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</w:t>
      </w:r>
      <w:r w:rsidR="000D7331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12E1C1C4" w:rsidR="00955AD2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79D33931" w14:textId="2EEDE134" w:rsidR="00C420F2" w:rsidRPr="00420476" w:rsidRDefault="00C420F2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staff have had training based on oral health which is on going.</w:t>
      </w:r>
      <w:bookmarkStart w:id="0" w:name="_GoBack"/>
      <w:bookmarkEnd w:id="0"/>
    </w:p>
    <w:p w14:paraId="1F521380" w14:textId="77777777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490824DB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encouraged to brush their teeth as part of the daily routine. Teeth should not be cleaned for at least one hour after a meal as this can cause loss of enamel</w:t>
      </w:r>
      <w:r w:rsidR="005074CE">
        <w:rPr>
          <w:rFonts w:ascii="Arial" w:hAnsi="Arial" w:cs="Arial"/>
          <w:sz w:val="22"/>
          <w:szCs w:val="22"/>
        </w:rPr>
        <w:t>.</w:t>
      </w:r>
    </w:p>
    <w:p w14:paraId="5F244403" w14:textId="16BF1C1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C420F2">
        <w:rPr>
          <w:rFonts w:ascii="Arial" w:hAnsi="Arial" w:cs="Arial"/>
          <w:sz w:val="22"/>
          <w:szCs w:val="22"/>
        </w:rPr>
        <w:t xml:space="preserve">named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="00C420F2">
        <w:rPr>
          <w:rFonts w:ascii="Arial" w:hAnsi="Arial" w:cs="Arial"/>
          <w:sz w:val="22"/>
          <w:szCs w:val="22"/>
        </w:rPr>
        <w:t xml:space="preserve"> with named cap to</w:t>
      </w:r>
      <w:r w:rsidRPr="3782AF35">
        <w:rPr>
          <w:rFonts w:ascii="Arial" w:hAnsi="Arial" w:cs="Arial"/>
          <w:sz w:val="22"/>
          <w:szCs w:val="22"/>
        </w:rPr>
        <w:t xml:space="preserve">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71FB67D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blue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63E9F9EF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420476">
        <w:rPr>
          <w:rFonts w:ascii="Arial" w:hAnsi="Arial" w:cs="Arial"/>
          <w:sz w:val="22"/>
          <w:szCs w:val="22"/>
        </w:rPr>
        <w:t xml:space="preserve"> and</w:t>
      </w:r>
      <w:r w:rsidR="00AF0716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provided by parents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400ECD2B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</w:t>
      </w:r>
      <w:r w:rsidR="00C420F2">
        <w:rPr>
          <w:rFonts w:ascii="Arial" w:hAnsi="Arial" w:cs="Arial"/>
          <w:sz w:val="22"/>
          <w:szCs w:val="22"/>
        </w:rPr>
        <w:t>e their child is 12 months old via no dummy booklet.</w:t>
      </w:r>
    </w:p>
    <w:p w14:paraId="13522A9B" w14:textId="3CA4A798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13BE4FE2" w14:textId="4BB097BE" w:rsidR="00C420F2" w:rsidRDefault="00C420F2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informed about the use of dummies by their keyworker and our dummy hand out sheet on parent information booklets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7E6F4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E019D" w14:textId="5EE720AA" w:rsidR="00311F27" w:rsidRPr="003C2A34" w:rsidRDefault="00280B28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C2A34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C2A34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20F2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477e5560-c3c0-4dd8-a228-29abf0df84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c16896-6164-4c7e-9f7f-7b4744fe38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CD866098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Staff - Sue Walker</cp:lastModifiedBy>
  <cp:revision>2</cp:revision>
  <cp:lastPrinted>2011-08-21T10:18:00Z</cp:lastPrinted>
  <dcterms:created xsi:type="dcterms:W3CDTF">2022-10-21T11:31:00Z</dcterms:created>
  <dcterms:modified xsi:type="dcterms:W3CDTF">2022-10-21T11:31:00Z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