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A2A5A" w14:textId="59EC32B9" w:rsidR="007125B2" w:rsidRPr="00382FE2" w:rsidRDefault="007125B2">
      <w:pPr>
        <w:rPr>
          <w:rFonts w:ascii="Arial" w:hAnsi="Arial" w:cs="Arial"/>
          <w:b/>
          <w:bCs/>
          <w:sz w:val="28"/>
          <w:szCs w:val="28"/>
        </w:rPr>
      </w:pPr>
      <w:r w:rsidRPr="00382FE2">
        <w:rPr>
          <w:rFonts w:ascii="Arial" w:hAnsi="Arial" w:cs="Arial"/>
          <w:b/>
          <w:bCs/>
          <w:sz w:val="28"/>
          <w:szCs w:val="28"/>
        </w:rPr>
        <w:t>IMMIGRATION</w:t>
      </w:r>
    </w:p>
    <w:p w14:paraId="57562EC7" w14:textId="77777777" w:rsidR="00382FE2" w:rsidRDefault="00382FE2">
      <w:pPr>
        <w:rPr>
          <w:rFonts w:ascii="Arial" w:hAnsi="Arial" w:cs="Arial"/>
          <w:b/>
          <w:bCs/>
          <w:sz w:val="28"/>
          <w:szCs w:val="28"/>
        </w:rPr>
      </w:pPr>
    </w:p>
    <w:p w14:paraId="5562CA28" w14:textId="1770A427" w:rsidR="00382FE2" w:rsidRPr="00382FE2" w:rsidRDefault="00382FE2">
      <w:pPr>
        <w:rPr>
          <w:rFonts w:ascii="Arial" w:hAnsi="Arial" w:cs="Arial"/>
          <w:sz w:val="28"/>
          <w:szCs w:val="28"/>
        </w:rPr>
      </w:pPr>
      <w:r w:rsidRPr="00382FE2">
        <w:rPr>
          <w:rFonts w:ascii="Arial" w:hAnsi="Arial" w:cs="Arial"/>
          <w:b/>
          <w:bCs/>
          <w:sz w:val="28"/>
          <w:szCs w:val="28"/>
        </w:rPr>
        <w:t>USEFUL LINKS</w:t>
      </w:r>
    </w:p>
    <w:p w14:paraId="66B00A6E" w14:textId="0A8D1759" w:rsidR="007125B2" w:rsidRPr="00382FE2" w:rsidRDefault="007125B2">
      <w:pPr>
        <w:rPr>
          <w:rFonts w:ascii="Arial" w:hAnsi="Arial" w:cs="Arial"/>
        </w:rPr>
      </w:pPr>
    </w:p>
    <w:p w14:paraId="7B86A261" w14:textId="77777777" w:rsidR="00382FE2" w:rsidRPr="00382FE2" w:rsidRDefault="00382FE2" w:rsidP="00382FE2">
      <w:pPr>
        <w:rPr>
          <w:rFonts w:ascii="Arial" w:hAnsi="Arial" w:cs="Arial"/>
          <w:b/>
          <w:bCs/>
        </w:rPr>
      </w:pPr>
      <w:r w:rsidRPr="00382FE2">
        <w:rPr>
          <w:rFonts w:ascii="Arial" w:hAnsi="Arial" w:cs="Arial"/>
          <w:b/>
          <w:bCs/>
        </w:rPr>
        <w:t>Coram Children’s Legal Centre</w:t>
      </w:r>
    </w:p>
    <w:p w14:paraId="7710550D" w14:textId="77777777" w:rsidR="00382FE2" w:rsidRPr="00382FE2" w:rsidRDefault="00382FE2" w:rsidP="00382FE2">
      <w:pPr>
        <w:rPr>
          <w:rFonts w:ascii="Arial" w:hAnsi="Arial" w:cs="Arial"/>
          <w:color w:val="000000" w:themeColor="text1"/>
        </w:rPr>
      </w:pPr>
      <w:hyperlink r:id="rId4" w:history="1">
        <w:r w:rsidRPr="00382FE2">
          <w:rPr>
            <w:rStyle w:val="Hyperlink"/>
            <w:rFonts w:ascii="Arial" w:hAnsi="Arial" w:cs="Arial"/>
            <w:color w:val="000000" w:themeColor="text1"/>
          </w:rPr>
          <w:t>https</w:t>
        </w:r>
      </w:hyperlink>
      <w:hyperlink r:id="rId5" w:history="1">
        <w:r w:rsidRPr="00382FE2">
          <w:rPr>
            <w:rStyle w:val="Hyperlink"/>
            <w:rFonts w:ascii="Arial" w:hAnsi="Arial" w:cs="Arial"/>
            <w:color w:val="000000" w:themeColor="text1"/>
          </w:rPr>
          <w:t>://www.childrenslegalcentre.com/</w:t>
        </w:r>
      </w:hyperlink>
    </w:p>
    <w:p w14:paraId="489BD0A1" w14:textId="77777777" w:rsidR="00382FE2" w:rsidRPr="00382FE2" w:rsidRDefault="00382FE2" w:rsidP="00382FE2">
      <w:pPr>
        <w:rPr>
          <w:rFonts w:ascii="Arial" w:hAnsi="Arial" w:cs="Arial"/>
          <w:color w:val="000000" w:themeColor="text1"/>
        </w:rPr>
      </w:pPr>
      <w:hyperlink r:id="rId6" w:history="1">
        <w:r w:rsidRPr="00382FE2">
          <w:rPr>
            <w:rStyle w:val="Hyperlink"/>
            <w:rFonts w:ascii="Arial" w:hAnsi="Arial" w:cs="Arial"/>
            <w:color w:val="000000" w:themeColor="text1"/>
          </w:rPr>
          <w:t>https://www.childrenslegalcentre.com/resources/age-assessment/</w:t>
        </w:r>
      </w:hyperlink>
    </w:p>
    <w:p w14:paraId="4E053787" w14:textId="77777777" w:rsidR="00382FE2" w:rsidRPr="00382FE2" w:rsidRDefault="00382FE2" w:rsidP="00382FE2">
      <w:pPr>
        <w:rPr>
          <w:rFonts w:ascii="Arial" w:hAnsi="Arial" w:cs="Arial"/>
          <w:b/>
          <w:bCs/>
        </w:rPr>
      </w:pPr>
    </w:p>
    <w:p w14:paraId="1C9F828A" w14:textId="4BF696D5" w:rsidR="00382FE2" w:rsidRPr="00382FE2" w:rsidRDefault="00382FE2" w:rsidP="00382FE2">
      <w:pPr>
        <w:rPr>
          <w:rFonts w:ascii="Arial" w:hAnsi="Arial" w:cs="Arial"/>
          <w:b/>
          <w:bCs/>
        </w:rPr>
      </w:pPr>
      <w:r w:rsidRPr="00382FE2">
        <w:rPr>
          <w:rFonts w:ascii="Arial" w:hAnsi="Arial" w:cs="Arial"/>
          <w:b/>
          <w:bCs/>
        </w:rPr>
        <w:t xml:space="preserve">The Association of Directors of </w:t>
      </w:r>
      <w:proofErr w:type="spellStart"/>
      <w:r w:rsidRPr="00382FE2">
        <w:rPr>
          <w:rFonts w:ascii="Arial" w:hAnsi="Arial" w:cs="Arial"/>
          <w:b/>
          <w:bCs/>
        </w:rPr>
        <w:t>Childrens</w:t>
      </w:r>
      <w:proofErr w:type="spellEnd"/>
      <w:r w:rsidRPr="00382FE2">
        <w:rPr>
          <w:rFonts w:ascii="Arial" w:hAnsi="Arial" w:cs="Arial"/>
          <w:b/>
          <w:bCs/>
        </w:rPr>
        <w:t xml:space="preserve"> Services Ltd - ADCS </w:t>
      </w:r>
    </w:p>
    <w:p w14:paraId="2E5F97A4" w14:textId="77777777" w:rsidR="00382FE2" w:rsidRPr="00382FE2" w:rsidRDefault="00382FE2" w:rsidP="00382FE2">
      <w:pPr>
        <w:rPr>
          <w:rFonts w:ascii="Arial" w:hAnsi="Arial" w:cs="Arial"/>
          <w:color w:val="000000" w:themeColor="text1"/>
        </w:rPr>
      </w:pPr>
      <w:hyperlink r:id="rId7" w:history="1">
        <w:r w:rsidRPr="00382FE2">
          <w:rPr>
            <w:rStyle w:val="Hyperlink"/>
            <w:rFonts w:ascii="Arial" w:hAnsi="Arial" w:cs="Arial"/>
            <w:color w:val="000000" w:themeColor="text1"/>
          </w:rPr>
          <w:t>https://adcs.org.uk/assets/documentation/Age_Assessment_Guidance_2015_Final.pdf</w:t>
        </w:r>
      </w:hyperlink>
    </w:p>
    <w:p w14:paraId="067624E7" w14:textId="77777777" w:rsidR="00382FE2" w:rsidRPr="00382FE2" w:rsidRDefault="00382FE2" w:rsidP="00382FE2">
      <w:pPr>
        <w:rPr>
          <w:rFonts w:ascii="Arial" w:hAnsi="Arial" w:cs="Arial"/>
          <w:b/>
          <w:bCs/>
        </w:rPr>
      </w:pPr>
    </w:p>
    <w:p w14:paraId="24492833" w14:textId="39302131" w:rsidR="00382FE2" w:rsidRPr="00382FE2" w:rsidRDefault="00382FE2" w:rsidP="00382FE2">
      <w:pPr>
        <w:rPr>
          <w:rFonts w:ascii="Arial" w:hAnsi="Arial" w:cs="Arial"/>
          <w:b/>
          <w:bCs/>
        </w:rPr>
      </w:pPr>
      <w:r w:rsidRPr="00382FE2">
        <w:rPr>
          <w:rFonts w:ascii="Arial" w:hAnsi="Arial" w:cs="Arial"/>
          <w:b/>
          <w:bCs/>
        </w:rPr>
        <w:t>HOME OFFICE Asylum policy guidance on assessing the age of an applicant when they claim to be a child</w:t>
      </w:r>
    </w:p>
    <w:p w14:paraId="2597FA28" w14:textId="77777777" w:rsidR="00382FE2" w:rsidRPr="00382FE2" w:rsidRDefault="00382FE2" w:rsidP="00382FE2">
      <w:pPr>
        <w:rPr>
          <w:rFonts w:ascii="Arial" w:hAnsi="Arial" w:cs="Arial"/>
        </w:rPr>
      </w:pPr>
      <w:r w:rsidRPr="00382FE2">
        <w:rPr>
          <w:rFonts w:ascii="Arial" w:hAnsi="Arial" w:cs="Arial"/>
        </w:rPr>
        <w:t>https://assets.publishing.service.gov.uk/government/uploads/system/uploads/attachment_data/file/1045849/Assessing_age.pdf</w:t>
      </w:r>
    </w:p>
    <w:p w14:paraId="5C659157" w14:textId="3F858C2D" w:rsidR="007125B2" w:rsidRPr="00382FE2" w:rsidRDefault="007125B2">
      <w:pPr>
        <w:rPr>
          <w:rFonts w:ascii="Arial" w:hAnsi="Arial" w:cs="Arial"/>
          <w:b/>
          <w:bCs/>
        </w:rPr>
      </w:pPr>
    </w:p>
    <w:p w14:paraId="015F5E76" w14:textId="77777777" w:rsidR="007125B2" w:rsidRDefault="007125B2"/>
    <w:sectPr w:rsidR="007125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B2"/>
    <w:rsid w:val="00382FE2"/>
    <w:rsid w:val="007125B2"/>
    <w:rsid w:val="00EF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07E7E"/>
  <w15:chartTrackingRefBased/>
  <w15:docId w15:val="{94C4F52D-5595-4ACE-A41C-E65A5521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2F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2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cs.org.uk/assets/documentation/Age_Assessment_Guidance_2015_Final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ildrenslegalcentre.com/resources/age-assessment/" TargetMode="External"/><Relationship Id="rId5" Type="http://schemas.openxmlformats.org/officeDocument/2006/relationships/hyperlink" Target="https://www.childrenslegalcentre.com/" TargetMode="External"/><Relationship Id="rId4" Type="http://schemas.openxmlformats.org/officeDocument/2006/relationships/hyperlink" Target="https://www.childrenslegalcentre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Leconte</dc:creator>
  <cp:keywords/>
  <dc:description/>
  <cp:lastModifiedBy>Laura Leconte</cp:lastModifiedBy>
  <cp:revision>2</cp:revision>
  <dcterms:created xsi:type="dcterms:W3CDTF">2022-02-03T15:09:00Z</dcterms:created>
  <dcterms:modified xsi:type="dcterms:W3CDTF">2022-02-24T10:06:00Z</dcterms:modified>
</cp:coreProperties>
</file>