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December 10th, 2021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Cargill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Education/Engagements/Events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Position of Vice Chair needs filled. Confirm nominations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January 14th at noon in the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Blue Dragon Room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lsMNEeDOG7z8OgIDYkYUQtD0Tg==">AMUW2mU/8TeFbLPdUK1gP+HJQKAEohZclGqZzbDOSPFTn754bHVX0FUyJbZNuA0fw01tYLKGM/PhLBHdgk0okPD4QikszMR6ka0jdhIAq/y2KCdg/Rgsozg=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