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February 11th, 2022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Cargill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TBD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Education/Engagements/Events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Position of Vice Chair needs filled. Confirm nominations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March 11th at noon in the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Blue Dragon Room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808XO3qOLlQcU+564v0+nbXfw==">AMUW2mUOFDkyXZvM3LNKX5a51wGTQ85/hZKGup512SnHdH1b03YYVxYXpBfBfqTSJjL1HmfD47IYKHmWsuTPEI51e4mkh5TtybS3/j1IJUr0N9+Fuzax8Ok=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