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jc w:val="center"/>
        <w:rPr>
          <w:sz w:val="44"/>
          <w:szCs w:val="44"/>
        </w:rPr>
      </w:pPr>
      <w:r w:rsidDel="00000000" w:rsidR="00000000" w:rsidRPr="00000000">
        <w:rPr>
          <w:sz w:val="44"/>
          <w:szCs w:val="44"/>
          <w:rtl w:val="0"/>
        </w:rPr>
        <w:t xml:space="preserve">September 10</w:t>
      </w:r>
      <w:r w:rsidDel="00000000" w:rsidR="00000000" w:rsidRPr="00000000">
        <w:rPr>
          <w:sz w:val="44"/>
          <w:szCs w:val="44"/>
          <w:rtl w:val="0"/>
        </w:rPr>
        <w:t xml:space="preserve">, 2021 Minutes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Call to Order – CJ </w:t>
      </w:r>
      <w:r w:rsidDel="00000000" w:rsidR="00000000" w:rsidRPr="00000000">
        <w:rPr>
          <w:sz w:val="28"/>
          <w:szCs w:val="28"/>
          <w:rtl w:val="0"/>
        </w:rPr>
        <w:t xml:space="preserve">Jeffries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,Raechel Manley, Joy Robinson, </w:t>
      </w:r>
      <w:r w:rsidDel="00000000" w:rsidR="00000000" w:rsidRPr="00000000">
        <w:rPr>
          <w:sz w:val="28"/>
          <w:szCs w:val="28"/>
          <w:rtl w:val="0"/>
        </w:rPr>
        <w:t xml:space="preserve">Daniel Peters, Peggy Hughes, Micki Wilson, Shannon Cogdill, Jim, Corwin, Lori Poe, John Bethany, Kelly Ritter, Lorna Moore, Jamee Archer,  Rachelle Thompson, Allison Ashford, James Bower, Dean Baba, Tonya Ross, Cynthia Sawyer, Corinna Hudson, Betty Belsnik, Clint Nelson, Danny Koontz.</w:t>
      </w:r>
      <w:r w:rsidDel="00000000" w:rsidR="00000000" w:rsidRPr="00000000">
        <w:rPr>
          <w:rtl w:val="0"/>
        </w:rPr>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60" w:right="0" w:hanging="54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Pledge of Alle</w:t>
      </w:r>
      <w:r w:rsidDel="00000000" w:rsidR="00000000" w:rsidRPr="00000000">
        <w:rPr>
          <w:sz w:val="28"/>
          <w:szCs w:val="28"/>
          <w:rtl w:val="0"/>
        </w:rPr>
        <w:t xml:space="preserve">giance</w:t>
      </w:r>
      <w:r w:rsidDel="00000000" w:rsidR="00000000" w:rsidRPr="00000000">
        <w:rPr>
          <w:rtl w:val="0"/>
        </w:rPr>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60" w:right="0" w:hanging="54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Meal Discount – provided by Cargill </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60" w:right="0" w:hanging="54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Review and Approval of </w:t>
      </w:r>
      <w:r w:rsidDel="00000000" w:rsidR="00000000" w:rsidRPr="00000000">
        <w:rPr>
          <w:sz w:val="28"/>
          <w:szCs w:val="28"/>
          <w:rtl w:val="0"/>
        </w:rPr>
        <w:t xml:space="preserve">September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minutes</w:t>
      </w:r>
      <w:r w:rsidDel="00000000" w:rsidR="00000000" w:rsidRPr="00000000">
        <w:rPr>
          <w:sz w:val="28"/>
          <w:szCs w:val="28"/>
          <w:rtl w:val="0"/>
        </w:rPr>
        <w:t xml:space="preserve"> &amp;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agenda- approved.</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Guest Speakers –</w:t>
      </w:r>
      <w:r w:rsidDel="00000000" w:rsidR="00000000" w:rsidRPr="00000000">
        <w:rPr>
          <w:sz w:val="28"/>
          <w:szCs w:val="28"/>
          <w:rtl w:val="0"/>
        </w:rPr>
        <w:t xml:space="preserve">Tonya Ross and Cindy Sawyer from VA Veteran Homeless Outreach works with health care eligible and non healthcare eligible. Continuum of Care, Balance of Care, Coordinated Entry: Provide tracking and accountability.  Tonya and Cindy offer supplemental care when homeless do not qualify for assistance. They assist in finding 3rd party resources to provide shelter to both temporary and chronic homlessness. If anyone encounters a homeless veteran, call Tonya as she can come to Reno CO and do an assessment. Partner agency SSVF:  Catholic Charities and Salvation Army who have shelters, Rapid Rehousing, HUDVASH, emergency hotel as needed. Advised all incoming to call National # 877-424-3838. Required response time is within 48 HRS, sometimes as soon as 10 min. Assessment determines what action is taken and what organization they will be referred to. Most health care eligible people can be housed immediately.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Known Veteran Needs - Sunflower Hotel will do </w:t>
      </w:r>
      <w:r w:rsidDel="00000000" w:rsidR="00000000" w:rsidRPr="00000000">
        <w:rPr>
          <w:sz w:val="28"/>
          <w:szCs w:val="28"/>
          <w:rtl w:val="0"/>
        </w:rPr>
        <w:t xml:space="preserve">$50 a night for homeless Vets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Subcommittee reports</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Events &amp; Education  </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44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October Supply Drive: Items to be collected are hats, gloves, scarves, socks, individually wrapped snacks/crackers. Barrels will be emptied on October 25th</w:t>
      </w:r>
      <w:r w:rsidDel="00000000" w:rsidR="00000000" w:rsidRPr="00000000">
        <w:rPr>
          <w:rtl w:val="0"/>
        </w:rPr>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44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October and November are Healing Waters Fly Fishing Trips - CKVCP will put together 20 gift baskets to be given to veterans. </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44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Kindred Hospice will do tackle box for basket, Serenity Hospice will do cup and gaitor, still need sunscreen, snacks (jerky, nuts, crackers).</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sz w:val="28"/>
          <w:szCs w:val="28"/>
          <w:u w:val="none"/>
        </w:rPr>
      </w:pPr>
      <w:r w:rsidDel="00000000" w:rsidR="00000000" w:rsidRPr="00000000">
        <w:rPr>
          <w:sz w:val="28"/>
          <w:szCs w:val="28"/>
          <w:rtl w:val="0"/>
        </w:rPr>
        <w:t xml:space="preserve">RED Friday - new order going in that will potentially include polos for businesses to personalize.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Old Business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sz w:val="28"/>
          <w:szCs w:val="28"/>
        </w:rPr>
      </w:pPr>
      <w:r w:rsidDel="00000000" w:rsidR="00000000" w:rsidRPr="00000000">
        <w:rPr>
          <w:sz w:val="28"/>
          <w:szCs w:val="28"/>
          <w:rtl w:val="0"/>
        </w:rPr>
        <w:t xml:space="preserve">a.Raechel to reach out to  Memorial Park regarding Wreaths Across America.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sz w:val="28"/>
          <w:szCs w:val="28"/>
        </w:rPr>
      </w:pPr>
      <w:r w:rsidDel="00000000" w:rsidR="00000000" w:rsidRPr="00000000">
        <w:rPr>
          <w:sz w:val="28"/>
          <w:szCs w:val="28"/>
          <w:rtl w:val="0"/>
        </w:rPr>
        <w:t xml:space="preserve">b. Veterans Upward Bound is looking to expand into Reno County! Grant writing will </w:t>
      </w:r>
    </w:p>
    <w:p w:rsidR="00000000" w:rsidDel="00000000" w:rsidP="00000000" w:rsidRDefault="00000000" w:rsidRPr="00000000" w14:paraId="00000011">
      <w:pPr>
        <w:spacing w:after="0" w:lineRule="auto"/>
        <w:ind w:left="0" w:firstLine="0"/>
        <w:rPr>
          <w:sz w:val="28"/>
          <w:szCs w:val="28"/>
        </w:rPr>
      </w:pPr>
      <w:r w:rsidDel="00000000" w:rsidR="00000000" w:rsidRPr="00000000">
        <w:rPr>
          <w:sz w:val="28"/>
          <w:szCs w:val="28"/>
          <w:rtl w:val="0"/>
        </w:rPr>
        <w:t xml:space="preserve">                determine possibilities.</w:t>
      </w:r>
    </w:p>
    <w:p w:rsidR="00000000" w:rsidDel="00000000" w:rsidP="00000000" w:rsidRDefault="00000000" w:rsidRPr="00000000" w14:paraId="00000012">
      <w:pPr>
        <w:spacing w:after="0" w:lineRule="auto"/>
        <w:ind w:left="0" w:firstLine="720"/>
        <w:rPr>
          <w:sz w:val="28"/>
          <w:szCs w:val="28"/>
        </w:rPr>
      </w:pPr>
      <w:r w:rsidDel="00000000" w:rsidR="00000000" w:rsidRPr="00000000">
        <w:rPr>
          <w:sz w:val="28"/>
          <w:szCs w:val="28"/>
          <w:rtl w:val="0"/>
        </w:rPr>
        <w:t xml:space="preserve">c.Donation Barrels - CJ will connect banners for barrels and confirm drop off locations.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Organizational Announcements</w:t>
      </w:r>
      <w:r w:rsidDel="00000000" w:rsidR="00000000" w:rsidRPr="00000000">
        <w:rPr>
          <w:sz w:val="28"/>
          <w:szCs w:val="28"/>
          <w:rtl w:val="0"/>
        </w:rPr>
        <w:t xml:space="preserve">/New Business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Closing – Next Meeting – Hutchinson Community College </w:t>
      </w:r>
      <w:r w:rsidDel="00000000" w:rsidR="00000000" w:rsidRPr="00000000">
        <w:rPr>
          <w:sz w:val="28"/>
          <w:szCs w:val="28"/>
          <w:rtl w:val="0"/>
        </w:rPr>
        <w:t xml:space="preserve">November 12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2021</w:t>
      </w:r>
      <w:r w:rsidDel="00000000" w:rsidR="00000000" w:rsidRPr="00000000">
        <w:rPr>
          <w:sz w:val="28"/>
          <w:szCs w:val="28"/>
          <w:rtl w:val="0"/>
        </w:rPr>
        <w:t xml:space="preserve"> 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 the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8"/>
          <w:szCs w:val="28"/>
        </w:rPr>
      </w:pPr>
      <w:r w:rsidDel="00000000" w:rsidR="00000000" w:rsidRPr="00000000">
        <w:rPr>
          <w:sz w:val="28"/>
          <w:szCs w:val="28"/>
          <w:rtl w:val="0"/>
        </w:rPr>
        <w:t xml:space="preserve">           Blue Dragon Room.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lvl>
    <w:lvl w:ilvl="1">
      <w:start w:val="1"/>
      <w:numFmt w:val="lowerLetter"/>
      <w:lvlText w:val="%2."/>
      <w:lvlJc w:val="left"/>
      <w:pPr>
        <w:ind w:left="3240" w:hanging="252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768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X+UGlKAbwtdNmehlCDQkAATGw==">AMUW2mXK5iXl6K8fTVN244q5CxlrWs/xKwQK3NKB4q6NIDPYzVQTvSXihbljzWgZOADVWw5OhhR2Q+K5dYtmIEMWTYcXlWjwPACaVga/O+FBFAo+WJJNboE=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2021-07-07T12:27:00Z</dcterms:created>
  <dc:creator>Fuller, Leslie</dc:creator>
</cp:coreProperties>
</file>