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76" w:rsidRPr="00544376" w:rsidRDefault="00544376" w:rsidP="004B70C4">
      <w:pPr>
        <w:spacing w:after="0" w:line="240" w:lineRule="atLeast"/>
        <w:ind w:left="-426"/>
        <w:rPr>
          <w:bCs/>
        </w:rPr>
      </w:pPr>
      <w:r w:rsidRPr="00544376">
        <w:rPr>
          <w:bCs/>
          <w:noProof/>
          <w:lang w:eastAsia="es-AR"/>
        </w:rPr>
        <w:drawing>
          <wp:inline distT="0" distB="0" distL="0" distR="0" wp14:anchorId="40AB0EC6" wp14:editId="7D62A1AF">
            <wp:extent cx="1428750" cy="361950"/>
            <wp:effectExtent l="0" t="0" r="0" b="0"/>
            <wp:docPr id="2" name="Imagen 2" descr="http://elmerlab.com/wp-content/uploads/2017/09/Logo-Alta-sin-fondo-150x38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merlab.com/wp-content/uploads/2017/09/Logo-Alta-sin-fondo-150x38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76" w:rsidRPr="004B70C4" w:rsidRDefault="00544376" w:rsidP="004B70C4">
      <w:pPr>
        <w:spacing w:after="0" w:line="240" w:lineRule="atLeast"/>
        <w:ind w:left="-426"/>
        <w:rPr>
          <w:bCs/>
          <w:color w:val="595959" w:themeColor="text1" w:themeTint="A6"/>
          <w:sz w:val="40"/>
          <w:szCs w:val="40"/>
        </w:rPr>
      </w:pPr>
      <w:r w:rsidRPr="004B70C4">
        <w:rPr>
          <w:bCs/>
          <w:color w:val="595959" w:themeColor="text1" w:themeTint="A6"/>
          <w:sz w:val="40"/>
          <w:szCs w:val="40"/>
        </w:rPr>
        <w:t>HECTOPAR SPOT PLUS</w:t>
      </w:r>
    </w:p>
    <w:p w:rsidR="00544376" w:rsidRPr="004B70C4" w:rsidRDefault="00544376" w:rsidP="004B70C4">
      <w:pPr>
        <w:spacing w:after="0" w:line="240" w:lineRule="atLeast"/>
        <w:ind w:left="-426"/>
        <w:rPr>
          <w:bCs/>
          <w:color w:val="595959" w:themeColor="text1" w:themeTint="A6"/>
          <w:sz w:val="40"/>
          <w:szCs w:val="40"/>
        </w:rPr>
      </w:pPr>
      <w:r w:rsidRPr="004B70C4">
        <w:rPr>
          <w:bCs/>
          <w:color w:val="595959" w:themeColor="text1" w:themeTint="A6"/>
          <w:sz w:val="40"/>
          <w:szCs w:val="40"/>
        </w:rPr>
        <w:t>ANTIPARASITARIO EXTERNO PIPETA</w:t>
      </w:r>
    </w:p>
    <w:p w:rsidR="00544376" w:rsidRPr="004B70C4" w:rsidRDefault="001E443B" w:rsidP="004B70C4">
      <w:pPr>
        <w:spacing w:after="0"/>
        <w:ind w:left="-426"/>
        <w:rPr>
          <w:color w:val="595959" w:themeColor="text1" w:themeTint="A6"/>
          <w:sz w:val="20"/>
          <w:szCs w:val="20"/>
        </w:rPr>
      </w:pPr>
      <w:r>
        <w:rPr>
          <w:rFonts w:ascii="Calibri" w:hAnsi="Calibri" w:cs="Arial"/>
          <w:bCs/>
          <w:noProof/>
          <w:color w:val="948A54" w:themeColor="background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4659D0" wp14:editId="03F06E90">
                <wp:simplePos x="0" y="0"/>
                <wp:positionH relativeFrom="column">
                  <wp:posOffset>1508125</wp:posOffset>
                </wp:positionH>
                <wp:positionV relativeFrom="paragraph">
                  <wp:posOffset>203200</wp:posOffset>
                </wp:positionV>
                <wp:extent cx="133350" cy="114300"/>
                <wp:effectExtent l="19050" t="19050" r="38100" b="19050"/>
                <wp:wrapNone/>
                <wp:docPr id="1" name="Triá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triangl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3FE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" o:spid="_x0000_s1026" type="#_x0000_t5" style="position:absolute;margin-left:118.75pt;margin-top:16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" filled="f" strokecolor="windowText"/>
            </w:pict>
          </mc:Fallback>
        </mc:AlternateContent>
      </w:r>
      <w:r w:rsidR="00544376" w:rsidRPr="004B70C4">
        <w:rPr>
          <w:bCs/>
          <w:color w:val="595959" w:themeColor="text1" w:themeTint="A6"/>
          <w:sz w:val="20"/>
          <w:szCs w:val="20"/>
        </w:rPr>
        <w:t xml:space="preserve">Cont. Neto: </w:t>
      </w:r>
      <w:r w:rsidR="00544376" w:rsidRPr="004B70C4">
        <w:rPr>
          <w:color w:val="595959" w:themeColor="text1" w:themeTint="A6"/>
          <w:sz w:val="20"/>
          <w:szCs w:val="20"/>
        </w:rPr>
        <w:t>S: 0.4 ml (hasta 4 kg) / M:1.0 ml (de 4</w:t>
      </w:r>
      <w:r>
        <w:rPr>
          <w:color w:val="595959" w:themeColor="text1" w:themeTint="A6"/>
          <w:sz w:val="20"/>
          <w:szCs w:val="20"/>
        </w:rPr>
        <w:t xml:space="preserve"> </w:t>
      </w:r>
      <w:r w:rsidR="00544376" w:rsidRPr="004B70C4">
        <w:rPr>
          <w:color w:val="595959" w:themeColor="text1" w:themeTint="A6"/>
          <w:sz w:val="20"/>
          <w:szCs w:val="20"/>
        </w:rPr>
        <w:t>a 10 kg) / L: 2.5 ml (de 10 a 25 kg) / XL: 4.0 ml (de 25 a 40 kg) / XXL: 6.0 ml (más de 40 kg)</w:t>
      </w:r>
      <w:r>
        <w:rPr>
          <w:color w:val="595959" w:themeColor="text1" w:themeTint="A6"/>
          <w:sz w:val="20"/>
          <w:szCs w:val="20"/>
        </w:rPr>
        <w:t xml:space="preserve">. -  </w:t>
      </w:r>
      <w:r>
        <w:rPr>
          <w:rFonts w:ascii="Calibri" w:hAnsi="Calibri" w:cs="Arial"/>
          <w:bCs/>
          <w:color w:val="948A54" w:themeColor="background2" w:themeShade="8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eastAsia="Times New Roman" w:cstheme="minorHAnsi"/>
          <w:b/>
          <w:color w:val="777777"/>
          <w:sz w:val="20"/>
          <w:szCs w:val="20"/>
          <w:lang w:eastAsia="es-AR"/>
        </w:rPr>
        <w:t>!   Atención lea el rótulo</w:t>
      </w:r>
      <w:r>
        <w:rPr>
          <w:color w:val="595959" w:themeColor="text1" w:themeTint="A6"/>
          <w:sz w:val="20"/>
          <w:szCs w:val="20"/>
        </w:rPr>
        <w:t xml:space="preserve"> </w:t>
      </w:r>
      <w:bookmarkStart w:id="0" w:name="_GoBack"/>
      <w:bookmarkEnd w:id="0"/>
      <w:r w:rsidR="00063CBE">
        <w:rPr>
          <w:color w:val="595959" w:themeColor="text1" w:themeTint="A6"/>
          <w:sz w:val="20"/>
          <w:szCs w:val="20"/>
        </w:rPr>
        <w:pict>
          <v:rect id="_x0000_i1025" style="width:425.2pt;height:2pt" o:hralign="center" o:hrstd="t" o:hrnoshade="t" o:hr="t" fillcolor="#272727 [2749]" stroked="f"/>
        </w:pict>
      </w:r>
    </w:p>
    <w:p w:rsidR="00E61CCA" w:rsidRDefault="00544376" w:rsidP="004B70C4">
      <w:pPr>
        <w:spacing w:after="0" w:line="240" w:lineRule="atLeast"/>
        <w:ind w:left="-426"/>
        <w:rPr>
          <w:b/>
          <w:color w:val="595959" w:themeColor="text1" w:themeTint="A6"/>
          <w:sz w:val="20"/>
          <w:szCs w:val="20"/>
        </w:rPr>
      </w:pPr>
      <w:r w:rsidRPr="004B70C4">
        <w:rPr>
          <w:b/>
          <w:color w:val="595959" w:themeColor="text1" w:themeTint="A6"/>
          <w:sz w:val="20"/>
          <w:szCs w:val="20"/>
        </w:rPr>
        <w:t xml:space="preserve">VENTA LIBRE EN LOCALES CON ASESORAMIENTO PROFESIONAL VETERINARIO – </w:t>
      </w:r>
      <w:r w:rsidR="00E61CCA">
        <w:rPr>
          <w:b/>
          <w:color w:val="595959" w:themeColor="text1" w:themeTint="A6"/>
          <w:sz w:val="20"/>
          <w:szCs w:val="20"/>
        </w:rPr>
        <w:t xml:space="preserve">USO EXTERNO </w:t>
      </w:r>
    </w:p>
    <w:p w:rsidR="00E61CCA" w:rsidRDefault="00E61CCA" w:rsidP="004B70C4">
      <w:pPr>
        <w:spacing w:after="0" w:line="240" w:lineRule="atLeast"/>
        <w:ind w:left="-426"/>
        <w:rPr>
          <w:b/>
          <w:color w:val="595959" w:themeColor="text1" w:themeTint="A6"/>
          <w:sz w:val="20"/>
          <w:szCs w:val="20"/>
        </w:rPr>
      </w:pPr>
      <w:r>
        <w:rPr>
          <w:b/>
          <w:color w:val="595959" w:themeColor="text1" w:themeTint="A6"/>
          <w:sz w:val="20"/>
          <w:szCs w:val="20"/>
        </w:rPr>
        <w:t>NO USAR EN GATOS</w:t>
      </w:r>
    </w:p>
    <w:p w:rsidR="00544376" w:rsidRPr="004B70C4" w:rsidRDefault="00544376" w:rsidP="004B70C4">
      <w:pPr>
        <w:spacing w:after="0" w:line="240" w:lineRule="atLeast"/>
        <w:ind w:left="-426"/>
        <w:rPr>
          <w:b/>
          <w:color w:val="595959" w:themeColor="text1" w:themeTint="A6"/>
          <w:sz w:val="20"/>
          <w:szCs w:val="20"/>
        </w:rPr>
      </w:pPr>
      <w:r w:rsidRPr="004B70C4">
        <w:rPr>
          <w:b/>
          <w:color w:val="595959" w:themeColor="text1" w:themeTint="A6"/>
          <w:sz w:val="20"/>
          <w:szCs w:val="20"/>
        </w:rPr>
        <w:t>USO VETERINARIO</w:t>
      </w:r>
    </w:p>
    <w:p w:rsidR="00544376" w:rsidRPr="004B70C4" w:rsidRDefault="00544376" w:rsidP="004B70C4">
      <w:pPr>
        <w:spacing w:after="0" w:line="240" w:lineRule="atLeast"/>
        <w:ind w:left="-426"/>
        <w:rPr>
          <w:b/>
          <w:color w:val="595959" w:themeColor="text1" w:themeTint="A6"/>
          <w:sz w:val="20"/>
          <w:szCs w:val="20"/>
        </w:rPr>
      </w:pPr>
      <w:r w:rsidRPr="004B70C4">
        <w:rPr>
          <w:b/>
          <w:color w:val="595959" w:themeColor="text1" w:themeTint="A6"/>
          <w:sz w:val="20"/>
          <w:szCs w:val="20"/>
        </w:rPr>
        <w:t>CANINOS</w:t>
      </w:r>
    </w:p>
    <w:p w:rsidR="00544376" w:rsidRPr="004B70C4" w:rsidRDefault="00544376" w:rsidP="004B70C4">
      <w:pPr>
        <w:spacing w:after="0" w:line="240" w:lineRule="atLeast"/>
        <w:ind w:left="-426"/>
        <w:rPr>
          <w:color w:val="595959" w:themeColor="text1" w:themeTint="A6"/>
          <w:sz w:val="20"/>
          <w:szCs w:val="20"/>
        </w:rPr>
      </w:pPr>
    </w:p>
    <w:p w:rsidR="00544376" w:rsidRPr="004B70C4" w:rsidRDefault="00544376" w:rsidP="004B70C4">
      <w:pPr>
        <w:spacing w:after="0"/>
        <w:ind w:left="-426"/>
        <w:rPr>
          <w:b/>
          <w:bCs/>
          <w:color w:val="595959" w:themeColor="text1" w:themeTint="A6"/>
          <w:sz w:val="20"/>
          <w:szCs w:val="20"/>
        </w:rPr>
      </w:pPr>
      <w:r w:rsidRPr="004B70C4">
        <w:rPr>
          <w:b/>
          <w:bCs/>
          <w:color w:val="595959" w:themeColor="text1" w:themeTint="A6"/>
          <w:sz w:val="20"/>
          <w:szCs w:val="20"/>
        </w:rPr>
        <w:t>FORMULA:</w:t>
      </w:r>
    </w:p>
    <w:p w:rsidR="00544376" w:rsidRPr="004B70C4" w:rsidRDefault="00544376" w:rsidP="004B70C4">
      <w:pPr>
        <w:spacing w:after="0"/>
        <w:ind w:left="-426"/>
        <w:jc w:val="both"/>
        <w:rPr>
          <w:color w:val="595959" w:themeColor="text1" w:themeTint="A6"/>
          <w:sz w:val="20"/>
          <w:szCs w:val="20"/>
        </w:rPr>
      </w:pPr>
      <w:r w:rsidRPr="004B70C4">
        <w:rPr>
          <w:color w:val="595959" w:themeColor="text1" w:themeTint="A6"/>
          <w:sz w:val="20"/>
          <w:szCs w:val="20"/>
        </w:rPr>
        <w:t xml:space="preserve">Cada 100 ml contienen: IMIDACLOPRID 10,00 g. 1-(2-CLORO-5-PIRIDIMETIL)-2-(NITROIMINO) IMIDAZOLIDINA., Permetrina 45,00g 2,2 - DIMETIL, 3 </w:t>
      </w:r>
      <w:proofErr w:type="gramStart"/>
      <w:r w:rsidRPr="004B70C4">
        <w:rPr>
          <w:color w:val="595959" w:themeColor="text1" w:themeTint="A6"/>
          <w:sz w:val="20"/>
          <w:szCs w:val="20"/>
        </w:rPr>
        <w:t>( 2</w:t>
      </w:r>
      <w:proofErr w:type="gramEnd"/>
      <w:r w:rsidRPr="004B70C4">
        <w:rPr>
          <w:color w:val="595959" w:themeColor="text1" w:themeTint="A6"/>
          <w:sz w:val="20"/>
          <w:szCs w:val="20"/>
        </w:rPr>
        <w:t xml:space="preserve">,2 DICLOROVINIL) CICLOPROPIL - 1 -CARBOXILATO DE 3 - FENOXIBENCILO, Agentes de formulación </w:t>
      </w:r>
      <w:proofErr w:type="spellStart"/>
      <w:r w:rsidRPr="004B70C4">
        <w:rPr>
          <w:color w:val="595959" w:themeColor="text1" w:themeTint="A6"/>
          <w:sz w:val="20"/>
          <w:szCs w:val="20"/>
        </w:rPr>
        <w:t>c.s</w:t>
      </w:r>
      <w:proofErr w:type="spellEnd"/>
      <w:r w:rsidRPr="004B70C4">
        <w:rPr>
          <w:color w:val="595959" w:themeColor="text1" w:themeTint="A6"/>
          <w:sz w:val="20"/>
          <w:szCs w:val="20"/>
        </w:rPr>
        <w:t>.</w:t>
      </w:r>
    </w:p>
    <w:p w:rsidR="00544376" w:rsidRPr="004B70C4" w:rsidRDefault="00544376" w:rsidP="004B70C4">
      <w:pPr>
        <w:spacing w:after="0"/>
        <w:ind w:left="-426"/>
        <w:jc w:val="both"/>
        <w:rPr>
          <w:color w:val="595959" w:themeColor="text1" w:themeTint="A6"/>
          <w:sz w:val="20"/>
          <w:szCs w:val="20"/>
        </w:rPr>
      </w:pPr>
    </w:p>
    <w:p w:rsidR="00544376" w:rsidRPr="004B70C4" w:rsidRDefault="00544376" w:rsidP="00E61CCA">
      <w:pPr>
        <w:spacing w:after="0"/>
        <w:ind w:left="-426"/>
        <w:rPr>
          <w:color w:val="595959" w:themeColor="text1" w:themeTint="A6"/>
          <w:sz w:val="20"/>
          <w:szCs w:val="20"/>
        </w:rPr>
      </w:pPr>
      <w:r w:rsidRPr="004B70C4">
        <w:rPr>
          <w:b/>
          <w:bCs/>
          <w:color w:val="595959" w:themeColor="text1" w:themeTint="A6"/>
          <w:sz w:val="20"/>
          <w:szCs w:val="20"/>
        </w:rPr>
        <w:t>PRESENTACION</w:t>
      </w:r>
      <w:r w:rsidRPr="004B70C4">
        <w:rPr>
          <w:color w:val="595959" w:themeColor="text1" w:themeTint="A6"/>
          <w:sz w:val="20"/>
          <w:szCs w:val="20"/>
        </w:rPr>
        <w:t>:</w:t>
      </w:r>
    </w:p>
    <w:p w:rsidR="00544376" w:rsidRPr="004B70C4" w:rsidRDefault="00544376" w:rsidP="004B70C4">
      <w:pPr>
        <w:ind w:left="-426"/>
        <w:jc w:val="both"/>
        <w:rPr>
          <w:color w:val="595959" w:themeColor="text1" w:themeTint="A6"/>
          <w:sz w:val="20"/>
          <w:szCs w:val="20"/>
        </w:rPr>
      </w:pPr>
      <w:r w:rsidRPr="004B70C4">
        <w:rPr>
          <w:color w:val="595959" w:themeColor="text1" w:themeTint="A6"/>
          <w:sz w:val="20"/>
          <w:szCs w:val="20"/>
        </w:rPr>
        <w:t>S: 0.4 ml (hasta 4 kg) / M:1.0 ml (de 4a 10 kg) / L: 2.5 ml (de 10 a 25 kg) / XL: 4.0 ml (de 25 a 40 kg) / XXL: 6.0 ml (más de 40 kg)</w:t>
      </w:r>
    </w:p>
    <w:p w:rsidR="00544376" w:rsidRPr="004B70C4" w:rsidRDefault="00544376" w:rsidP="004B70C4">
      <w:pPr>
        <w:spacing w:after="0"/>
        <w:ind w:left="-426"/>
        <w:rPr>
          <w:b/>
          <w:bCs/>
          <w:color w:val="595959" w:themeColor="text1" w:themeTint="A6"/>
          <w:sz w:val="20"/>
          <w:szCs w:val="20"/>
        </w:rPr>
      </w:pPr>
      <w:r w:rsidRPr="004B70C4">
        <w:rPr>
          <w:b/>
          <w:bCs/>
          <w:color w:val="595959" w:themeColor="text1" w:themeTint="A6"/>
          <w:sz w:val="20"/>
          <w:szCs w:val="20"/>
        </w:rPr>
        <w:t>INDICACIONES:</w:t>
      </w:r>
    </w:p>
    <w:p w:rsidR="00544376" w:rsidRPr="004B70C4" w:rsidRDefault="00544376" w:rsidP="004B70C4">
      <w:pPr>
        <w:spacing w:after="0"/>
        <w:ind w:left="-426"/>
        <w:rPr>
          <w:color w:val="595959" w:themeColor="text1" w:themeTint="A6"/>
          <w:sz w:val="20"/>
          <w:szCs w:val="20"/>
        </w:rPr>
      </w:pPr>
      <w:r w:rsidRPr="004B70C4">
        <w:rPr>
          <w:color w:val="595959" w:themeColor="text1" w:themeTint="A6"/>
          <w:sz w:val="20"/>
          <w:szCs w:val="20"/>
        </w:rPr>
        <w:t>Para la prevención y tratamiento de las pulgas (</w:t>
      </w:r>
      <w:proofErr w:type="spellStart"/>
      <w:r w:rsidRPr="004B70C4">
        <w:rPr>
          <w:color w:val="595959" w:themeColor="text1" w:themeTint="A6"/>
          <w:sz w:val="20"/>
          <w:szCs w:val="20"/>
        </w:rPr>
        <w:t>Ctenocephalides</w:t>
      </w:r>
      <w:proofErr w:type="spellEnd"/>
      <w:r w:rsidRPr="004B70C4">
        <w:rPr>
          <w:color w:val="595959" w:themeColor="text1" w:themeTint="A6"/>
          <w:sz w:val="20"/>
          <w:szCs w:val="20"/>
        </w:rPr>
        <w:t xml:space="preserve"> canis y </w:t>
      </w:r>
      <w:proofErr w:type="spellStart"/>
      <w:r w:rsidRPr="004B70C4">
        <w:rPr>
          <w:color w:val="595959" w:themeColor="text1" w:themeTint="A6"/>
          <w:sz w:val="20"/>
          <w:szCs w:val="20"/>
        </w:rPr>
        <w:t>felis</w:t>
      </w:r>
      <w:proofErr w:type="spellEnd"/>
      <w:r w:rsidRPr="004B70C4">
        <w:rPr>
          <w:color w:val="595959" w:themeColor="text1" w:themeTint="A6"/>
          <w:sz w:val="20"/>
          <w:szCs w:val="20"/>
        </w:rPr>
        <w:t>.) y garrapatas (</w:t>
      </w:r>
      <w:proofErr w:type="spellStart"/>
      <w:r w:rsidRPr="004B70C4">
        <w:rPr>
          <w:color w:val="595959" w:themeColor="text1" w:themeTint="A6"/>
          <w:sz w:val="20"/>
          <w:szCs w:val="20"/>
        </w:rPr>
        <w:t>Amblyoma</w:t>
      </w:r>
      <w:proofErr w:type="spellEnd"/>
      <w:r w:rsidRPr="004B70C4">
        <w:rPr>
          <w:color w:val="595959" w:themeColor="text1" w:themeTint="A6"/>
          <w:sz w:val="20"/>
          <w:szCs w:val="20"/>
        </w:rPr>
        <w:t xml:space="preserve"> </w:t>
      </w:r>
      <w:proofErr w:type="spellStart"/>
      <w:r w:rsidRPr="004B70C4">
        <w:rPr>
          <w:color w:val="595959" w:themeColor="text1" w:themeTint="A6"/>
          <w:sz w:val="20"/>
          <w:szCs w:val="20"/>
        </w:rPr>
        <w:t>maculatum</w:t>
      </w:r>
      <w:proofErr w:type="spellEnd"/>
      <w:r w:rsidRPr="004B70C4">
        <w:rPr>
          <w:color w:val="595959" w:themeColor="text1" w:themeTint="A6"/>
          <w:sz w:val="20"/>
          <w:szCs w:val="20"/>
        </w:rPr>
        <w:t xml:space="preserve"> y </w:t>
      </w:r>
      <w:proofErr w:type="spellStart"/>
      <w:r w:rsidRPr="004B70C4">
        <w:rPr>
          <w:color w:val="595959" w:themeColor="text1" w:themeTint="A6"/>
          <w:sz w:val="20"/>
          <w:szCs w:val="20"/>
        </w:rPr>
        <w:t>Riphicephalus</w:t>
      </w:r>
      <w:proofErr w:type="spellEnd"/>
      <w:r w:rsidRPr="004B70C4">
        <w:rPr>
          <w:color w:val="595959" w:themeColor="text1" w:themeTint="A6"/>
          <w:sz w:val="20"/>
          <w:szCs w:val="20"/>
        </w:rPr>
        <w:t xml:space="preserve"> </w:t>
      </w:r>
      <w:proofErr w:type="spellStart"/>
      <w:r w:rsidRPr="004B70C4">
        <w:rPr>
          <w:color w:val="595959" w:themeColor="text1" w:themeTint="A6"/>
          <w:sz w:val="20"/>
          <w:szCs w:val="20"/>
        </w:rPr>
        <w:t>sanguineus</w:t>
      </w:r>
      <w:proofErr w:type="spellEnd"/>
      <w:r w:rsidRPr="004B70C4">
        <w:rPr>
          <w:color w:val="595959" w:themeColor="text1" w:themeTint="A6"/>
          <w:sz w:val="20"/>
          <w:szCs w:val="20"/>
        </w:rPr>
        <w:t>), moscas (</w:t>
      </w:r>
      <w:proofErr w:type="spellStart"/>
      <w:r w:rsidRPr="004B70C4">
        <w:rPr>
          <w:color w:val="595959" w:themeColor="text1" w:themeTint="A6"/>
          <w:sz w:val="20"/>
          <w:szCs w:val="20"/>
        </w:rPr>
        <w:t>Stomoxis</w:t>
      </w:r>
      <w:proofErr w:type="spellEnd"/>
      <w:r w:rsidRPr="004B70C4">
        <w:rPr>
          <w:color w:val="595959" w:themeColor="text1" w:themeTint="A6"/>
          <w:sz w:val="20"/>
          <w:szCs w:val="20"/>
        </w:rPr>
        <w:t xml:space="preserve"> </w:t>
      </w:r>
      <w:proofErr w:type="spellStart"/>
      <w:r w:rsidRPr="004B70C4">
        <w:rPr>
          <w:color w:val="595959" w:themeColor="text1" w:themeTint="A6"/>
          <w:sz w:val="20"/>
          <w:szCs w:val="20"/>
        </w:rPr>
        <w:t>Calcitrans</w:t>
      </w:r>
      <w:proofErr w:type="spellEnd"/>
      <w:r w:rsidRPr="004B70C4">
        <w:rPr>
          <w:color w:val="595959" w:themeColor="text1" w:themeTint="A6"/>
          <w:sz w:val="20"/>
          <w:szCs w:val="20"/>
        </w:rPr>
        <w:t xml:space="preserve">) y mosquito (Aedes </w:t>
      </w:r>
      <w:proofErr w:type="spellStart"/>
      <w:r w:rsidRPr="004B70C4">
        <w:rPr>
          <w:color w:val="595959" w:themeColor="text1" w:themeTint="A6"/>
          <w:sz w:val="20"/>
          <w:szCs w:val="20"/>
        </w:rPr>
        <w:t>aegypti</w:t>
      </w:r>
      <w:proofErr w:type="spellEnd"/>
      <w:r w:rsidRPr="004B70C4">
        <w:rPr>
          <w:color w:val="595959" w:themeColor="text1" w:themeTint="A6"/>
          <w:sz w:val="20"/>
          <w:szCs w:val="20"/>
        </w:rPr>
        <w:t>) en la especie canina.</w:t>
      </w:r>
    </w:p>
    <w:p w:rsidR="00544376" w:rsidRPr="004B70C4" w:rsidRDefault="00544376" w:rsidP="004B70C4">
      <w:pPr>
        <w:spacing w:after="0"/>
        <w:ind w:left="-426"/>
        <w:rPr>
          <w:color w:val="595959" w:themeColor="text1" w:themeTint="A6"/>
          <w:sz w:val="20"/>
          <w:szCs w:val="20"/>
        </w:rPr>
      </w:pPr>
    </w:p>
    <w:p w:rsidR="00544376" w:rsidRPr="004B70C4" w:rsidRDefault="00544376" w:rsidP="004B70C4">
      <w:pPr>
        <w:spacing w:after="0"/>
        <w:ind w:left="-426"/>
        <w:rPr>
          <w:color w:val="595959" w:themeColor="text1" w:themeTint="A6"/>
          <w:sz w:val="20"/>
          <w:szCs w:val="20"/>
        </w:rPr>
      </w:pPr>
      <w:r w:rsidRPr="004B70C4">
        <w:rPr>
          <w:b/>
          <w:bCs/>
          <w:color w:val="595959" w:themeColor="text1" w:themeTint="A6"/>
          <w:sz w:val="20"/>
          <w:szCs w:val="20"/>
        </w:rPr>
        <w:t>FORMAS DE ADMINISTRACION Y DOSIS</w:t>
      </w:r>
      <w:r w:rsidRPr="004B70C4">
        <w:rPr>
          <w:color w:val="595959" w:themeColor="text1" w:themeTint="A6"/>
          <w:sz w:val="20"/>
          <w:szCs w:val="20"/>
        </w:rPr>
        <w:t xml:space="preserve">: </w:t>
      </w:r>
    </w:p>
    <w:p w:rsidR="00544376" w:rsidRPr="004B70C4" w:rsidRDefault="00544376" w:rsidP="004B70C4">
      <w:pPr>
        <w:spacing w:after="0"/>
        <w:ind w:left="-426"/>
        <w:rPr>
          <w:color w:val="595959" w:themeColor="text1" w:themeTint="A6"/>
          <w:sz w:val="20"/>
          <w:szCs w:val="20"/>
        </w:rPr>
      </w:pPr>
      <w:r w:rsidRPr="004B70C4">
        <w:rPr>
          <w:color w:val="595959" w:themeColor="text1" w:themeTint="A6"/>
          <w:sz w:val="20"/>
          <w:szCs w:val="20"/>
        </w:rPr>
        <w:t xml:space="preserve">Este producto no requiere dilución, ni preparación previa a su </w:t>
      </w:r>
      <w:proofErr w:type="gramStart"/>
      <w:r w:rsidRPr="004B70C4">
        <w:rPr>
          <w:color w:val="595959" w:themeColor="text1" w:themeTint="A6"/>
          <w:sz w:val="20"/>
          <w:szCs w:val="20"/>
        </w:rPr>
        <w:t>uso .</w:t>
      </w:r>
      <w:proofErr w:type="gramEnd"/>
      <w:r w:rsidRPr="004B70C4">
        <w:rPr>
          <w:color w:val="595959" w:themeColor="text1" w:themeTint="A6"/>
          <w:sz w:val="20"/>
          <w:szCs w:val="20"/>
        </w:rPr>
        <w:t xml:space="preserve"> Con el animal parado, separar los pelos a la altura de la espalda hasta visualizar la piel. Cortar con tijera el pico ciego del pomo, apretar y descargar el total de la dosis en el lugar elegido.</w:t>
      </w:r>
      <w:r w:rsidRPr="004B70C4">
        <w:rPr>
          <w:color w:val="595959" w:themeColor="text1" w:themeTint="A6"/>
          <w:sz w:val="20"/>
          <w:szCs w:val="20"/>
        </w:rPr>
        <w:br/>
        <w:t>Cuidar el contacto con los ojos y la boca del animal.</w:t>
      </w:r>
      <w:r w:rsidR="00E61CCA">
        <w:rPr>
          <w:color w:val="595959" w:themeColor="text1" w:themeTint="A6"/>
          <w:sz w:val="20"/>
          <w:szCs w:val="20"/>
        </w:rPr>
        <w:t xml:space="preserve"> El pelaje debe estar seco.</w:t>
      </w:r>
    </w:p>
    <w:p w:rsidR="00E61CCA" w:rsidRDefault="00E61CCA" w:rsidP="004B70C4">
      <w:pPr>
        <w:spacing w:after="0"/>
        <w:ind w:left="-426"/>
        <w:rPr>
          <w:b/>
          <w:bCs/>
          <w:color w:val="595959" w:themeColor="text1" w:themeTint="A6"/>
          <w:sz w:val="20"/>
          <w:szCs w:val="20"/>
        </w:rPr>
      </w:pPr>
    </w:p>
    <w:p w:rsidR="00544376" w:rsidRPr="004B70C4" w:rsidRDefault="00544376" w:rsidP="004B70C4">
      <w:pPr>
        <w:spacing w:after="0"/>
        <w:ind w:left="-426"/>
        <w:rPr>
          <w:b/>
          <w:bCs/>
          <w:color w:val="595959" w:themeColor="text1" w:themeTint="A6"/>
          <w:sz w:val="20"/>
          <w:szCs w:val="20"/>
        </w:rPr>
      </w:pPr>
      <w:r w:rsidRPr="004B70C4">
        <w:rPr>
          <w:b/>
          <w:bCs/>
          <w:color w:val="595959" w:themeColor="text1" w:themeTint="A6"/>
          <w:sz w:val="20"/>
          <w:szCs w:val="20"/>
        </w:rPr>
        <w:t>ADVERTENCIA:</w:t>
      </w:r>
    </w:p>
    <w:p w:rsidR="00544376" w:rsidRPr="004B70C4" w:rsidRDefault="00544376" w:rsidP="004B70C4">
      <w:pPr>
        <w:spacing w:after="0"/>
        <w:ind w:left="-426"/>
        <w:rPr>
          <w:color w:val="595959" w:themeColor="text1" w:themeTint="A6"/>
          <w:sz w:val="20"/>
          <w:szCs w:val="20"/>
        </w:rPr>
      </w:pPr>
      <w:r w:rsidRPr="004B70C4">
        <w:rPr>
          <w:color w:val="595959" w:themeColor="text1" w:themeTint="A6"/>
          <w:sz w:val="20"/>
          <w:szCs w:val="20"/>
        </w:rPr>
        <w:t>No utilizar en cachorros menores de 8 semanas (dos meses) porque hasta esa edad la madre transfiere protección a su lechigada, y no porque el producto sea tóxico. En caso de que el canino tratado lamiera el lugar de aplicación, a lo sumo se observará una ligera salivación, que desaparece espont</w:t>
      </w:r>
      <w:r w:rsidR="00245CB6">
        <w:rPr>
          <w:color w:val="595959" w:themeColor="text1" w:themeTint="A6"/>
          <w:sz w:val="20"/>
          <w:szCs w:val="20"/>
        </w:rPr>
        <w:t>á</w:t>
      </w:r>
      <w:r w:rsidRPr="004B70C4">
        <w:rPr>
          <w:color w:val="595959" w:themeColor="text1" w:themeTint="A6"/>
          <w:sz w:val="20"/>
          <w:szCs w:val="20"/>
        </w:rPr>
        <w:t>neamente a los pocos minutos.</w:t>
      </w:r>
      <w:r w:rsidRPr="004B70C4">
        <w:rPr>
          <w:color w:val="595959" w:themeColor="text1" w:themeTint="A6"/>
          <w:sz w:val="20"/>
          <w:szCs w:val="20"/>
        </w:rPr>
        <w:br/>
        <w:t>El baño de higiene como la exposición prolongada a la lluvia puede limitar el período de protección, por lo que resulta prudente repetir el tratamiento.</w:t>
      </w:r>
    </w:p>
    <w:p w:rsidR="00544376" w:rsidRPr="004B70C4" w:rsidRDefault="00544376" w:rsidP="004B70C4">
      <w:pPr>
        <w:spacing w:after="0"/>
        <w:ind w:left="-426"/>
        <w:rPr>
          <w:color w:val="595959" w:themeColor="text1" w:themeTint="A6"/>
          <w:sz w:val="20"/>
          <w:szCs w:val="20"/>
        </w:rPr>
      </w:pPr>
    </w:p>
    <w:p w:rsidR="00544376" w:rsidRPr="004B70C4" w:rsidRDefault="00544376" w:rsidP="004B70C4">
      <w:pPr>
        <w:spacing w:after="0"/>
        <w:ind w:left="-426"/>
        <w:rPr>
          <w:b/>
          <w:bCs/>
          <w:color w:val="595959" w:themeColor="text1" w:themeTint="A6"/>
          <w:sz w:val="20"/>
          <w:szCs w:val="20"/>
        </w:rPr>
      </w:pPr>
      <w:r w:rsidRPr="004B70C4">
        <w:rPr>
          <w:b/>
          <w:bCs/>
          <w:color w:val="595959" w:themeColor="text1" w:themeTint="A6"/>
          <w:sz w:val="20"/>
          <w:szCs w:val="20"/>
        </w:rPr>
        <w:t>PRECAUCIONES:</w:t>
      </w:r>
    </w:p>
    <w:p w:rsidR="00544376" w:rsidRPr="004B70C4" w:rsidRDefault="00544376" w:rsidP="004B70C4">
      <w:pPr>
        <w:spacing w:after="0"/>
        <w:ind w:left="-426"/>
        <w:rPr>
          <w:color w:val="595959" w:themeColor="text1" w:themeTint="A6"/>
          <w:sz w:val="20"/>
          <w:szCs w:val="20"/>
        </w:rPr>
      </w:pPr>
      <w:r w:rsidRPr="004B70C4">
        <w:rPr>
          <w:color w:val="595959" w:themeColor="text1" w:themeTint="A6"/>
          <w:sz w:val="20"/>
          <w:szCs w:val="20"/>
        </w:rPr>
        <w:t xml:space="preserve">No utilizar en felinos. Producto moderadamente tóxico. No </w:t>
      </w:r>
      <w:proofErr w:type="spellStart"/>
      <w:r w:rsidRPr="004B70C4">
        <w:rPr>
          <w:color w:val="595959" w:themeColor="text1" w:themeTint="A6"/>
          <w:sz w:val="20"/>
          <w:szCs w:val="20"/>
        </w:rPr>
        <w:t>sobredosificar</w:t>
      </w:r>
      <w:proofErr w:type="spellEnd"/>
      <w:r w:rsidRPr="004B70C4">
        <w:rPr>
          <w:color w:val="595959" w:themeColor="text1" w:themeTint="A6"/>
          <w:sz w:val="20"/>
          <w:szCs w:val="20"/>
        </w:rPr>
        <w:t xml:space="preserve">. Mantener en su envase original. </w:t>
      </w:r>
      <w:r w:rsidR="00245CB6">
        <w:rPr>
          <w:color w:val="595959" w:themeColor="text1" w:themeTint="A6"/>
          <w:sz w:val="20"/>
          <w:szCs w:val="20"/>
        </w:rPr>
        <w:t>Ú</w:t>
      </w:r>
      <w:r w:rsidRPr="004B70C4">
        <w:rPr>
          <w:color w:val="595959" w:themeColor="text1" w:themeTint="A6"/>
          <w:sz w:val="20"/>
          <w:szCs w:val="20"/>
        </w:rPr>
        <w:t>sese con cuidado, peligrosa su ingesti</w:t>
      </w:r>
      <w:r w:rsidR="00245CB6">
        <w:rPr>
          <w:color w:val="595959" w:themeColor="text1" w:themeTint="A6"/>
          <w:sz w:val="20"/>
          <w:szCs w:val="20"/>
        </w:rPr>
        <w:t>ó</w:t>
      </w:r>
      <w:r w:rsidRPr="004B70C4">
        <w:rPr>
          <w:color w:val="595959" w:themeColor="text1" w:themeTint="A6"/>
          <w:sz w:val="20"/>
          <w:szCs w:val="20"/>
        </w:rPr>
        <w:t>n, aspiraci</w:t>
      </w:r>
      <w:r w:rsidR="00245CB6">
        <w:rPr>
          <w:color w:val="595959" w:themeColor="text1" w:themeTint="A6"/>
          <w:sz w:val="20"/>
          <w:szCs w:val="20"/>
        </w:rPr>
        <w:t>ó</w:t>
      </w:r>
      <w:r w:rsidRPr="004B70C4">
        <w:rPr>
          <w:color w:val="595959" w:themeColor="text1" w:themeTint="A6"/>
          <w:sz w:val="20"/>
          <w:szCs w:val="20"/>
        </w:rPr>
        <w:t>n y contacto con la piel No beber, fumar o comer durante la dosificación. Luego de la aplicación, lavar las manos con agua y jabón.</w:t>
      </w:r>
      <w:r w:rsidRPr="004B70C4">
        <w:rPr>
          <w:color w:val="595959" w:themeColor="text1" w:themeTint="A6"/>
          <w:sz w:val="20"/>
          <w:szCs w:val="20"/>
        </w:rPr>
        <w:br/>
        <w:t>No almacenar junto a productos para la alimentación y la higiene personal, guárdese bajo llave lejos de personas que no deban usarlo</w:t>
      </w:r>
      <w:r w:rsidRPr="004B70C4">
        <w:rPr>
          <w:color w:val="595959" w:themeColor="text1" w:themeTint="A6"/>
          <w:sz w:val="20"/>
          <w:szCs w:val="20"/>
        </w:rPr>
        <w:br/>
        <w:t>MANTENER FUERA DEL ALCANCE DE LOS NIÑOS y DE LOS ANIMALES</w:t>
      </w:r>
      <w:r w:rsidRPr="004B70C4">
        <w:rPr>
          <w:color w:val="595959" w:themeColor="text1" w:themeTint="A6"/>
          <w:sz w:val="20"/>
          <w:szCs w:val="20"/>
        </w:rPr>
        <w:br/>
        <w:t>Tóxico para abejas y animales de sangre fría. No contaminar cursos de agua</w:t>
      </w:r>
    </w:p>
    <w:p w:rsidR="00245CB6" w:rsidRDefault="00544376" w:rsidP="004B70C4">
      <w:pPr>
        <w:ind w:left="-426"/>
        <w:rPr>
          <w:color w:val="595959" w:themeColor="text1" w:themeTint="A6"/>
          <w:sz w:val="20"/>
          <w:szCs w:val="20"/>
        </w:rPr>
      </w:pPr>
      <w:r w:rsidRPr="004B70C4">
        <w:rPr>
          <w:b/>
          <w:bCs/>
          <w:color w:val="595959" w:themeColor="text1" w:themeTint="A6"/>
          <w:sz w:val="20"/>
          <w:szCs w:val="20"/>
        </w:rPr>
        <w:lastRenderedPageBreak/>
        <w:t>TOXICIDAD SINTOMAS</w:t>
      </w:r>
      <w:r w:rsidRPr="004B70C4">
        <w:rPr>
          <w:color w:val="595959" w:themeColor="text1" w:themeTint="A6"/>
          <w:sz w:val="20"/>
          <w:szCs w:val="20"/>
        </w:rPr>
        <w:t>:</w:t>
      </w:r>
      <w:r w:rsidRPr="004B70C4">
        <w:rPr>
          <w:color w:val="595959" w:themeColor="text1" w:themeTint="A6"/>
          <w:sz w:val="20"/>
          <w:szCs w:val="20"/>
        </w:rPr>
        <w:br/>
        <w:t>Dolor de cabeza, estornudos, anestesia de labios y lengua</w:t>
      </w:r>
      <w:r w:rsidRPr="004B70C4">
        <w:rPr>
          <w:color w:val="595959" w:themeColor="text1" w:themeTint="A6"/>
          <w:sz w:val="20"/>
          <w:szCs w:val="20"/>
        </w:rPr>
        <w:br/>
        <w:t>Irritabilidad e incoordinación de movimientos. Convulsiones</w:t>
      </w:r>
      <w:r w:rsidRPr="004B70C4">
        <w:rPr>
          <w:color w:val="595959" w:themeColor="text1" w:themeTint="A6"/>
          <w:sz w:val="20"/>
          <w:szCs w:val="20"/>
        </w:rPr>
        <w:br/>
      </w:r>
    </w:p>
    <w:p w:rsidR="00245CB6" w:rsidRDefault="00245CB6" w:rsidP="00245CB6">
      <w:pPr>
        <w:spacing w:after="0"/>
        <w:ind w:left="-426"/>
        <w:rPr>
          <w:b/>
          <w:color w:val="595959" w:themeColor="text1" w:themeTint="A6"/>
          <w:sz w:val="20"/>
          <w:szCs w:val="20"/>
        </w:rPr>
      </w:pPr>
      <w:r w:rsidRPr="00BB32E6">
        <w:rPr>
          <w:b/>
          <w:color w:val="595959" w:themeColor="text1" w:themeTint="A6"/>
          <w:sz w:val="20"/>
          <w:szCs w:val="20"/>
        </w:rPr>
        <w:t>Centros Nacional de intoxicaciones:</w:t>
      </w:r>
    </w:p>
    <w:p w:rsidR="00245CB6" w:rsidRPr="00BB32E6" w:rsidRDefault="00245CB6" w:rsidP="00245CB6">
      <w:pPr>
        <w:spacing w:after="0"/>
        <w:ind w:left="-426"/>
        <w:rPr>
          <w:b/>
          <w:color w:val="595959" w:themeColor="text1" w:themeTint="A6"/>
          <w:sz w:val="20"/>
          <w:szCs w:val="20"/>
        </w:rPr>
      </w:pPr>
      <w:r w:rsidRPr="00BB32E6">
        <w:rPr>
          <w:b/>
          <w:color w:val="595959" w:themeColor="text1" w:themeTint="A6"/>
          <w:sz w:val="20"/>
          <w:szCs w:val="20"/>
        </w:rPr>
        <w:t>0800 333 0160</w:t>
      </w:r>
    </w:p>
    <w:p w:rsidR="00544376" w:rsidRPr="004B70C4" w:rsidRDefault="00544376" w:rsidP="004B70C4">
      <w:pPr>
        <w:ind w:left="-426"/>
        <w:rPr>
          <w:color w:val="595959" w:themeColor="text1" w:themeTint="A6"/>
          <w:sz w:val="20"/>
          <w:szCs w:val="20"/>
        </w:rPr>
      </w:pPr>
      <w:r w:rsidRPr="004B70C4">
        <w:rPr>
          <w:color w:val="595959" w:themeColor="text1" w:themeTint="A6"/>
          <w:sz w:val="20"/>
          <w:szCs w:val="20"/>
        </w:rPr>
        <w:t>Mientras tanto</w:t>
      </w:r>
      <w:r w:rsidRPr="004B70C4">
        <w:rPr>
          <w:color w:val="595959" w:themeColor="text1" w:themeTint="A6"/>
          <w:sz w:val="20"/>
          <w:szCs w:val="20"/>
        </w:rPr>
        <w:br/>
        <w:t>1- En caso de ingestión administrar carbón activado( 3 cucharadas en un vaso de agua ), dar un purgante consistente en sal inglesa, disuelta en una cantidad adecuada de agua</w:t>
      </w:r>
      <w:r w:rsidRPr="004B70C4">
        <w:rPr>
          <w:color w:val="595959" w:themeColor="text1" w:themeTint="A6"/>
          <w:sz w:val="20"/>
          <w:szCs w:val="20"/>
        </w:rPr>
        <w:br/>
        <w:t>2- En caso de contaminación de la piel , quitar la ropa y lavar con abundante agua y jabón</w:t>
      </w:r>
      <w:r w:rsidRPr="004B70C4">
        <w:rPr>
          <w:color w:val="595959" w:themeColor="text1" w:themeTint="A6"/>
          <w:sz w:val="20"/>
          <w:szCs w:val="20"/>
        </w:rPr>
        <w:br/>
        <w:t>3-En caso de contaminación ocular utilizar abundante agua para el enjuague de los ojos</w:t>
      </w:r>
      <w:r w:rsidRPr="004B70C4">
        <w:rPr>
          <w:color w:val="595959" w:themeColor="text1" w:themeTint="A6"/>
          <w:sz w:val="20"/>
          <w:szCs w:val="20"/>
        </w:rPr>
        <w:br/>
        <w:t>Una vez utilizado el producto, el envase vacío deberá envolverse en varias</w:t>
      </w:r>
      <w:r w:rsidR="00245CB6">
        <w:rPr>
          <w:color w:val="595959" w:themeColor="text1" w:themeTint="A6"/>
          <w:sz w:val="20"/>
          <w:szCs w:val="20"/>
        </w:rPr>
        <w:t xml:space="preserve"> </w:t>
      </w:r>
      <w:r w:rsidRPr="004B70C4">
        <w:rPr>
          <w:color w:val="595959" w:themeColor="text1" w:themeTint="A6"/>
          <w:sz w:val="20"/>
          <w:szCs w:val="20"/>
        </w:rPr>
        <w:t>hojas de</w:t>
      </w:r>
      <w:r w:rsidR="00245CB6">
        <w:rPr>
          <w:color w:val="595959" w:themeColor="text1" w:themeTint="A6"/>
          <w:sz w:val="20"/>
          <w:szCs w:val="20"/>
        </w:rPr>
        <w:t xml:space="preserve"> </w:t>
      </w:r>
      <w:r w:rsidRPr="004B70C4">
        <w:rPr>
          <w:color w:val="595959" w:themeColor="text1" w:themeTint="A6"/>
          <w:sz w:val="20"/>
          <w:szCs w:val="20"/>
        </w:rPr>
        <w:t>papel y ser colocado en el recipiente de residuos</w:t>
      </w:r>
    </w:p>
    <w:p w:rsidR="004B70C4" w:rsidRPr="004B70C4" w:rsidRDefault="004B70C4" w:rsidP="004B70C4">
      <w:pPr>
        <w:spacing w:after="0"/>
        <w:ind w:left="-426"/>
        <w:rPr>
          <w:color w:val="595959" w:themeColor="text1" w:themeTint="A6"/>
          <w:sz w:val="20"/>
          <w:szCs w:val="20"/>
        </w:rPr>
      </w:pPr>
      <w:r w:rsidRPr="004B70C4">
        <w:rPr>
          <w:b/>
          <w:bCs/>
          <w:color w:val="595959" w:themeColor="text1" w:themeTint="A6"/>
          <w:sz w:val="20"/>
          <w:szCs w:val="20"/>
        </w:rPr>
        <w:t>CONSERVACION</w:t>
      </w:r>
      <w:r w:rsidRPr="004B70C4">
        <w:rPr>
          <w:color w:val="595959" w:themeColor="text1" w:themeTint="A6"/>
          <w:sz w:val="20"/>
          <w:szCs w:val="20"/>
        </w:rPr>
        <w:t>:</w:t>
      </w:r>
    </w:p>
    <w:p w:rsidR="00544376" w:rsidRDefault="00544376" w:rsidP="004B70C4">
      <w:pPr>
        <w:spacing w:after="0"/>
        <w:ind w:left="-426"/>
        <w:rPr>
          <w:color w:val="595959" w:themeColor="text1" w:themeTint="A6"/>
          <w:sz w:val="20"/>
          <w:szCs w:val="20"/>
        </w:rPr>
      </w:pPr>
      <w:r w:rsidRPr="004B70C4">
        <w:rPr>
          <w:color w:val="595959" w:themeColor="text1" w:themeTint="A6"/>
          <w:sz w:val="20"/>
          <w:szCs w:val="20"/>
        </w:rPr>
        <w:t xml:space="preserve">Entre </w:t>
      </w:r>
      <w:r w:rsidR="00245CB6">
        <w:rPr>
          <w:color w:val="595959" w:themeColor="text1" w:themeTint="A6"/>
          <w:sz w:val="20"/>
          <w:szCs w:val="20"/>
        </w:rPr>
        <w:t>1</w:t>
      </w:r>
      <w:r w:rsidRPr="004B70C4">
        <w:rPr>
          <w:color w:val="595959" w:themeColor="text1" w:themeTint="A6"/>
          <w:sz w:val="20"/>
          <w:szCs w:val="20"/>
        </w:rPr>
        <w:t>5º y 25º C.</w:t>
      </w:r>
    </w:p>
    <w:p w:rsidR="00BB32E6" w:rsidRDefault="00BB32E6" w:rsidP="004B70C4">
      <w:pPr>
        <w:ind w:left="-426"/>
        <w:rPr>
          <w:color w:val="595959" w:themeColor="text1" w:themeTint="A6"/>
          <w:sz w:val="20"/>
          <w:szCs w:val="20"/>
        </w:rPr>
      </w:pPr>
    </w:p>
    <w:p w:rsidR="00245CB6" w:rsidRDefault="00245CB6" w:rsidP="00245CB6">
      <w:pPr>
        <w:spacing w:after="0"/>
        <w:ind w:left="-425"/>
        <w:rPr>
          <w:color w:val="595959" w:themeColor="text1" w:themeTint="A6"/>
          <w:sz w:val="20"/>
          <w:szCs w:val="20"/>
        </w:rPr>
      </w:pPr>
      <w:r w:rsidRPr="004B70C4">
        <w:rPr>
          <w:color w:val="595959" w:themeColor="text1" w:themeTint="A6"/>
          <w:sz w:val="20"/>
          <w:szCs w:val="20"/>
        </w:rPr>
        <w:t>Producto inscripto en SENASA.</w:t>
      </w:r>
      <w:r w:rsidRPr="004B70C4">
        <w:rPr>
          <w:color w:val="595959" w:themeColor="text1" w:themeTint="A6"/>
          <w:sz w:val="20"/>
          <w:szCs w:val="20"/>
        </w:rPr>
        <w:br/>
        <w:t xml:space="preserve">Certificado </w:t>
      </w:r>
      <w:proofErr w:type="spellStart"/>
      <w:r w:rsidRPr="004B70C4">
        <w:rPr>
          <w:color w:val="595959" w:themeColor="text1" w:themeTint="A6"/>
          <w:sz w:val="20"/>
          <w:szCs w:val="20"/>
        </w:rPr>
        <w:t>Nº</w:t>
      </w:r>
      <w:proofErr w:type="spellEnd"/>
      <w:r w:rsidRPr="004B70C4">
        <w:rPr>
          <w:color w:val="595959" w:themeColor="text1" w:themeTint="A6"/>
          <w:sz w:val="20"/>
          <w:szCs w:val="20"/>
        </w:rPr>
        <w:t xml:space="preserve"> 05-052</w:t>
      </w:r>
    </w:p>
    <w:p w:rsidR="00245CB6" w:rsidRDefault="00245CB6" w:rsidP="00245CB6">
      <w:pPr>
        <w:spacing w:after="0"/>
        <w:ind w:left="-425"/>
        <w:rPr>
          <w:color w:val="595959" w:themeColor="text1" w:themeTint="A6"/>
          <w:sz w:val="20"/>
          <w:szCs w:val="20"/>
        </w:rPr>
      </w:pPr>
      <w:proofErr w:type="spellStart"/>
      <w:r>
        <w:rPr>
          <w:color w:val="595959" w:themeColor="text1" w:themeTint="A6"/>
          <w:sz w:val="20"/>
          <w:szCs w:val="20"/>
        </w:rPr>
        <w:t>Estab</w:t>
      </w:r>
      <w:proofErr w:type="spellEnd"/>
      <w:r>
        <w:rPr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color w:val="595959" w:themeColor="text1" w:themeTint="A6"/>
          <w:sz w:val="20"/>
          <w:szCs w:val="20"/>
        </w:rPr>
        <w:t>Elab</w:t>
      </w:r>
      <w:proofErr w:type="spellEnd"/>
      <w:r>
        <w:rPr>
          <w:color w:val="595959" w:themeColor="text1" w:themeTint="A6"/>
          <w:sz w:val="20"/>
          <w:szCs w:val="20"/>
        </w:rPr>
        <w:t xml:space="preserve">. </w:t>
      </w:r>
      <w:proofErr w:type="spellStart"/>
      <w:r>
        <w:rPr>
          <w:color w:val="595959" w:themeColor="text1" w:themeTint="A6"/>
          <w:sz w:val="20"/>
          <w:szCs w:val="20"/>
        </w:rPr>
        <w:t>N°</w:t>
      </w:r>
      <w:proofErr w:type="spellEnd"/>
      <w:r>
        <w:rPr>
          <w:color w:val="595959" w:themeColor="text1" w:themeTint="A6"/>
          <w:sz w:val="20"/>
          <w:szCs w:val="20"/>
        </w:rPr>
        <w:t>: 8083</w:t>
      </w:r>
    </w:p>
    <w:p w:rsidR="00245CB6" w:rsidRDefault="00245CB6" w:rsidP="00245CB6">
      <w:pPr>
        <w:spacing w:after="0"/>
        <w:ind w:left="-425"/>
        <w:rPr>
          <w:color w:val="595959" w:themeColor="text1" w:themeTint="A6"/>
          <w:sz w:val="20"/>
          <w:szCs w:val="20"/>
        </w:rPr>
      </w:pPr>
      <w:proofErr w:type="spellStart"/>
      <w:r>
        <w:rPr>
          <w:color w:val="595959" w:themeColor="text1" w:themeTint="A6"/>
          <w:sz w:val="20"/>
          <w:szCs w:val="20"/>
        </w:rPr>
        <w:t>Agreed</w:t>
      </w:r>
      <w:proofErr w:type="spellEnd"/>
      <w:r>
        <w:rPr>
          <w:color w:val="595959" w:themeColor="text1" w:themeTint="A6"/>
          <w:sz w:val="20"/>
          <w:szCs w:val="20"/>
        </w:rPr>
        <w:t xml:space="preserve"> Laboratorios SA</w:t>
      </w:r>
    </w:p>
    <w:p w:rsidR="00245CB6" w:rsidRDefault="00ED4FD8" w:rsidP="00245CB6">
      <w:pPr>
        <w:spacing w:after="0"/>
        <w:ind w:left="-425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Director técnico Dr.: Jorge C. Arena</w:t>
      </w:r>
    </w:p>
    <w:p w:rsidR="00ED4FD8" w:rsidRDefault="00ED4FD8" w:rsidP="00245CB6">
      <w:pPr>
        <w:spacing w:after="0"/>
        <w:ind w:left="-425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Mat. </w:t>
      </w:r>
      <w:proofErr w:type="spellStart"/>
      <w:r>
        <w:rPr>
          <w:color w:val="595959" w:themeColor="text1" w:themeTint="A6"/>
          <w:sz w:val="20"/>
          <w:szCs w:val="20"/>
        </w:rPr>
        <w:t>N°</w:t>
      </w:r>
      <w:proofErr w:type="spellEnd"/>
      <w:r>
        <w:rPr>
          <w:color w:val="595959" w:themeColor="text1" w:themeTint="A6"/>
          <w:sz w:val="20"/>
          <w:szCs w:val="20"/>
        </w:rPr>
        <w:t>: 5944</w:t>
      </w:r>
    </w:p>
    <w:p w:rsidR="00ED4FD8" w:rsidRDefault="00ED4FD8" w:rsidP="00245CB6">
      <w:pPr>
        <w:spacing w:after="0"/>
        <w:ind w:left="-425"/>
        <w:rPr>
          <w:color w:val="595959" w:themeColor="text1" w:themeTint="A6"/>
          <w:sz w:val="20"/>
          <w:szCs w:val="20"/>
        </w:rPr>
      </w:pPr>
      <w:r w:rsidRPr="004B70C4">
        <w:rPr>
          <w:color w:val="595959" w:themeColor="text1" w:themeTint="A6"/>
          <w:sz w:val="20"/>
          <w:szCs w:val="20"/>
        </w:rPr>
        <w:t>Coronel Uzal 3376, Olivos, B1636DGF,</w:t>
      </w:r>
      <w:r w:rsidRPr="004B70C4">
        <w:rPr>
          <w:color w:val="595959" w:themeColor="text1" w:themeTint="A6"/>
          <w:sz w:val="20"/>
          <w:szCs w:val="20"/>
        </w:rPr>
        <w:br/>
        <w:t>Buenos Aires, Argentina</w:t>
      </w:r>
      <w:r w:rsidRPr="004B70C4">
        <w:rPr>
          <w:color w:val="595959" w:themeColor="text1" w:themeTint="A6"/>
          <w:sz w:val="20"/>
          <w:szCs w:val="20"/>
        </w:rPr>
        <w:br/>
        <w:t>Tel: +54 (011</w:t>
      </w:r>
      <w:proofErr w:type="gramStart"/>
      <w:r w:rsidRPr="004B70C4">
        <w:rPr>
          <w:color w:val="595959" w:themeColor="text1" w:themeTint="A6"/>
          <w:sz w:val="20"/>
          <w:szCs w:val="20"/>
        </w:rPr>
        <w:t>)  5430</w:t>
      </w:r>
      <w:proofErr w:type="gramEnd"/>
      <w:r w:rsidRPr="004B70C4">
        <w:rPr>
          <w:color w:val="595959" w:themeColor="text1" w:themeTint="A6"/>
          <w:sz w:val="20"/>
          <w:szCs w:val="20"/>
        </w:rPr>
        <w:t>-5578 / +54 (011) 5431-5782</w:t>
      </w:r>
      <w:r w:rsidRPr="004B70C4">
        <w:rPr>
          <w:color w:val="595959" w:themeColor="text1" w:themeTint="A6"/>
          <w:sz w:val="20"/>
          <w:szCs w:val="20"/>
        </w:rPr>
        <w:br/>
      </w:r>
      <w:r>
        <w:rPr>
          <w:color w:val="595959" w:themeColor="text1" w:themeTint="A6"/>
          <w:sz w:val="20"/>
          <w:szCs w:val="20"/>
        </w:rPr>
        <w:t>INDUSTRIA ARGENTINA</w:t>
      </w:r>
    </w:p>
    <w:p w:rsidR="00245CB6" w:rsidRDefault="00245CB6" w:rsidP="00245CB6">
      <w:pPr>
        <w:spacing w:after="0"/>
        <w:ind w:left="-425"/>
        <w:rPr>
          <w:color w:val="595959" w:themeColor="text1" w:themeTint="A6"/>
          <w:sz w:val="20"/>
          <w:szCs w:val="20"/>
        </w:rPr>
      </w:pPr>
    </w:p>
    <w:p w:rsidR="00245CB6" w:rsidRDefault="00245CB6" w:rsidP="00245CB6">
      <w:pPr>
        <w:spacing w:after="0"/>
        <w:ind w:left="-425"/>
        <w:rPr>
          <w:color w:val="595959" w:themeColor="text1" w:themeTint="A6"/>
          <w:sz w:val="20"/>
          <w:szCs w:val="20"/>
        </w:rPr>
      </w:pPr>
    </w:p>
    <w:sectPr w:rsidR="00245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6"/>
    <w:rsid w:val="00063CBE"/>
    <w:rsid w:val="001E443B"/>
    <w:rsid w:val="00245CB6"/>
    <w:rsid w:val="004B70C4"/>
    <w:rsid w:val="00544376"/>
    <w:rsid w:val="006A0430"/>
    <w:rsid w:val="00BB32E6"/>
    <w:rsid w:val="00E61CCA"/>
    <w:rsid w:val="00E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AE7C72-472D-4544-A15B-BF8B086F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lmerlab.com/acetazine-gotas/logo-alta-sin-fondo/#ma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Pablo</cp:lastModifiedBy>
  <cp:revision>3</cp:revision>
  <dcterms:created xsi:type="dcterms:W3CDTF">2019-03-13T20:43:00Z</dcterms:created>
  <dcterms:modified xsi:type="dcterms:W3CDTF">2019-03-15T19:00:00Z</dcterms:modified>
</cp:coreProperties>
</file>