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after="240" w:line="440" w:lineRule="atLeast"/>
        <w:ind w:left="0" w:right="0" w:firstLine="0"/>
        <w:jc w:val="center"/>
        <w:rPr>
          <w:rFonts w:ascii="Arial" w:cs="Arial" w:hAnsi="Arial" w:eastAsia="Arial"/>
          <w:b w:val="1"/>
          <w:bCs w:val="1"/>
          <w:sz w:val="32"/>
          <w:szCs w:val="32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32"/>
          <w:szCs w:val="32"/>
          <w:shd w:val="clear" w:color="auto" w:fill="ffffff"/>
          <w:rtl w:val="0"/>
          <w:lang w:val="de-DE"/>
        </w:rPr>
        <w:t>DOCENT MONTHLY SERVICE HOURS WORKSHEET</w:t>
      </w:r>
    </w:p>
    <w:p>
      <w:pPr>
        <w:pStyle w:val="Default"/>
        <w:bidi w:val="0"/>
        <w:spacing w:after="240" w:line="440" w:lineRule="atLeast"/>
        <w:ind w:left="0" w:right="0" w:firstLine="0"/>
        <w:jc w:val="center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NAME</w:t>
      </w:r>
      <w:r>
        <w:rPr>
          <w:rFonts w:ascii="Arial" w:hAnsi="Arial"/>
          <w:b w:val="0"/>
          <w:bCs w:val="0"/>
          <w:sz w:val="28"/>
          <w:szCs w:val="28"/>
          <w:shd w:val="clear" w:color="auto" w:fill="ffffff"/>
          <w:rtl w:val="0"/>
          <w:lang w:val="en-US"/>
        </w:rPr>
        <w:t>:____________________</w:t>
      </w:r>
      <w:r>
        <w:rPr>
          <w:rFonts w:ascii="Arial" w:hAnsi="Arial"/>
          <w:b w:val="0"/>
          <w:bCs w:val="0"/>
          <w:sz w:val="28"/>
          <w:szCs w:val="28"/>
          <w:shd w:val="clear" w:color="auto" w:fill="ffffff"/>
          <w:rtl w:val="0"/>
          <w:lang w:val="en-US"/>
        </w:rPr>
        <w:t xml:space="preserve">  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de-DE"/>
        </w:rPr>
        <w:t>MONTH &amp; YEAR</w:t>
      </w:r>
      <w:r>
        <w:rPr>
          <w:rFonts w:ascii="Arial" w:hAnsi="Arial"/>
          <w:b w:val="0"/>
          <w:bCs w:val="0"/>
          <w:sz w:val="28"/>
          <w:szCs w:val="28"/>
          <w:shd w:val="clear" w:color="auto" w:fill="ffffff"/>
          <w:rtl w:val="0"/>
          <w:lang w:val="en-US"/>
        </w:rPr>
        <w:t xml:space="preserve">:__________________ </w:t>
      </w:r>
    </w:p>
    <w:tbl>
      <w:tblPr>
        <w:tblW w:w="9339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5"/>
        <w:gridCol w:w="3947"/>
        <w:gridCol w:w="1203"/>
        <w:gridCol w:w="910"/>
        <w:gridCol w:w="1210"/>
        <w:gridCol w:w="1104"/>
      </w:tblGrid>
      <w:tr>
        <w:tblPrEx>
          <w:shd w:val="clear" w:color="auto" w:fill="auto"/>
        </w:tblPrEx>
        <w:trPr>
          <w:trHeight w:val="1412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clear" w:color="auto" w:fill="ffffff"/>
                <w:rtl w:val="0"/>
              </w:rPr>
              <w:t>Date</w:t>
            </w:r>
          </w:p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clear" w:color="auto" w:fill="ffffff"/>
                <w:rtl w:val="0"/>
              </w:rPr>
              <w:t>Assignment Description</w:t>
            </w:r>
          </w:p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>Hours In Museum*</w:t>
            </w:r>
          </w:p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 w:line="36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>TOUR</w:t>
            </w:r>
            <w:r>
              <w:rPr>
                <w:rFonts w:ascii="Arial Unicode MS" w:hAnsi="Arial Unicode MS"/>
                <w:b w:val="0"/>
                <w:bCs w:val="0"/>
                <w:sz w:val="22"/>
                <w:szCs w:val="22"/>
                <w:shd w:val="clear" w:color="auto" w:fill="ffffff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de-DE"/>
              </w:rPr>
              <w:t>HOURS</w:t>
            </w:r>
          </w:p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clear" w:color="auto" w:fill="ffffff"/>
                <w:rtl w:val="0"/>
              </w:rPr>
              <w:t>Docent Enrich- ment Trips/ Tours</w:t>
            </w:r>
          </w:p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>
            <w:pPr>
              <w:pStyle w:val="Table Style 2"/>
              <w:bidi w:val="0"/>
              <w:spacing w:after="24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clear" w:color="auto" w:fill="ffffff"/>
                <w:rtl w:val="0"/>
              </w:rPr>
              <w:t>Entered on VIC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auto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965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3947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03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909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210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  <w:tc>
          <w:tcPr>
            <w:tcW w:type="dxa" w:w="1104"/>
            <w:tcBorders>
              <w:top w:val="single" w:color="7f7f7f" w:sz="8" w:space="0" w:shadow="0" w:frame="0"/>
              <w:left w:val="single" w:color="7f7f7f" w:sz="8" w:space="0" w:shadow="0" w:frame="0"/>
              <w:bottom w:val="single" w:color="7f7f7f" w:sz="8" w:space="0" w:shadow="0" w:frame="0"/>
              <w:right w:val="single" w:color="7f7f7f" w:sz="8" w:space="0" w:shadow="0" w:frame="0"/>
            </w:tcBorders>
            <w:shd w:val="clear" w:color="auto" w:fill="eeeeee"/>
            <w:tcMar>
              <w:top w:type="dxa" w:w="20"/>
              <w:left w:type="dxa" w:w="20"/>
              <w:bottom w:type="dxa" w:w="20"/>
              <w:right w:type="dxa" w:w="20"/>
            </w:tcMar>
            <w:vAlign w:val="center"/>
          </w:tcPr>
          <w:p/>
        </w:tc>
      </w:tr>
    </w:tbl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Total Hours at Bottom of Each Column&gt;&gt;&gt; </w:t>
      </w:r>
    </w:p>
    <w:p>
      <w:pPr>
        <w:pStyle w:val="Default"/>
        <w:bidi w:val="0"/>
        <w:spacing w:after="240" w:line="360" w:lineRule="atLeast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*NOTE: 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“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Hours in Museum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”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includes: Docent Training, Mondays At the Museum, Meetings, Lectures, and Observing Docent Tours. 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en-US"/>
        </w:rPr>
        <w:t>It does not include research time at home or in the museum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