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6C" w:rsidRPr="0094090C" w:rsidRDefault="00D33DDB" w:rsidP="00D1566C">
      <w:pPr>
        <w:pStyle w:val="NormalWeb"/>
        <w:jc w:val="center"/>
        <w:rPr>
          <w:rStyle w:val="Emphasis"/>
          <w:b/>
          <w:bCs/>
          <w:i w:val="0"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5pt;margin-top:23.85pt;width:516.15pt;height:0;z-index:251658240" o:connectortype="straight" strokecolor="#31849b [2408]" strokeweight="3pt">
            <v:shadow type="perspective" color="#205867 [1608]" opacity=".5" offset="1pt" offset2="-1pt"/>
          </v:shape>
        </w:pict>
      </w:r>
      <w:r w:rsidR="00D1566C" w:rsidRPr="0094090C">
        <w:rPr>
          <w:rStyle w:val="Emphasis"/>
          <w:b/>
          <w:bCs/>
          <w:i w:val="0"/>
          <w:sz w:val="36"/>
          <w:szCs w:val="36"/>
        </w:rPr>
        <w:t>Jennifer D. Nichols, MA, LPC-S</w:t>
      </w:r>
    </w:p>
    <w:p w:rsidR="00D33DDB" w:rsidRDefault="00D33DDB" w:rsidP="00D33DDB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Jennifer Nichols Counseling</w:t>
      </w:r>
      <w:r w:rsidR="00A9228B">
        <w:rPr>
          <w:rStyle w:val="Emphasis"/>
          <w:bCs/>
          <w:sz w:val="18"/>
          <w:szCs w:val="18"/>
        </w:rPr>
        <w:t xml:space="preserve"> ~ 11711 Cypress N. Houston </w:t>
      </w:r>
      <w:r w:rsidR="00D1566C">
        <w:rPr>
          <w:rStyle w:val="Emphasis"/>
          <w:bCs/>
          <w:sz w:val="18"/>
          <w:szCs w:val="18"/>
        </w:rPr>
        <w:t>~ C</w:t>
      </w:r>
      <w:r>
        <w:rPr>
          <w:rStyle w:val="Emphasis"/>
          <w:bCs/>
          <w:sz w:val="18"/>
          <w:szCs w:val="18"/>
        </w:rPr>
        <w:t>ypress, TX 77429</w:t>
      </w:r>
    </w:p>
    <w:p w:rsidR="00D33DDB" w:rsidRPr="0094090C" w:rsidRDefault="00D33DDB" w:rsidP="00D33DDB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12337 Jones Road ~ Suite 219 ~ Houston, TX  77070 ~ (281) 323-2276</w:t>
      </w:r>
      <w:bookmarkStart w:id="0" w:name="_GoBack"/>
      <w:bookmarkEnd w:id="0"/>
    </w:p>
    <w:p w:rsidR="00D1566C" w:rsidRDefault="00D1566C" w:rsidP="00D1566C">
      <w:pPr>
        <w:rPr>
          <w:rFonts w:ascii="Arial" w:eastAsia="Times New Roman" w:hAnsi="Arial" w:cs="Arial"/>
          <w:sz w:val="27"/>
          <w:szCs w:val="27"/>
        </w:rPr>
      </w:pPr>
    </w:p>
    <w:p w:rsidR="00D1566C" w:rsidRPr="00A9228B" w:rsidRDefault="00D1566C" w:rsidP="00D156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>Therapist:</w:t>
      </w:r>
      <w:r w:rsidR="00A92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28B">
        <w:rPr>
          <w:rFonts w:ascii="Times New Roman" w:eastAsia="Times New Roman" w:hAnsi="Times New Roman" w:cs="Times New Roman"/>
          <w:b/>
          <w:sz w:val="28"/>
          <w:szCs w:val="28"/>
        </w:rPr>
        <w:t>Jennifer D. Nichols, MA, LPC-S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Default="00D1566C" w:rsidP="00D156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1566C">
        <w:rPr>
          <w:rFonts w:ascii="Times New Roman" w:eastAsia="Times New Roman" w:hAnsi="Times New Roman" w:cs="Times New Roman"/>
          <w:sz w:val="32"/>
          <w:szCs w:val="32"/>
        </w:rPr>
        <w:t>Email and Texting Consent</w:t>
      </w:r>
    </w:p>
    <w:p w:rsidR="00D1566C" w:rsidRPr="00D1566C" w:rsidRDefault="00D1566C" w:rsidP="00D156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>HIPAA regulations and my professional Code of Ethics both require that I keep your Protected Health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(PHI)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private and secure. Emails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and texts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very convenient 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to handle administrative issues like scheduling or receipt requests, but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and texts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not 100% secure. Some of the potential risks you might encounter if we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gramStart"/>
      <w:r w:rsidRPr="00D1566C"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 w:rsidRPr="00D156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A9228B" w:rsidRDefault="00D1566C" w:rsidP="00D156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28B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="003019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9228B">
        <w:rPr>
          <w:rFonts w:ascii="Times New Roman" w:eastAsia="Times New Roman" w:hAnsi="Times New Roman" w:cs="Times New Roman"/>
          <w:sz w:val="24"/>
          <w:szCs w:val="24"/>
        </w:rPr>
        <w:t>delivery of email/text to an  incorrectly typed address.</w:t>
      </w:r>
    </w:p>
    <w:p w:rsidR="00D1566C" w:rsidRPr="00D1566C" w:rsidRDefault="00D1566C" w:rsidP="00D156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>Email/text accounts can be “hacked,” giving 3</w:t>
      </w:r>
      <w:r w:rsidRPr="00D156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 party access to email/text content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 a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ddresses</w:t>
      </w:r>
      <w:proofErr w:type="gramEnd"/>
      <w:r w:rsidRPr="00D15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66C" w:rsidRPr="005F60EF" w:rsidRDefault="00D1566C" w:rsidP="00D156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60EF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/text</w:t>
      </w:r>
      <w:r w:rsidRPr="005F6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providers (</w:t>
      </w:r>
      <w:proofErr w:type="spellStart"/>
      <w:r w:rsidRPr="00D1566C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proofErr w:type="gramStart"/>
      <w:r w:rsidRPr="00D1566C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 Gmail, Comcast, Yahoo, etc.) </w:t>
      </w:r>
      <w:proofErr w:type="gramStart"/>
      <w:r w:rsidRPr="00D1566C"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gramEnd"/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 a copy of each email</w:t>
      </w:r>
      <w:r w:rsidRPr="005F6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/text</w:t>
      </w:r>
      <w:r w:rsidRPr="005F6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on their servers, where it might be accessible to employees, etc.</w:t>
      </w: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>For these reasons, I will not use email/text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to discuss clinical issues (i.e., the important things we talk about in session).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</w:t>
      </w:r>
      <w:proofErr w:type="gramEnd"/>
      <w:r w:rsidRPr="00D156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comfortable doing so, I am happy to use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/text (text for appointment reminders only)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66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 handle small administrative matters like scheduling and billing.</w:t>
      </w: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D156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 are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comfortable with these risks, we can handle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dministrative issues via phone calls.</w:t>
      </w: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>Please indicate your preference about email/text below and sign.</w:t>
      </w: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156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consent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to use of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and/or 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for administrative matters.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Initials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156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not consent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to use of email and/or text for administrative matters.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Initials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66C" w:rsidRP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 w:rsidRPr="00D1566C">
        <w:rPr>
          <w:rFonts w:ascii="Times New Roman" w:eastAsia="Times New Roman" w:hAnsi="Times New Roman" w:cs="Times New Roman"/>
          <w:sz w:val="24"/>
          <w:szCs w:val="24"/>
        </w:rPr>
        <w:t>If given, consent will expire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years after our last appointment. Please remember appointment reminders </w:t>
      </w:r>
    </w:p>
    <w:p w:rsidR="00D1566C" w:rsidRDefault="00D1566C" w:rsidP="00D1566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66C">
        <w:rPr>
          <w:rFonts w:ascii="Times New Roman" w:eastAsia="Times New Roman" w:hAnsi="Times New Roman" w:cs="Times New Roman"/>
          <w:sz w:val="24"/>
          <w:szCs w:val="24"/>
          <w:u w:val="single"/>
        </w:rPr>
        <w:t>will</w:t>
      </w:r>
      <w:proofErr w:type="gramEnd"/>
      <w:r w:rsidRPr="00D156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sent only via emails or texts. I will respond to you very briefly via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D1566C">
        <w:rPr>
          <w:rFonts w:ascii="Times New Roman" w:eastAsia="Times New Roman" w:hAnsi="Times New Roman" w:cs="Times New Roman"/>
          <w:sz w:val="24"/>
          <w:szCs w:val="24"/>
          <w:u w:val="single"/>
        </w:rPr>
        <w:t>never via text</w:t>
      </w:r>
      <w:r w:rsidRPr="00D15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EF" w:rsidRDefault="005F60EF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60EF" w:rsidRDefault="005F60EF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60EF" w:rsidRDefault="005F60EF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5F60EF" w:rsidRDefault="005F60EF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(Client’s Name – Please print)</w:t>
      </w:r>
    </w:p>
    <w:p w:rsidR="005F60EF" w:rsidRDefault="005F60EF" w:rsidP="00D156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60EF" w:rsidRPr="00D1566C" w:rsidRDefault="005F60EF" w:rsidP="00D156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F2558F" w:rsidRPr="00D1566C" w:rsidRDefault="005F6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Client/Client’s Legal Guardian’s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F2558F" w:rsidRPr="00D1566C" w:rsidSect="00D15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D63E6"/>
    <w:multiLevelType w:val="hybridMultilevel"/>
    <w:tmpl w:val="2E3A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66C"/>
    <w:rsid w:val="0030197E"/>
    <w:rsid w:val="004E0A6A"/>
    <w:rsid w:val="005F60EF"/>
    <w:rsid w:val="0088124C"/>
    <w:rsid w:val="00A9228B"/>
    <w:rsid w:val="00B11397"/>
    <w:rsid w:val="00D1566C"/>
    <w:rsid w:val="00D33DDB"/>
    <w:rsid w:val="00F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566C"/>
    <w:rPr>
      <w:i/>
      <w:iCs/>
    </w:rPr>
  </w:style>
  <w:style w:type="paragraph" w:styleId="ListParagraph">
    <w:name w:val="List Paragraph"/>
    <w:basedOn w:val="Normal"/>
    <w:uiPriority w:val="34"/>
    <w:qFormat/>
    <w:rsid w:val="00D1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4</cp:revision>
  <dcterms:created xsi:type="dcterms:W3CDTF">2014-03-06T00:21:00Z</dcterms:created>
  <dcterms:modified xsi:type="dcterms:W3CDTF">2025-03-17T21:33:00Z</dcterms:modified>
</cp:coreProperties>
</file>