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9BA5" w14:textId="3168AEE6" w:rsidR="00932A9E" w:rsidRPr="003913AE" w:rsidRDefault="00461981">
      <w:pPr>
        <w:pStyle w:val="Title"/>
        <w:rPr>
          <w:b/>
          <w:bCs/>
        </w:rPr>
      </w:pPr>
      <w:r w:rsidRPr="003913AE">
        <w:rPr>
          <w:b/>
          <w:bCs/>
        </w:rPr>
        <w:t xml:space="preserve">CHRISTMAS in </w:t>
      </w:r>
      <w:r w:rsidR="00463DE8" w:rsidRPr="003913AE">
        <w:rPr>
          <w:b/>
          <w:bCs/>
        </w:rPr>
        <w:t xml:space="preserve">Nicaragua </w:t>
      </w:r>
      <w:r w:rsidR="00932A9E" w:rsidRPr="003913AE">
        <w:rPr>
          <w:b/>
          <w:bCs/>
        </w:rPr>
        <w:t>20</w:t>
      </w:r>
      <w:r w:rsidR="00463DE8" w:rsidRPr="003913AE">
        <w:rPr>
          <w:b/>
          <w:bCs/>
        </w:rPr>
        <w:t>2</w:t>
      </w:r>
      <w:r w:rsidR="00F4181A">
        <w:rPr>
          <w:b/>
          <w:bCs/>
        </w:rPr>
        <w:t>3</w:t>
      </w:r>
    </w:p>
    <w:p w14:paraId="7126EADF" w14:textId="77777777" w:rsidR="00932A9E" w:rsidRPr="003913AE" w:rsidRDefault="00A0797A">
      <w:pPr>
        <w:jc w:val="center"/>
        <w:rPr>
          <w:rFonts w:ascii="Times New Roman" w:hAnsi="Times New Roman" w:cs="Times New Roman"/>
          <w:sz w:val="28"/>
          <w:szCs w:val="28"/>
        </w:rPr>
      </w:pPr>
      <w:r w:rsidRPr="003913AE">
        <w:rPr>
          <w:rFonts w:ascii="Times New Roman" w:hAnsi="Times New Roman" w:cs="Times New Roman"/>
          <w:sz w:val="28"/>
          <w:szCs w:val="28"/>
        </w:rPr>
        <w:t>Helping so many that have so little</w:t>
      </w:r>
      <w:r w:rsidR="00932A9E" w:rsidRPr="003913AE">
        <w:rPr>
          <w:rFonts w:ascii="Times New Roman" w:hAnsi="Times New Roman" w:cs="Times New Roman"/>
          <w:sz w:val="28"/>
          <w:szCs w:val="28"/>
        </w:rPr>
        <w:t>!</w:t>
      </w:r>
    </w:p>
    <w:p w14:paraId="7D0D565C" w14:textId="77777777" w:rsidR="00932A9E" w:rsidRPr="003913AE" w:rsidRDefault="00932A9E">
      <w:pPr>
        <w:rPr>
          <w:rFonts w:ascii="Times New Roman" w:hAnsi="Times New Roman" w:cs="Times New Roman"/>
          <w:b/>
        </w:rPr>
      </w:pPr>
    </w:p>
    <w:p w14:paraId="03B6F040" w14:textId="04CE98CA" w:rsidR="00932A9E" w:rsidRPr="003913AE" w:rsidRDefault="00932A9E" w:rsidP="00AF4C35">
      <w:pPr>
        <w:tabs>
          <w:tab w:val="left" w:pos="1800"/>
        </w:tabs>
        <w:rPr>
          <w:rFonts w:ascii="Times New Roman" w:hAnsi="Times New Roman" w:cs="Times New Roman"/>
          <w:sz w:val="28"/>
          <w:szCs w:val="28"/>
        </w:rPr>
      </w:pPr>
      <w:r w:rsidRPr="003913AE">
        <w:rPr>
          <w:rFonts w:ascii="Times New Roman" w:hAnsi="Times New Roman" w:cs="Times New Roman"/>
          <w:b/>
          <w:sz w:val="28"/>
          <w:szCs w:val="28"/>
        </w:rPr>
        <w:t>WHERE:</w:t>
      </w:r>
      <w:r w:rsidRPr="003913AE">
        <w:rPr>
          <w:rFonts w:ascii="Times New Roman" w:hAnsi="Times New Roman" w:cs="Times New Roman"/>
          <w:sz w:val="28"/>
          <w:szCs w:val="28"/>
        </w:rPr>
        <w:t xml:space="preserve">   </w:t>
      </w:r>
      <w:r w:rsidR="00AF4C35" w:rsidRPr="003913AE">
        <w:rPr>
          <w:rFonts w:ascii="Times New Roman" w:hAnsi="Times New Roman" w:cs="Times New Roman"/>
          <w:sz w:val="28"/>
          <w:szCs w:val="28"/>
        </w:rPr>
        <w:tab/>
      </w:r>
      <w:r w:rsidR="00463DE8" w:rsidRPr="003913AE">
        <w:rPr>
          <w:rFonts w:ascii="Times New Roman" w:hAnsi="Times New Roman" w:cs="Times New Roman"/>
          <w:sz w:val="28"/>
          <w:szCs w:val="28"/>
        </w:rPr>
        <w:t>Leon</w:t>
      </w:r>
      <w:r w:rsidR="00A41875" w:rsidRPr="003913AE">
        <w:rPr>
          <w:rFonts w:ascii="Times New Roman" w:hAnsi="Times New Roman" w:cs="Times New Roman"/>
          <w:sz w:val="28"/>
          <w:szCs w:val="28"/>
        </w:rPr>
        <w:t xml:space="preserve">, </w:t>
      </w:r>
      <w:r w:rsidR="00463DE8" w:rsidRPr="003913AE">
        <w:rPr>
          <w:rFonts w:ascii="Times New Roman" w:hAnsi="Times New Roman" w:cs="Times New Roman"/>
          <w:sz w:val="28"/>
          <w:szCs w:val="28"/>
        </w:rPr>
        <w:t>Nicaragua</w:t>
      </w:r>
    </w:p>
    <w:p w14:paraId="1C2B7F39" w14:textId="4679D238" w:rsidR="0024674D" w:rsidRPr="003913AE" w:rsidRDefault="0024674D" w:rsidP="00AF4C35">
      <w:pPr>
        <w:tabs>
          <w:tab w:val="left" w:pos="1800"/>
        </w:tabs>
        <w:rPr>
          <w:rFonts w:ascii="Times New Roman" w:hAnsi="Times New Roman" w:cs="Times New Roman"/>
          <w:sz w:val="28"/>
          <w:szCs w:val="28"/>
        </w:rPr>
      </w:pPr>
      <w:r w:rsidRPr="003913AE">
        <w:rPr>
          <w:rFonts w:ascii="Times New Roman" w:hAnsi="Times New Roman" w:cs="Times New Roman"/>
          <w:b/>
          <w:sz w:val="28"/>
          <w:szCs w:val="28"/>
        </w:rPr>
        <w:t>WHEN:</w:t>
      </w:r>
      <w:r w:rsidRPr="003913AE">
        <w:rPr>
          <w:rFonts w:ascii="Times New Roman" w:hAnsi="Times New Roman" w:cs="Times New Roman"/>
          <w:sz w:val="28"/>
          <w:szCs w:val="28"/>
        </w:rPr>
        <w:tab/>
      </w:r>
      <w:r w:rsidR="00A0797A" w:rsidRPr="003913AE">
        <w:rPr>
          <w:rFonts w:ascii="Times New Roman" w:hAnsi="Times New Roman" w:cs="Times New Roman"/>
          <w:sz w:val="28"/>
          <w:szCs w:val="28"/>
        </w:rPr>
        <w:t xml:space="preserve">December </w:t>
      </w:r>
      <w:r w:rsidR="00F4181A">
        <w:rPr>
          <w:rFonts w:ascii="Times New Roman" w:hAnsi="Times New Roman" w:cs="Times New Roman"/>
          <w:sz w:val="28"/>
          <w:szCs w:val="28"/>
        </w:rPr>
        <w:t>7</w:t>
      </w:r>
      <w:r w:rsidR="00463DE8" w:rsidRPr="003913AE">
        <w:rPr>
          <w:rFonts w:ascii="Times New Roman" w:hAnsi="Times New Roman" w:cs="Times New Roman"/>
          <w:sz w:val="28"/>
          <w:szCs w:val="28"/>
        </w:rPr>
        <w:t>-</w:t>
      </w:r>
      <w:r w:rsidR="00F4181A">
        <w:rPr>
          <w:rFonts w:ascii="Times New Roman" w:hAnsi="Times New Roman" w:cs="Times New Roman"/>
          <w:sz w:val="28"/>
          <w:szCs w:val="28"/>
        </w:rPr>
        <w:t>12</w:t>
      </w:r>
      <w:r w:rsidR="00463DE8" w:rsidRPr="003913AE">
        <w:rPr>
          <w:rFonts w:ascii="Times New Roman" w:hAnsi="Times New Roman" w:cs="Times New Roman"/>
          <w:sz w:val="28"/>
          <w:szCs w:val="28"/>
        </w:rPr>
        <w:t xml:space="preserve"> &amp; 1</w:t>
      </w:r>
      <w:r w:rsidR="00F4181A">
        <w:rPr>
          <w:rFonts w:ascii="Times New Roman" w:hAnsi="Times New Roman" w:cs="Times New Roman"/>
          <w:sz w:val="28"/>
          <w:szCs w:val="28"/>
        </w:rPr>
        <w:t>4</w:t>
      </w:r>
      <w:r w:rsidR="00EB5D87">
        <w:rPr>
          <w:rFonts w:ascii="Times New Roman" w:hAnsi="Times New Roman" w:cs="Times New Roman"/>
          <w:sz w:val="28"/>
          <w:szCs w:val="28"/>
        </w:rPr>
        <w:t xml:space="preserve"> </w:t>
      </w:r>
      <w:r w:rsidR="00463DE8" w:rsidRPr="003913AE">
        <w:rPr>
          <w:rFonts w:ascii="Times New Roman" w:hAnsi="Times New Roman" w:cs="Times New Roman"/>
          <w:sz w:val="28"/>
          <w:szCs w:val="28"/>
        </w:rPr>
        <w:t>-</w:t>
      </w:r>
      <w:r w:rsidR="00F4181A">
        <w:rPr>
          <w:rFonts w:ascii="Times New Roman" w:hAnsi="Times New Roman" w:cs="Times New Roman"/>
          <w:sz w:val="28"/>
          <w:szCs w:val="28"/>
        </w:rPr>
        <w:t>19</w:t>
      </w:r>
      <w:r w:rsidR="00B6289F" w:rsidRPr="003913AE">
        <w:rPr>
          <w:rFonts w:ascii="Times New Roman" w:hAnsi="Times New Roman" w:cs="Times New Roman"/>
          <w:sz w:val="28"/>
          <w:szCs w:val="28"/>
        </w:rPr>
        <w:t>,</w:t>
      </w:r>
      <w:r w:rsidR="00461981" w:rsidRPr="003913AE">
        <w:rPr>
          <w:rFonts w:ascii="Times New Roman" w:hAnsi="Times New Roman" w:cs="Times New Roman"/>
          <w:sz w:val="28"/>
          <w:szCs w:val="28"/>
        </w:rPr>
        <w:t xml:space="preserve"> </w:t>
      </w:r>
      <w:r w:rsidR="00A35720" w:rsidRPr="003913AE">
        <w:rPr>
          <w:rFonts w:ascii="Times New Roman" w:hAnsi="Times New Roman" w:cs="Times New Roman"/>
          <w:sz w:val="28"/>
          <w:szCs w:val="28"/>
        </w:rPr>
        <w:t>20</w:t>
      </w:r>
      <w:r w:rsidR="00463DE8" w:rsidRPr="003913AE">
        <w:rPr>
          <w:rFonts w:ascii="Times New Roman" w:hAnsi="Times New Roman" w:cs="Times New Roman"/>
          <w:sz w:val="28"/>
          <w:szCs w:val="28"/>
        </w:rPr>
        <w:t>2</w:t>
      </w:r>
      <w:r w:rsidR="00F4181A">
        <w:rPr>
          <w:rFonts w:ascii="Times New Roman" w:hAnsi="Times New Roman" w:cs="Times New Roman"/>
          <w:sz w:val="28"/>
          <w:szCs w:val="28"/>
        </w:rPr>
        <w:t>3</w:t>
      </w:r>
    </w:p>
    <w:p w14:paraId="4BBC7B7B" w14:textId="363E021D" w:rsidR="00932A9E" w:rsidRPr="003913AE" w:rsidRDefault="00932A9E">
      <w:pPr>
        <w:spacing w:after="120"/>
        <w:ind w:left="1800" w:hanging="1800"/>
        <w:rPr>
          <w:rFonts w:ascii="Times New Roman" w:hAnsi="Times New Roman" w:cs="Times New Roman"/>
        </w:rPr>
      </w:pPr>
      <w:r w:rsidRPr="003913AE">
        <w:rPr>
          <w:rFonts w:ascii="Times New Roman" w:hAnsi="Times New Roman" w:cs="Times New Roman"/>
          <w:b/>
          <w:sz w:val="28"/>
          <w:szCs w:val="28"/>
        </w:rPr>
        <w:t>LEADER:</w:t>
      </w:r>
      <w:r w:rsidRPr="003913AE">
        <w:rPr>
          <w:rFonts w:ascii="Times New Roman" w:hAnsi="Times New Roman" w:cs="Times New Roman"/>
        </w:rPr>
        <w:tab/>
      </w:r>
      <w:r w:rsidR="00461981" w:rsidRPr="003913AE">
        <w:rPr>
          <w:rFonts w:ascii="Times New Roman" w:hAnsi="Times New Roman" w:cs="Times New Roman"/>
          <w:sz w:val="28"/>
          <w:szCs w:val="28"/>
        </w:rPr>
        <w:t>Rick Reed</w:t>
      </w:r>
      <w:r w:rsidR="00F4181A">
        <w:rPr>
          <w:rFonts w:ascii="Times New Roman" w:hAnsi="Times New Roman" w:cs="Times New Roman"/>
          <w:sz w:val="28"/>
          <w:szCs w:val="28"/>
        </w:rPr>
        <w:t xml:space="preserve"> / Samantha</w:t>
      </w:r>
    </w:p>
    <w:p w14:paraId="18DA0C5B" w14:textId="20C1F4A1" w:rsidR="00932A9E" w:rsidRPr="003913AE" w:rsidRDefault="00932A9E" w:rsidP="009156C3">
      <w:pPr>
        <w:spacing w:after="120"/>
        <w:ind w:left="1800" w:hanging="1800"/>
        <w:jc w:val="both"/>
        <w:rPr>
          <w:rFonts w:ascii="Times New Roman" w:hAnsi="Times New Roman" w:cs="Times New Roman"/>
        </w:rPr>
      </w:pPr>
      <w:r w:rsidRPr="003913AE">
        <w:rPr>
          <w:rFonts w:ascii="Times New Roman" w:hAnsi="Times New Roman" w:cs="Times New Roman"/>
          <w:b/>
          <w:sz w:val="28"/>
          <w:szCs w:val="28"/>
        </w:rPr>
        <w:t>COST:</w:t>
      </w:r>
      <w:r w:rsidRPr="003913AE">
        <w:rPr>
          <w:rFonts w:ascii="Times New Roman" w:hAnsi="Times New Roman" w:cs="Times New Roman"/>
        </w:rPr>
        <w:tab/>
      </w:r>
      <w:r w:rsidR="00144122" w:rsidRPr="003913AE">
        <w:rPr>
          <w:rFonts w:ascii="Times New Roman" w:hAnsi="Times New Roman" w:cs="Times New Roman"/>
          <w:b/>
          <w:sz w:val="28"/>
          <w:szCs w:val="28"/>
        </w:rPr>
        <w:t>$</w:t>
      </w:r>
      <w:r w:rsidR="00463DE8" w:rsidRPr="003913AE">
        <w:rPr>
          <w:rFonts w:ascii="Times New Roman" w:hAnsi="Times New Roman" w:cs="Times New Roman"/>
          <w:b/>
          <w:sz w:val="28"/>
          <w:szCs w:val="28"/>
        </w:rPr>
        <w:t>1100</w:t>
      </w:r>
      <w:r w:rsidR="00B6079A" w:rsidRPr="003913AE">
        <w:rPr>
          <w:rFonts w:ascii="Times New Roman" w:hAnsi="Times New Roman" w:cs="Times New Roman"/>
          <w:sz w:val="28"/>
          <w:szCs w:val="28"/>
        </w:rPr>
        <w:t xml:space="preserve"> - </w:t>
      </w:r>
      <w:r w:rsidR="00AF4C35" w:rsidRPr="003913AE">
        <w:rPr>
          <w:rFonts w:ascii="Times New Roman" w:hAnsi="Times New Roman" w:cs="Times New Roman"/>
          <w:b/>
          <w:sz w:val="28"/>
          <w:szCs w:val="28"/>
        </w:rPr>
        <w:t>Non</w:t>
      </w:r>
      <w:r w:rsidRPr="003913AE">
        <w:rPr>
          <w:rFonts w:ascii="Times New Roman" w:hAnsi="Times New Roman" w:cs="Times New Roman"/>
          <w:b/>
          <w:sz w:val="28"/>
          <w:szCs w:val="28"/>
        </w:rPr>
        <w:t>-refundable</w:t>
      </w:r>
      <w:r w:rsidR="00B6079A" w:rsidRPr="003913AE">
        <w:rPr>
          <w:rFonts w:ascii="Times New Roman" w:hAnsi="Times New Roman" w:cs="Times New Roman"/>
          <w:b/>
          <w:sz w:val="28"/>
          <w:szCs w:val="28"/>
        </w:rPr>
        <w:t xml:space="preserve"> </w:t>
      </w:r>
      <w:r w:rsidRPr="003913AE">
        <w:rPr>
          <w:rFonts w:ascii="Times New Roman" w:hAnsi="Times New Roman" w:cs="Times New Roman"/>
          <w:b/>
          <w:sz w:val="28"/>
          <w:szCs w:val="28"/>
        </w:rPr>
        <w:t>and</w:t>
      </w:r>
      <w:r w:rsidR="00DC47B5" w:rsidRPr="003913AE">
        <w:rPr>
          <w:rFonts w:ascii="Times New Roman" w:hAnsi="Times New Roman" w:cs="Times New Roman"/>
          <w:b/>
          <w:sz w:val="28"/>
          <w:szCs w:val="28"/>
        </w:rPr>
        <w:t xml:space="preserve"> after the deposit is paid it</w:t>
      </w:r>
      <w:r w:rsidRPr="003913AE">
        <w:rPr>
          <w:rFonts w:ascii="Times New Roman" w:hAnsi="Times New Roman" w:cs="Times New Roman"/>
          <w:b/>
          <w:sz w:val="28"/>
          <w:szCs w:val="28"/>
        </w:rPr>
        <w:t xml:space="preserve"> obligates the participant for the remainder of the balance even if that person decides not to attend.</w:t>
      </w:r>
      <w:r w:rsidRPr="003913AE">
        <w:rPr>
          <w:rFonts w:ascii="Times New Roman" w:hAnsi="Times New Roman" w:cs="Times New Roman"/>
          <w:sz w:val="28"/>
          <w:szCs w:val="28"/>
        </w:rPr>
        <w:t xml:space="preserve">  </w:t>
      </w:r>
      <w:r w:rsidR="00AF4C35" w:rsidRPr="003913AE">
        <w:rPr>
          <w:rFonts w:ascii="Times New Roman" w:hAnsi="Times New Roman" w:cs="Times New Roman"/>
        </w:rPr>
        <w:t xml:space="preserve"> </w:t>
      </w:r>
    </w:p>
    <w:p w14:paraId="0018BD67" w14:textId="77777777" w:rsidR="00213422" w:rsidRPr="003913AE" w:rsidRDefault="00213422" w:rsidP="00474CDB">
      <w:pPr>
        <w:spacing w:after="120"/>
        <w:rPr>
          <w:rFonts w:ascii="Times New Roman" w:hAnsi="Times New Roman" w:cs="Times New Roman"/>
          <w:b/>
          <w:sz w:val="28"/>
          <w:szCs w:val="28"/>
        </w:rPr>
      </w:pPr>
    </w:p>
    <w:p w14:paraId="13483B51" w14:textId="673EAB1F" w:rsidR="00DA436D" w:rsidRPr="00F05ECB" w:rsidRDefault="009156C3" w:rsidP="00F05ECB">
      <w:pPr>
        <w:spacing w:after="120"/>
        <w:ind w:left="1800" w:hanging="1800"/>
        <w:rPr>
          <w:rFonts w:ascii="Times New Roman" w:hAnsi="Times New Roman" w:cs="Times New Roman"/>
        </w:rPr>
      </w:pPr>
      <w:r w:rsidRPr="003913AE">
        <w:rPr>
          <w:rFonts w:ascii="Times New Roman" w:hAnsi="Times New Roman" w:cs="Times New Roman"/>
          <w:b/>
          <w:sz w:val="28"/>
          <w:szCs w:val="28"/>
        </w:rPr>
        <w:t>IMPORTANT DATES</w:t>
      </w:r>
    </w:p>
    <w:p w14:paraId="2171E73E" w14:textId="68372DDE" w:rsidR="00DA436D" w:rsidRPr="003913AE" w:rsidRDefault="00DA436D" w:rsidP="009156C3">
      <w:pPr>
        <w:jc w:val="both"/>
        <w:rPr>
          <w:rFonts w:ascii="Times New Roman" w:hAnsi="Times New Roman" w:cs="Times New Roman"/>
          <w:b/>
          <w:color w:val="141823"/>
          <w:sz w:val="28"/>
          <w:szCs w:val="28"/>
          <w:shd w:val="clear" w:color="auto" w:fill="FFFFFF"/>
        </w:rPr>
      </w:pPr>
    </w:p>
    <w:p w14:paraId="29C10CD1" w14:textId="7B016CFA" w:rsidR="00642C3D" w:rsidRPr="003913AE" w:rsidRDefault="00624DC3" w:rsidP="009156C3">
      <w:pPr>
        <w:jc w:val="both"/>
        <w:rPr>
          <w:rFonts w:ascii="Times New Roman" w:hAnsi="Times New Roman" w:cs="Times New Roman"/>
          <w:b/>
          <w:color w:val="141823"/>
          <w:sz w:val="28"/>
          <w:szCs w:val="28"/>
          <w:shd w:val="clear" w:color="auto" w:fill="FFFFFF"/>
        </w:rPr>
      </w:pPr>
      <w:r w:rsidRPr="003913AE">
        <w:rPr>
          <w:rFonts w:ascii="Times New Roman" w:hAnsi="Times New Roman" w:cs="Times New Roman"/>
          <w:b/>
          <w:color w:val="141823"/>
          <w:sz w:val="28"/>
          <w:szCs w:val="28"/>
          <w:shd w:val="clear" w:color="auto" w:fill="FFFFFF"/>
        </w:rPr>
        <w:t>Deposit Due</w:t>
      </w:r>
      <w:r w:rsidR="00915F4F" w:rsidRPr="003913AE">
        <w:rPr>
          <w:rFonts w:ascii="Times New Roman" w:hAnsi="Times New Roman" w:cs="Times New Roman"/>
          <w:b/>
          <w:color w:val="141823"/>
          <w:sz w:val="28"/>
          <w:szCs w:val="28"/>
          <w:shd w:val="clear" w:color="auto" w:fill="FFFFFF"/>
        </w:rPr>
        <w:t xml:space="preserve"> - October </w:t>
      </w:r>
      <w:proofErr w:type="gramStart"/>
      <w:r w:rsidR="00915F4F" w:rsidRPr="003913AE">
        <w:rPr>
          <w:rFonts w:ascii="Times New Roman" w:hAnsi="Times New Roman" w:cs="Times New Roman"/>
          <w:b/>
          <w:color w:val="141823"/>
          <w:sz w:val="28"/>
          <w:szCs w:val="28"/>
          <w:shd w:val="clear" w:color="auto" w:fill="FFFFFF"/>
        </w:rPr>
        <w:t>1</w:t>
      </w:r>
      <w:r w:rsidR="00461981" w:rsidRPr="003913AE">
        <w:rPr>
          <w:rFonts w:ascii="Times New Roman" w:hAnsi="Times New Roman" w:cs="Times New Roman"/>
          <w:b/>
          <w:color w:val="141823"/>
          <w:sz w:val="28"/>
          <w:szCs w:val="28"/>
          <w:shd w:val="clear" w:color="auto" w:fill="FFFFFF"/>
        </w:rPr>
        <w:t>,</w:t>
      </w:r>
      <w:r w:rsidR="00F05ECB">
        <w:rPr>
          <w:rFonts w:ascii="Times New Roman" w:hAnsi="Times New Roman" w:cs="Times New Roman"/>
          <w:b/>
          <w:color w:val="141823"/>
          <w:sz w:val="28"/>
          <w:szCs w:val="28"/>
          <w:shd w:val="clear" w:color="auto" w:fill="FFFFFF"/>
        </w:rPr>
        <w:t xml:space="preserve"> </w:t>
      </w:r>
      <w:r w:rsidR="00461981" w:rsidRPr="003913AE">
        <w:rPr>
          <w:rFonts w:ascii="Times New Roman" w:hAnsi="Times New Roman" w:cs="Times New Roman"/>
          <w:b/>
          <w:color w:val="141823"/>
          <w:sz w:val="28"/>
          <w:szCs w:val="28"/>
          <w:shd w:val="clear" w:color="auto" w:fill="FFFFFF"/>
        </w:rPr>
        <w:t xml:space="preserve"> Final</w:t>
      </w:r>
      <w:proofErr w:type="gramEnd"/>
      <w:r w:rsidR="00461981" w:rsidRPr="003913AE">
        <w:rPr>
          <w:rFonts w:ascii="Times New Roman" w:hAnsi="Times New Roman" w:cs="Times New Roman"/>
          <w:b/>
          <w:color w:val="141823"/>
          <w:sz w:val="28"/>
          <w:szCs w:val="28"/>
          <w:shd w:val="clear" w:color="auto" w:fill="FFFFFF"/>
        </w:rPr>
        <w:t xml:space="preserve"> payment – December 1</w:t>
      </w:r>
    </w:p>
    <w:p w14:paraId="6E1578DA" w14:textId="77777777" w:rsidR="00D5616F" w:rsidRPr="003913AE" w:rsidRDefault="00D5616F" w:rsidP="009156C3">
      <w:pPr>
        <w:jc w:val="both"/>
        <w:rPr>
          <w:rFonts w:ascii="Times New Roman" w:hAnsi="Times New Roman" w:cs="Times New Roman"/>
          <w:b/>
          <w:color w:val="141823"/>
          <w:sz w:val="28"/>
          <w:szCs w:val="28"/>
          <w:shd w:val="clear" w:color="auto" w:fill="FFFFFF"/>
        </w:rPr>
      </w:pPr>
    </w:p>
    <w:p w14:paraId="48CA359C" w14:textId="77777777" w:rsidR="00D5616F" w:rsidRPr="003913AE" w:rsidRDefault="00D5616F" w:rsidP="009156C3">
      <w:pPr>
        <w:jc w:val="both"/>
        <w:rPr>
          <w:rFonts w:ascii="Times New Roman" w:hAnsi="Times New Roman" w:cs="Times New Roman"/>
          <w:b/>
          <w:color w:val="141823"/>
          <w:sz w:val="28"/>
          <w:szCs w:val="28"/>
          <w:shd w:val="clear" w:color="auto" w:fill="FFFFFF"/>
        </w:rPr>
      </w:pPr>
    </w:p>
    <w:p w14:paraId="1077899A" w14:textId="1A35A899" w:rsidR="00D5616F" w:rsidRPr="003913AE" w:rsidRDefault="00D5616F" w:rsidP="00D5616F">
      <w:pPr>
        <w:jc w:val="both"/>
        <w:rPr>
          <w:rFonts w:ascii="Times New Roman" w:hAnsi="Times New Roman" w:cs="Times New Roman"/>
          <w:b/>
          <w:color w:val="141823"/>
          <w:sz w:val="28"/>
          <w:szCs w:val="28"/>
          <w:shd w:val="clear" w:color="auto" w:fill="FFFFFF"/>
        </w:rPr>
      </w:pPr>
      <w:r w:rsidRPr="003913AE">
        <w:rPr>
          <w:rFonts w:ascii="Times New Roman" w:hAnsi="Times New Roman" w:cs="Times New Roman"/>
          <w:b/>
          <w:color w:val="141823"/>
          <w:sz w:val="28"/>
          <w:szCs w:val="28"/>
          <w:shd w:val="clear" w:color="auto" w:fill="FFFFFF"/>
        </w:rPr>
        <w:t xml:space="preserve">Come celebrate Christmas with our friends and family in </w:t>
      </w:r>
      <w:r w:rsidR="00463DE8" w:rsidRPr="003913AE">
        <w:rPr>
          <w:rFonts w:ascii="Times New Roman" w:hAnsi="Times New Roman" w:cs="Times New Roman"/>
          <w:b/>
          <w:color w:val="141823"/>
          <w:sz w:val="28"/>
          <w:szCs w:val="28"/>
          <w:shd w:val="clear" w:color="auto" w:fill="FFFFFF"/>
        </w:rPr>
        <w:t>Leon, Nicaragua</w:t>
      </w:r>
      <w:r w:rsidR="00A0797A" w:rsidRPr="003913AE">
        <w:rPr>
          <w:rFonts w:ascii="Times New Roman" w:hAnsi="Times New Roman" w:cs="Times New Roman"/>
          <w:b/>
          <w:color w:val="141823"/>
          <w:sz w:val="28"/>
          <w:szCs w:val="28"/>
          <w:shd w:val="clear" w:color="auto" w:fill="FFFFFF"/>
        </w:rPr>
        <w:t xml:space="preserve">. We will </w:t>
      </w:r>
      <w:r w:rsidR="00463DE8" w:rsidRPr="003913AE">
        <w:rPr>
          <w:rFonts w:ascii="Times New Roman" w:hAnsi="Times New Roman" w:cs="Times New Roman"/>
          <w:b/>
          <w:color w:val="141823"/>
          <w:sz w:val="28"/>
          <w:szCs w:val="28"/>
          <w:shd w:val="clear" w:color="auto" w:fill="FFFFFF"/>
        </w:rPr>
        <w:t>c</w:t>
      </w:r>
      <w:r w:rsidR="00A0797A" w:rsidRPr="003913AE">
        <w:rPr>
          <w:rFonts w:ascii="Times New Roman" w:hAnsi="Times New Roman" w:cs="Times New Roman"/>
          <w:b/>
          <w:color w:val="141823"/>
          <w:sz w:val="28"/>
          <w:szCs w:val="28"/>
          <w:shd w:val="clear" w:color="auto" w:fill="FFFFFF"/>
        </w:rPr>
        <w:t xml:space="preserve">elebrate with </w:t>
      </w:r>
      <w:r w:rsidR="00463DE8" w:rsidRPr="003913AE">
        <w:rPr>
          <w:rFonts w:ascii="Times New Roman" w:hAnsi="Times New Roman" w:cs="Times New Roman"/>
          <w:b/>
          <w:color w:val="141823"/>
          <w:sz w:val="28"/>
          <w:szCs w:val="28"/>
          <w:shd w:val="clear" w:color="auto" w:fill="FFFFFF"/>
        </w:rPr>
        <w:t>the</w:t>
      </w:r>
      <w:r w:rsidR="00A0797A" w:rsidRPr="003913AE">
        <w:rPr>
          <w:rFonts w:ascii="Times New Roman" w:hAnsi="Times New Roman" w:cs="Times New Roman"/>
          <w:b/>
          <w:color w:val="141823"/>
          <w:sz w:val="28"/>
          <w:szCs w:val="28"/>
          <w:shd w:val="clear" w:color="auto" w:fill="FFFFFF"/>
        </w:rPr>
        <w:t xml:space="preserve"> </w:t>
      </w:r>
      <w:r w:rsidR="00463DE8" w:rsidRPr="003913AE">
        <w:rPr>
          <w:rFonts w:ascii="Times New Roman" w:hAnsi="Times New Roman" w:cs="Times New Roman"/>
          <w:b/>
          <w:color w:val="141823"/>
          <w:sz w:val="28"/>
          <w:szCs w:val="28"/>
          <w:shd w:val="clear" w:color="auto" w:fill="FFFFFF"/>
        </w:rPr>
        <w:t xml:space="preserve">children </w:t>
      </w:r>
      <w:r w:rsidR="00A0797A" w:rsidRPr="003913AE">
        <w:rPr>
          <w:rFonts w:ascii="Times New Roman" w:hAnsi="Times New Roman" w:cs="Times New Roman"/>
          <w:b/>
          <w:color w:val="141823"/>
          <w:sz w:val="28"/>
          <w:szCs w:val="28"/>
          <w:shd w:val="clear" w:color="auto" w:fill="FFFFFF"/>
        </w:rPr>
        <w:t xml:space="preserve">at </w:t>
      </w:r>
      <w:proofErr w:type="spellStart"/>
      <w:r w:rsidR="00463DE8" w:rsidRPr="003913AE">
        <w:rPr>
          <w:rFonts w:ascii="Times New Roman" w:hAnsi="Times New Roman" w:cs="Times New Roman"/>
          <w:b/>
          <w:color w:val="141823"/>
          <w:sz w:val="28"/>
          <w:szCs w:val="28"/>
          <w:shd w:val="clear" w:color="auto" w:fill="FFFFFF"/>
        </w:rPr>
        <w:t>Faithbridge</w:t>
      </w:r>
      <w:proofErr w:type="spellEnd"/>
      <w:r w:rsidR="00463DE8" w:rsidRPr="003913AE">
        <w:rPr>
          <w:rFonts w:ascii="Times New Roman" w:hAnsi="Times New Roman" w:cs="Times New Roman"/>
          <w:b/>
          <w:color w:val="141823"/>
          <w:sz w:val="28"/>
          <w:szCs w:val="28"/>
          <w:shd w:val="clear" w:color="auto" w:fill="FFFFFF"/>
        </w:rPr>
        <w:t xml:space="preserve"> </w:t>
      </w:r>
      <w:proofErr w:type="spellStart"/>
      <w:r w:rsidR="00463DE8" w:rsidRPr="003913AE">
        <w:rPr>
          <w:rFonts w:ascii="Times New Roman" w:hAnsi="Times New Roman" w:cs="Times New Roman"/>
          <w:b/>
          <w:color w:val="141823"/>
          <w:sz w:val="28"/>
          <w:szCs w:val="28"/>
          <w:shd w:val="clear" w:color="auto" w:fill="FFFFFF"/>
        </w:rPr>
        <w:t>Dayenu</w:t>
      </w:r>
      <w:proofErr w:type="spellEnd"/>
      <w:r w:rsidR="00463DE8" w:rsidRPr="003913AE">
        <w:rPr>
          <w:rFonts w:ascii="Times New Roman" w:hAnsi="Times New Roman" w:cs="Times New Roman"/>
          <w:b/>
          <w:color w:val="141823"/>
          <w:sz w:val="28"/>
          <w:szCs w:val="28"/>
          <w:shd w:val="clear" w:color="auto" w:fill="FFFFFF"/>
        </w:rPr>
        <w:t xml:space="preserve">, La Leona &amp; Casa De </w:t>
      </w:r>
      <w:proofErr w:type="spellStart"/>
      <w:r w:rsidR="00463DE8" w:rsidRPr="003913AE">
        <w:rPr>
          <w:rFonts w:ascii="Times New Roman" w:hAnsi="Times New Roman" w:cs="Times New Roman"/>
          <w:b/>
          <w:color w:val="141823"/>
          <w:sz w:val="28"/>
          <w:szCs w:val="28"/>
          <w:shd w:val="clear" w:color="auto" w:fill="FFFFFF"/>
        </w:rPr>
        <w:t>Tabla</w:t>
      </w:r>
      <w:proofErr w:type="spellEnd"/>
      <w:r w:rsidRPr="003913AE">
        <w:rPr>
          <w:rFonts w:ascii="Times New Roman" w:hAnsi="Times New Roman" w:cs="Times New Roman"/>
          <w:b/>
          <w:color w:val="141823"/>
          <w:sz w:val="28"/>
          <w:szCs w:val="28"/>
          <w:shd w:val="clear" w:color="auto" w:fill="FFFFFF"/>
        </w:rPr>
        <w:t>. We will help so many that have so little.</w:t>
      </w:r>
    </w:p>
    <w:p w14:paraId="54E689F3" w14:textId="77777777" w:rsidR="00D5616F" w:rsidRPr="003913AE" w:rsidRDefault="00D5616F" w:rsidP="00D5616F">
      <w:pPr>
        <w:jc w:val="both"/>
        <w:rPr>
          <w:rFonts w:ascii="Times New Roman" w:hAnsi="Times New Roman" w:cs="Times New Roman"/>
          <w:b/>
          <w:color w:val="141823"/>
          <w:sz w:val="28"/>
          <w:szCs w:val="28"/>
          <w:shd w:val="clear" w:color="auto" w:fill="FFFFFF"/>
        </w:rPr>
      </w:pPr>
    </w:p>
    <w:p w14:paraId="2B47012D" w14:textId="77777777" w:rsidR="00D5616F" w:rsidRPr="003913AE" w:rsidRDefault="00D5616F" w:rsidP="00D5616F">
      <w:pPr>
        <w:jc w:val="both"/>
        <w:rPr>
          <w:rFonts w:ascii="Times New Roman" w:hAnsi="Times New Roman" w:cs="Times New Roman"/>
          <w:b/>
          <w:color w:val="141823"/>
          <w:sz w:val="28"/>
          <w:szCs w:val="28"/>
          <w:shd w:val="clear" w:color="auto" w:fill="FFFFFF"/>
        </w:rPr>
        <w:sectPr w:rsidR="00D5616F" w:rsidRPr="003913AE" w:rsidSect="00D5616F">
          <w:footerReference w:type="default" r:id="rId7"/>
          <w:type w:val="continuous"/>
          <w:pgSz w:w="12240" w:h="15840"/>
          <w:pgMar w:top="720" w:right="1440" w:bottom="1440" w:left="1440" w:header="720" w:footer="720" w:gutter="0"/>
          <w:cols w:space="720"/>
          <w:docGrid w:linePitch="360"/>
        </w:sectPr>
      </w:pPr>
    </w:p>
    <w:p w14:paraId="5E04E347" w14:textId="0D172E99" w:rsidR="00D5616F" w:rsidRPr="008715F3" w:rsidRDefault="008715F3" w:rsidP="008715F3">
      <w:pPr>
        <w:rPr>
          <w:rFonts w:ascii="Times New Roman" w:hAnsi="Times New Roman"/>
          <w:sz w:val="32"/>
          <w:szCs w:val="32"/>
        </w:rPr>
      </w:pPr>
      <w:r>
        <w:rPr>
          <w:rFonts w:ascii="Times New Roman" w:hAnsi="Times New Roman"/>
          <w:sz w:val="32"/>
          <w:szCs w:val="32"/>
        </w:rPr>
        <w:t xml:space="preserve">     </w:t>
      </w:r>
    </w:p>
    <w:p w14:paraId="7C900304" w14:textId="77777777" w:rsidR="00D5616F" w:rsidRPr="003913AE" w:rsidRDefault="00D5616F" w:rsidP="00D5616F">
      <w:pPr>
        <w:pStyle w:val="ListParagraph"/>
        <w:numPr>
          <w:ilvl w:val="0"/>
          <w:numId w:val="8"/>
        </w:numPr>
        <w:rPr>
          <w:rFonts w:ascii="Times New Roman" w:hAnsi="Times New Roman"/>
          <w:sz w:val="32"/>
          <w:szCs w:val="32"/>
        </w:rPr>
      </w:pPr>
      <w:r w:rsidRPr="003913AE">
        <w:rPr>
          <w:rFonts w:ascii="Times New Roman" w:hAnsi="Times New Roman"/>
          <w:sz w:val="32"/>
          <w:szCs w:val="32"/>
        </w:rPr>
        <w:t>Dry Feeding</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t>Christmas gifts for students</w:t>
      </w:r>
    </w:p>
    <w:p w14:paraId="3BD0A3B2" w14:textId="77777777" w:rsidR="00D5616F" w:rsidRPr="003913AE" w:rsidRDefault="00D5616F" w:rsidP="00D5616F">
      <w:pPr>
        <w:pStyle w:val="ListParagraph"/>
        <w:numPr>
          <w:ilvl w:val="0"/>
          <w:numId w:val="8"/>
        </w:numPr>
        <w:rPr>
          <w:rFonts w:ascii="Times New Roman" w:hAnsi="Times New Roman"/>
          <w:sz w:val="32"/>
          <w:szCs w:val="32"/>
        </w:rPr>
      </w:pPr>
      <w:r w:rsidRPr="003913AE">
        <w:rPr>
          <w:rFonts w:ascii="Times New Roman" w:hAnsi="Times New Roman"/>
          <w:sz w:val="32"/>
          <w:szCs w:val="32"/>
        </w:rPr>
        <w:t>Bibles and supplies</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t>Teachers Conference</w:t>
      </w:r>
    </w:p>
    <w:p w14:paraId="4E24A53A" w14:textId="3E75CCF7" w:rsidR="00D5616F" w:rsidRDefault="00D5616F" w:rsidP="00D5616F">
      <w:pPr>
        <w:pStyle w:val="ListParagraph"/>
        <w:numPr>
          <w:ilvl w:val="0"/>
          <w:numId w:val="8"/>
        </w:numPr>
        <w:rPr>
          <w:rFonts w:ascii="Times New Roman" w:hAnsi="Times New Roman"/>
          <w:sz w:val="32"/>
          <w:szCs w:val="32"/>
        </w:rPr>
      </w:pPr>
      <w:r w:rsidRPr="003913AE">
        <w:rPr>
          <w:rFonts w:ascii="Times New Roman" w:hAnsi="Times New Roman"/>
          <w:sz w:val="32"/>
          <w:szCs w:val="32"/>
        </w:rPr>
        <w:t>Christmas Party</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t>Parenting Conference</w:t>
      </w:r>
    </w:p>
    <w:p w14:paraId="4844ECFB" w14:textId="43C9A213" w:rsidR="008715F3" w:rsidRPr="003913AE" w:rsidRDefault="008715F3" w:rsidP="00D5616F">
      <w:pPr>
        <w:pStyle w:val="ListParagraph"/>
        <w:numPr>
          <w:ilvl w:val="0"/>
          <w:numId w:val="8"/>
        </w:numPr>
        <w:rPr>
          <w:rFonts w:ascii="Times New Roman" w:hAnsi="Times New Roman"/>
          <w:sz w:val="32"/>
          <w:szCs w:val="32"/>
        </w:rPr>
      </w:pPr>
      <w:r>
        <w:rPr>
          <w:rFonts w:ascii="Times New Roman" w:hAnsi="Times New Roman"/>
          <w:sz w:val="32"/>
          <w:szCs w:val="32"/>
        </w:rPr>
        <w:t>Street Witness                          Marriage Conference</w:t>
      </w:r>
    </w:p>
    <w:p w14:paraId="6EE3796F" w14:textId="77777777" w:rsidR="00D5616F" w:rsidRPr="003913AE" w:rsidRDefault="00D5616F" w:rsidP="009156C3">
      <w:pPr>
        <w:jc w:val="both"/>
        <w:rPr>
          <w:rFonts w:ascii="Times New Roman" w:hAnsi="Times New Roman" w:cs="Times New Roman"/>
          <w:b/>
          <w:sz w:val="28"/>
          <w:szCs w:val="28"/>
        </w:rPr>
      </w:pPr>
    </w:p>
    <w:p w14:paraId="27B68F96" w14:textId="77777777" w:rsidR="00642C3D" w:rsidRPr="003913AE" w:rsidRDefault="00642C3D" w:rsidP="009156C3">
      <w:pPr>
        <w:jc w:val="both"/>
        <w:rPr>
          <w:rFonts w:ascii="Times New Roman" w:hAnsi="Times New Roman" w:cs="Times New Roman"/>
          <w:b/>
          <w:sz w:val="28"/>
          <w:szCs w:val="28"/>
        </w:rPr>
      </w:pPr>
    </w:p>
    <w:p w14:paraId="263BF035" w14:textId="77777777" w:rsidR="00624DC3" w:rsidRPr="003913AE" w:rsidRDefault="00624DC3" w:rsidP="00624DC3">
      <w:pPr>
        <w:pStyle w:val="NormalWeb"/>
        <w:shd w:val="clear" w:color="auto" w:fill="FFFFFF"/>
        <w:jc w:val="center"/>
        <w:rPr>
          <w:b/>
          <w:bCs/>
          <w:sz w:val="32"/>
          <w:szCs w:val="32"/>
        </w:rPr>
      </w:pPr>
      <w:r w:rsidRPr="003913AE">
        <w:rPr>
          <w:b/>
          <w:bCs/>
          <w:sz w:val="32"/>
          <w:szCs w:val="32"/>
        </w:rPr>
        <w:t>Why Nicaragua?</w:t>
      </w:r>
    </w:p>
    <w:p w14:paraId="59A43854" w14:textId="4F0CFE30" w:rsidR="00A0797A" w:rsidRPr="003913AE" w:rsidRDefault="00624DC3" w:rsidP="003913AE">
      <w:pPr>
        <w:pStyle w:val="NormalWeb"/>
        <w:shd w:val="clear" w:color="auto" w:fill="FFFFFF"/>
        <w:spacing w:before="0" w:beforeAutospacing="0" w:after="120" w:afterAutospacing="0"/>
        <w:jc w:val="both"/>
        <w:rPr>
          <w:sz w:val="28"/>
          <w:szCs w:val="28"/>
        </w:rPr>
      </w:pPr>
      <w:r w:rsidRPr="003913AE">
        <w:rPr>
          <w:sz w:val="28"/>
          <w:szCs w:val="28"/>
        </w:rPr>
        <w:t xml:space="preserve">We have been blessed to watch Pastor Joe Sevilla grow in the Lord and feel called to plant a Church. Pastor Joe has a heart for the students and young adults of Leon. His love for evangelism, community outreach, and discipleship </w:t>
      </w:r>
      <w:proofErr w:type="gramStart"/>
      <w:r w:rsidRPr="003913AE">
        <w:rPr>
          <w:sz w:val="28"/>
          <w:szCs w:val="28"/>
        </w:rPr>
        <w:t>is a reflection of</w:t>
      </w:r>
      <w:proofErr w:type="gramEnd"/>
      <w:r w:rsidRPr="003913AE">
        <w:rPr>
          <w:sz w:val="28"/>
          <w:szCs w:val="28"/>
        </w:rPr>
        <w:t xml:space="preserve"> his heart to serve and minister to the people of Nicaragua. We will stay at </w:t>
      </w:r>
      <w:r w:rsidR="00AB377B">
        <w:rPr>
          <w:sz w:val="28"/>
          <w:szCs w:val="28"/>
        </w:rPr>
        <w:t>T</w:t>
      </w:r>
      <w:r w:rsidRPr="003913AE">
        <w:rPr>
          <w:sz w:val="28"/>
          <w:szCs w:val="28"/>
        </w:rPr>
        <w:t xml:space="preserve">he </w:t>
      </w:r>
      <w:r w:rsidR="00AB377B">
        <w:rPr>
          <w:sz w:val="28"/>
          <w:szCs w:val="28"/>
        </w:rPr>
        <w:t xml:space="preserve">Garden of Leon </w:t>
      </w:r>
      <w:r w:rsidRPr="003913AE">
        <w:rPr>
          <w:sz w:val="28"/>
          <w:szCs w:val="28"/>
        </w:rPr>
        <w:t xml:space="preserve"> Mission House in downtown Leon and serve in the communities in and around Leon.</w:t>
      </w:r>
      <w:r w:rsidR="00AB377B">
        <w:rPr>
          <w:sz w:val="28"/>
          <w:szCs w:val="28"/>
        </w:rPr>
        <w:t xml:space="preserve">  www.thegardenofleon.com</w:t>
      </w:r>
    </w:p>
    <w:p w14:paraId="0C11DDA3" w14:textId="77777777" w:rsidR="00932A9E" w:rsidRPr="003913AE" w:rsidRDefault="00932A9E" w:rsidP="003913AE">
      <w:pPr>
        <w:spacing w:after="120"/>
        <w:jc w:val="both"/>
        <w:rPr>
          <w:rFonts w:ascii="Times New Roman" w:hAnsi="Times New Roman" w:cs="Times New Roman"/>
          <w:sz w:val="28"/>
          <w:szCs w:val="28"/>
        </w:rPr>
      </w:pPr>
    </w:p>
    <w:p w14:paraId="24707801" w14:textId="77777777" w:rsidR="00D5616F" w:rsidRPr="003913AE" w:rsidRDefault="00D5616F" w:rsidP="00D5616F">
      <w:pPr>
        <w:rPr>
          <w:rFonts w:ascii="Times New Roman" w:hAnsi="Times New Roman" w:cs="Times New Roman"/>
        </w:rPr>
      </w:pPr>
    </w:p>
    <w:p w14:paraId="09B88446" w14:textId="4D05D7A8" w:rsidR="00932A9E" w:rsidRPr="003913AE" w:rsidRDefault="00355927">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894548D" wp14:editId="4CAA9078">
            <wp:extent cx="3034327" cy="2981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1520" cy="2998385"/>
                    </a:xfrm>
                    <a:prstGeom prst="rect">
                      <a:avLst/>
                    </a:prstGeom>
                    <a:noFill/>
                  </pic:spPr>
                </pic:pic>
              </a:graphicData>
            </a:graphic>
          </wp:inline>
        </w:drawing>
      </w:r>
    </w:p>
    <w:p w14:paraId="06B736F8" w14:textId="196EFE27" w:rsidR="00932A9E" w:rsidRPr="003913AE" w:rsidRDefault="00932A9E" w:rsidP="009156C3">
      <w:pPr>
        <w:tabs>
          <w:tab w:val="left" w:pos="360"/>
          <w:tab w:val="left" w:pos="2880"/>
          <w:tab w:val="left" w:pos="5760"/>
          <w:tab w:val="right" w:leader="dot" w:pos="9360"/>
        </w:tabs>
        <w:jc w:val="center"/>
        <w:rPr>
          <w:rFonts w:ascii="Times New Roman" w:hAnsi="Times New Roman" w:cs="Times New Roman"/>
        </w:rPr>
      </w:pPr>
    </w:p>
    <w:p w14:paraId="3DC46AC9" w14:textId="77777777" w:rsidR="00932A9E" w:rsidRPr="003913AE" w:rsidRDefault="00932A9E">
      <w:pPr>
        <w:pStyle w:val="Header"/>
        <w:jc w:val="center"/>
        <w:rPr>
          <w:rFonts w:ascii="Times New Roman" w:hAnsi="Times New Roman" w:cs="Times New Roman"/>
          <w:sz w:val="28"/>
          <w:szCs w:val="28"/>
        </w:rPr>
      </w:pPr>
    </w:p>
    <w:p w14:paraId="36F46693" w14:textId="143CA614" w:rsidR="003913AE" w:rsidRPr="003913AE" w:rsidRDefault="003913AE" w:rsidP="003913AE">
      <w:pPr>
        <w:pStyle w:val="Header"/>
        <w:jc w:val="center"/>
        <w:rPr>
          <w:rFonts w:ascii="Times New Roman" w:hAnsi="Times New Roman" w:cs="Times New Roman"/>
          <w:b/>
          <w:bCs/>
          <w:sz w:val="32"/>
          <w:szCs w:val="32"/>
        </w:rPr>
      </w:pPr>
      <w:r w:rsidRPr="003913AE">
        <w:rPr>
          <w:rFonts w:ascii="Times New Roman" w:hAnsi="Times New Roman" w:cs="Times New Roman"/>
          <w:b/>
          <w:bCs/>
          <w:sz w:val="32"/>
          <w:szCs w:val="32"/>
        </w:rPr>
        <w:t>About Nicaragua</w:t>
      </w:r>
    </w:p>
    <w:p w14:paraId="75BC1113" w14:textId="77777777" w:rsidR="003913AE" w:rsidRPr="003913AE" w:rsidRDefault="003913AE" w:rsidP="003913AE">
      <w:pPr>
        <w:pStyle w:val="Header"/>
        <w:jc w:val="both"/>
        <w:rPr>
          <w:rFonts w:ascii="Times New Roman" w:hAnsi="Times New Roman" w:cs="Times New Roman"/>
          <w:sz w:val="28"/>
          <w:szCs w:val="28"/>
        </w:rPr>
      </w:pPr>
    </w:p>
    <w:p w14:paraId="5C09226B" w14:textId="1951CC2B" w:rsidR="00624DC3" w:rsidRPr="003913AE" w:rsidRDefault="003913AE" w:rsidP="00355927">
      <w:pPr>
        <w:pStyle w:val="Header"/>
        <w:spacing w:after="120"/>
        <w:jc w:val="both"/>
        <w:rPr>
          <w:rFonts w:ascii="Times New Roman" w:hAnsi="Times New Roman" w:cs="Times New Roman"/>
          <w:b/>
          <w:color w:val="0E0E0E"/>
          <w:w w:val="115"/>
          <w:sz w:val="32"/>
          <w:szCs w:val="32"/>
        </w:rPr>
      </w:pPr>
      <w:r w:rsidRPr="003913AE">
        <w:rPr>
          <w:rFonts w:ascii="Times New Roman" w:hAnsi="Times New Roman" w:cs="Times New Roman"/>
          <w:sz w:val="28"/>
          <w:szCs w:val="28"/>
        </w:rPr>
        <w:t xml:space="preserve">Nicaragua is the largest country in Central </w:t>
      </w:r>
      <w:proofErr w:type="gramStart"/>
      <w:r w:rsidRPr="003913AE">
        <w:rPr>
          <w:rFonts w:ascii="Times New Roman" w:hAnsi="Times New Roman" w:cs="Times New Roman"/>
          <w:sz w:val="28"/>
          <w:szCs w:val="28"/>
        </w:rPr>
        <w:t>America</w:t>
      </w:r>
      <w:proofErr w:type="gramEnd"/>
      <w:r w:rsidRPr="003913AE">
        <w:rPr>
          <w:rFonts w:ascii="Times New Roman" w:hAnsi="Times New Roman" w:cs="Times New Roman"/>
          <w:sz w:val="28"/>
          <w:szCs w:val="28"/>
        </w:rPr>
        <w:t xml:space="preserve"> and it offers great opportunities for every type of traveler. Nicaragua is a country rich in history, culture, and natural resources. It borders Honduras to the north and Costa Rica to the south and it houses two big lakes: Lake Managua and Lake Nicaragua. Lake Nicaragua is the biggest lake of Central America and has the only fresh-water sharks in the world! Nicaragua is a word from the </w:t>
      </w:r>
      <w:proofErr w:type="spellStart"/>
      <w:r w:rsidRPr="003913AE">
        <w:rPr>
          <w:rFonts w:ascii="Times New Roman" w:hAnsi="Times New Roman" w:cs="Times New Roman"/>
          <w:sz w:val="28"/>
          <w:szCs w:val="28"/>
        </w:rPr>
        <w:t>Nahualt</w:t>
      </w:r>
      <w:proofErr w:type="spellEnd"/>
      <w:r w:rsidRPr="003913AE">
        <w:rPr>
          <w:rFonts w:ascii="Times New Roman" w:hAnsi="Times New Roman" w:cs="Times New Roman"/>
          <w:sz w:val="28"/>
          <w:szCs w:val="28"/>
        </w:rPr>
        <w:t xml:space="preserve">, an Aztec language. It was used to describe the land occupied by the isthmus between the Pacific Ocean and Nicaragua Lake. It was taken from Chief </w:t>
      </w:r>
      <w:proofErr w:type="spellStart"/>
      <w:r w:rsidRPr="003913AE">
        <w:rPr>
          <w:rFonts w:ascii="Times New Roman" w:hAnsi="Times New Roman" w:cs="Times New Roman"/>
          <w:sz w:val="28"/>
          <w:szCs w:val="28"/>
        </w:rPr>
        <w:t>Nicarao</w:t>
      </w:r>
      <w:proofErr w:type="spellEnd"/>
      <w:r w:rsidRPr="003913AE">
        <w:rPr>
          <w:rFonts w:ascii="Times New Roman" w:hAnsi="Times New Roman" w:cs="Times New Roman"/>
          <w:sz w:val="28"/>
          <w:szCs w:val="28"/>
        </w:rPr>
        <w:t xml:space="preserve">, who ruled the lands during the late 1400s and early 1500s. Nicaraguan land was inhabited during pre-Colombian times by many indigenous peoples, such as the </w:t>
      </w:r>
      <w:proofErr w:type="spellStart"/>
      <w:r w:rsidRPr="003913AE">
        <w:rPr>
          <w:rFonts w:ascii="Times New Roman" w:hAnsi="Times New Roman" w:cs="Times New Roman"/>
          <w:sz w:val="28"/>
          <w:szCs w:val="28"/>
        </w:rPr>
        <w:t>Nicaraos</w:t>
      </w:r>
      <w:proofErr w:type="spellEnd"/>
      <w:r w:rsidRPr="003913AE">
        <w:rPr>
          <w:rFonts w:ascii="Times New Roman" w:hAnsi="Times New Roman" w:cs="Times New Roman"/>
          <w:sz w:val="28"/>
          <w:szCs w:val="28"/>
        </w:rPr>
        <w:t xml:space="preserve">, </w:t>
      </w:r>
      <w:proofErr w:type="spellStart"/>
      <w:r w:rsidRPr="003913AE">
        <w:rPr>
          <w:rFonts w:ascii="Times New Roman" w:hAnsi="Times New Roman" w:cs="Times New Roman"/>
          <w:sz w:val="28"/>
          <w:szCs w:val="28"/>
        </w:rPr>
        <w:t>Chorotegas</w:t>
      </w:r>
      <w:proofErr w:type="spellEnd"/>
      <w:r w:rsidRPr="003913AE">
        <w:rPr>
          <w:rFonts w:ascii="Times New Roman" w:hAnsi="Times New Roman" w:cs="Times New Roman"/>
          <w:sz w:val="28"/>
          <w:szCs w:val="28"/>
        </w:rPr>
        <w:t xml:space="preserve">, Chontales and </w:t>
      </w:r>
      <w:proofErr w:type="spellStart"/>
      <w:r w:rsidRPr="003913AE">
        <w:rPr>
          <w:rFonts w:ascii="Times New Roman" w:hAnsi="Times New Roman" w:cs="Times New Roman"/>
          <w:sz w:val="28"/>
          <w:szCs w:val="28"/>
        </w:rPr>
        <w:t>Miskitos</w:t>
      </w:r>
      <w:proofErr w:type="spellEnd"/>
      <w:r w:rsidRPr="003913AE">
        <w:rPr>
          <w:rFonts w:ascii="Times New Roman" w:hAnsi="Times New Roman" w:cs="Times New Roman"/>
          <w:sz w:val="28"/>
          <w:szCs w:val="28"/>
        </w:rPr>
        <w:t xml:space="preserve">. Christopher Columbus was the first European to explore Nicaraguan land during his fourth and last journeys to America. After Columbus, many Spanish conquerors settled on these lands. Hernández de Córdoba, from whom Nicaragua's currency is named, discovered Nicaragua </w:t>
      </w:r>
      <w:proofErr w:type="gramStart"/>
      <w:r w:rsidRPr="003913AE">
        <w:rPr>
          <w:rFonts w:ascii="Times New Roman" w:hAnsi="Times New Roman" w:cs="Times New Roman"/>
          <w:sz w:val="28"/>
          <w:szCs w:val="28"/>
        </w:rPr>
        <w:t>Lake</w:t>
      </w:r>
      <w:proofErr w:type="gramEnd"/>
      <w:r w:rsidRPr="003913AE">
        <w:rPr>
          <w:rFonts w:ascii="Times New Roman" w:hAnsi="Times New Roman" w:cs="Times New Roman"/>
          <w:sz w:val="28"/>
          <w:szCs w:val="28"/>
        </w:rPr>
        <w:t xml:space="preserve"> and founded the cities of Granada and León in 1524. In 1625, the English arrived in Nicaragua and declared it a British Protectorate called the Mosquito Kingdom, which extended from Belize to the San Juan River. The British stayed until 1894. Nicaragua belonged to the Spanish Mexican Viceroyalty and later to the Central America United Provinces Federation, which received independence from Spain in 1821. However, the country did not achieve full independence until 1838.</w:t>
      </w:r>
      <w:r w:rsidR="00624DC3" w:rsidRPr="003913AE">
        <w:rPr>
          <w:rFonts w:ascii="Times New Roman" w:hAnsi="Times New Roman" w:cs="Times New Roman"/>
          <w:b/>
          <w:color w:val="0E0E0E"/>
          <w:w w:val="115"/>
          <w:sz w:val="32"/>
          <w:szCs w:val="32"/>
        </w:rPr>
        <w:br w:type="page"/>
      </w:r>
    </w:p>
    <w:p w14:paraId="1E119D7B" w14:textId="25F8FCDB" w:rsidR="00950735" w:rsidRPr="00473E6D" w:rsidRDefault="009438A7" w:rsidP="00950735">
      <w:pPr>
        <w:spacing w:before="61"/>
        <w:rPr>
          <w:b/>
          <w:sz w:val="32"/>
          <w:szCs w:val="32"/>
        </w:rPr>
      </w:pPr>
      <w:r>
        <w:rPr>
          <w:noProof/>
        </w:rPr>
        <mc:AlternateContent>
          <mc:Choice Requires="wps">
            <w:drawing>
              <wp:anchor distT="4294967295" distB="4294967295" distL="0" distR="0" simplePos="0" relativeHeight="251657728" behindDoc="0" locked="0" layoutInCell="1" allowOverlap="1" wp14:anchorId="1460FE2C" wp14:editId="0EC30CE5">
                <wp:simplePos x="0" y="0"/>
                <wp:positionH relativeFrom="page">
                  <wp:posOffset>396240</wp:posOffset>
                </wp:positionH>
                <wp:positionV relativeFrom="paragraph">
                  <wp:posOffset>269239</wp:posOffset>
                </wp:positionV>
                <wp:extent cx="4182110" cy="0"/>
                <wp:effectExtent l="0" t="0" r="0" b="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211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0447E9" id="Straight Connector 17"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1.2pt,21.2pt" to="36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" strokeweight="1.44pt">
                <w10:wrap type="topAndBottom" anchorx="page"/>
              </v:line>
            </w:pict>
          </mc:Fallback>
        </mc:AlternateContent>
      </w:r>
      <w:r w:rsidR="00950735" w:rsidRPr="00473E6D">
        <w:rPr>
          <w:b/>
          <w:color w:val="0E0E0E"/>
          <w:w w:val="115"/>
          <w:sz w:val="32"/>
          <w:szCs w:val="32"/>
        </w:rPr>
        <w:t>Immunizations (Recommended)</w:t>
      </w:r>
    </w:p>
    <w:p w14:paraId="24D33ECB" w14:textId="77777777" w:rsidR="00950735" w:rsidRDefault="00950735" w:rsidP="00950735">
      <w:pPr>
        <w:pStyle w:val="BodyText"/>
        <w:spacing w:line="247" w:lineRule="auto"/>
        <w:ind w:left="153" w:right="2668" w:hanging="2"/>
        <w:rPr>
          <w:rFonts w:ascii="Arial" w:hAnsi="Arial" w:cs="Arial"/>
          <w:color w:val="0E0E0E"/>
          <w:w w:val="105"/>
        </w:rPr>
      </w:pPr>
    </w:p>
    <w:p w14:paraId="571CB3AF" w14:textId="77777777" w:rsidR="00950735" w:rsidRDefault="00950735" w:rsidP="00950735">
      <w:pPr>
        <w:pStyle w:val="BodyText"/>
        <w:spacing w:line="247" w:lineRule="auto"/>
        <w:ind w:left="153" w:right="2668" w:hanging="2"/>
        <w:rPr>
          <w:rFonts w:ascii="Arial" w:hAnsi="Arial" w:cs="Arial"/>
          <w:color w:val="0E0E0E"/>
          <w:w w:val="105"/>
        </w:rPr>
      </w:pPr>
      <w:r w:rsidRPr="005D6051">
        <w:rPr>
          <w:rFonts w:ascii="Arial" w:hAnsi="Arial" w:cs="Arial"/>
          <w:color w:val="0E0E0E"/>
          <w:w w:val="105"/>
        </w:rPr>
        <w:t>Tetanus/Diphtheria/</w:t>
      </w:r>
      <w:proofErr w:type="spellStart"/>
      <w:r w:rsidRPr="005D6051">
        <w:rPr>
          <w:rFonts w:ascii="Arial" w:hAnsi="Arial" w:cs="Arial"/>
          <w:color w:val="0E0E0E"/>
          <w:w w:val="105"/>
        </w:rPr>
        <w:t>Pertus</w:t>
      </w:r>
      <w:proofErr w:type="spellEnd"/>
      <w:r w:rsidRPr="005D6051">
        <w:rPr>
          <w:rFonts w:ascii="Arial" w:hAnsi="Arial" w:cs="Arial"/>
          <w:color w:val="0E0E0E"/>
          <w:w w:val="105"/>
        </w:rPr>
        <w:t xml:space="preserve"> </w:t>
      </w:r>
    </w:p>
    <w:p w14:paraId="0326146C" w14:textId="77777777" w:rsidR="00950735" w:rsidRDefault="00950735" w:rsidP="00950735">
      <w:pPr>
        <w:pStyle w:val="BodyText"/>
        <w:spacing w:line="247" w:lineRule="auto"/>
        <w:ind w:left="153" w:right="2668" w:hanging="2"/>
        <w:rPr>
          <w:rFonts w:ascii="Arial" w:hAnsi="Arial" w:cs="Arial"/>
          <w:color w:val="0E0E0E"/>
          <w:w w:val="105"/>
        </w:rPr>
      </w:pPr>
      <w:r w:rsidRPr="005D6051">
        <w:rPr>
          <w:rFonts w:ascii="Arial" w:hAnsi="Arial" w:cs="Arial"/>
          <w:color w:val="0E0E0E"/>
          <w:w w:val="105"/>
        </w:rPr>
        <w:t>Hepatitis A</w:t>
      </w:r>
    </w:p>
    <w:p w14:paraId="66EA3086" w14:textId="77777777" w:rsidR="00950735" w:rsidRPr="005D6051" w:rsidRDefault="00950735" w:rsidP="00950735">
      <w:pPr>
        <w:pStyle w:val="BodyText"/>
        <w:spacing w:line="247" w:lineRule="auto"/>
        <w:ind w:left="153" w:right="2668" w:hanging="2"/>
        <w:rPr>
          <w:rFonts w:ascii="Arial" w:hAnsi="Arial" w:cs="Arial"/>
        </w:rPr>
      </w:pPr>
      <w:r>
        <w:rPr>
          <w:rFonts w:ascii="Arial" w:hAnsi="Arial" w:cs="Arial"/>
          <w:color w:val="0E0E0E"/>
          <w:w w:val="105"/>
        </w:rPr>
        <w:t>T</w:t>
      </w:r>
      <w:r w:rsidRPr="005D6051">
        <w:rPr>
          <w:rFonts w:ascii="Arial" w:hAnsi="Arial" w:cs="Arial"/>
          <w:color w:val="0E0E0E"/>
          <w:w w:val="105"/>
        </w:rPr>
        <w:t>yphoid</w:t>
      </w:r>
    </w:p>
    <w:p w14:paraId="415474DA" w14:textId="77777777" w:rsidR="00950735" w:rsidRDefault="00950735" w:rsidP="00950735">
      <w:pPr>
        <w:pStyle w:val="BodyText"/>
        <w:spacing w:before="9" w:line="252" w:lineRule="auto"/>
        <w:ind w:left="149" w:right="1221"/>
        <w:rPr>
          <w:rFonts w:ascii="Arial" w:hAnsi="Arial" w:cs="Arial"/>
          <w:color w:val="0E0E0E"/>
          <w:w w:val="105"/>
        </w:rPr>
      </w:pPr>
      <w:r w:rsidRPr="005D6051">
        <w:rPr>
          <w:rFonts w:ascii="Arial" w:hAnsi="Arial" w:cs="Arial"/>
          <w:color w:val="0E0E0E"/>
          <w:w w:val="105"/>
        </w:rPr>
        <w:t xml:space="preserve">Measles/Mumps/Rubella-if born after 1957 </w:t>
      </w:r>
    </w:p>
    <w:p w14:paraId="60139673" w14:textId="77777777" w:rsidR="00950735" w:rsidRPr="005D6051" w:rsidRDefault="00950735" w:rsidP="00950735">
      <w:pPr>
        <w:pStyle w:val="BodyText"/>
        <w:spacing w:before="9" w:line="252" w:lineRule="auto"/>
        <w:ind w:left="149" w:right="1221"/>
        <w:rPr>
          <w:rFonts w:ascii="Arial" w:hAnsi="Arial" w:cs="Arial"/>
          <w:color w:val="0E0E0E"/>
          <w:w w:val="105"/>
        </w:rPr>
      </w:pPr>
      <w:r w:rsidRPr="005D6051">
        <w:rPr>
          <w:rFonts w:ascii="Arial" w:hAnsi="Arial" w:cs="Arial"/>
          <w:color w:val="0E0E0E"/>
          <w:w w:val="105"/>
        </w:rPr>
        <w:t>Malaria and travel diarrhea (prescriptions)</w:t>
      </w:r>
    </w:p>
    <w:p w14:paraId="6A7FB003" w14:textId="77777777" w:rsidR="00950735" w:rsidRDefault="00950735" w:rsidP="00950735">
      <w:pPr>
        <w:pStyle w:val="BodyText"/>
        <w:spacing w:before="1" w:line="252" w:lineRule="auto"/>
        <w:ind w:left="153" w:right="186" w:hanging="2"/>
        <w:rPr>
          <w:rFonts w:ascii="Arial" w:hAnsi="Arial" w:cs="Arial"/>
          <w:color w:val="0E0E0E"/>
          <w:w w:val="105"/>
        </w:rPr>
      </w:pPr>
    </w:p>
    <w:p w14:paraId="3F90550E" w14:textId="77777777" w:rsidR="00950735" w:rsidRPr="005D6051" w:rsidRDefault="00950735" w:rsidP="00950735">
      <w:pPr>
        <w:pStyle w:val="BodyText"/>
        <w:spacing w:before="1" w:line="252" w:lineRule="auto"/>
        <w:ind w:left="153" w:right="186" w:hanging="2"/>
        <w:rPr>
          <w:rFonts w:ascii="Arial" w:hAnsi="Arial" w:cs="Arial"/>
          <w:color w:val="0E0E0E"/>
          <w:w w:val="105"/>
        </w:rPr>
      </w:pPr>
      <w:r w:rsidRPr="005D6051">
        <w:rPr>
          <w:rFonts w:ascii="Arial" w:hAnsi="Arial" w:cs="Arial"/>
          <w:color w:val="0E0E0E"/>
          <w:w w:val="105"/>
        </w:rPr>
        <w:t xml:space="preserve">Travel Clinic Jacksonville – </w:t>
      </w:r>
    </w:p>
    <w:p w14:paraId="1F1BDE7E" w14:textId="77777777" w:rsidR="00950735" w:rsidRPr="005D6051" w:rsidRDefault="00950735" w:rsidP="00950735">
      <w:pPr>
        <w:pStyle w:val="BodyText"/>
        <w:spacing w:before="1" w:line="252" w:lineRule="auto"/>
        <w:ind w:left="153" w:right="186" w:hanging="2"/>
        <w:rPr>
          <w:rFonts w:ascii="Arial" w:hAnsi="Arial" w:cs="Arial"/>
        </w:rPr>
      </w:pPr>
      <w:r w:rsidRPr="005D6051">
        <w:rPr>
          <w:rFonts w:ascii="Arial" w:hAnsi="Arial" w:cs="Arial"/>
          <w:color w:val="0E0E0E"/>
          <w:w w:val="105"/>
        </w:rPr>
        <w:t xml:space="preserve">(Contact person: Ellen </w:t>
      </w:r>
      <w:proofErr w:type="spellStart"/>
      <w:r w:rsidRPr="005D6051">
        <w:rPr>
          <w:rFonts w:ascii="Arial" w:hAnsi="Arial" w:cs="Arial"/>
          <w:color w:val="0E0E0E"/>
          <w:w w:val="105"/>
        </w:rPr>
        <w:t>Tarulli</w:t>
      </w:r>
      <w:proofErr w:type="spellEnd"/>
      <w:r w:rsidRPr="005D6051">
        <w:rPr>
          <w:rFonts w:ascii="Arial" w:hAnsi="Arial" w:cs="Arial"/>
          <w:color w:val="0E0E0E"/>
          <w:w w:val="105"/>
        </w:rPr>
        <w:t>, RN)</w:t>
      </w:r>
    </w:p>
    <w:p w14:paraId="0B334A8A" w14:textId="77777777" w:rsidR="00950735" w:rsidRPr="005D6051" w:rsidRDefault="00950735" w:rsidP="00950735">
      <w:pPr>
        <w:pStyle w:val="BodyText"/>
        <w:spacing w:line="261" w:lineRule="exact"/>
        <w:ind w:left="148"/>
        <w:rPr>
          <w:rFonts w:ascii="Arial" w:hAnsi="Arial" w:cs="Arial"/>
        </w:rPr>
      </w:pPr>
      <w:r w:rsidRPr="005D6051">
        <w:rPr>
          <w:rFonts w:ascii="Arial" w:hAnsi="Arial" w:cs="Arial"/>
          <w:color w:val="0E0E0E"/>
          <w:w w:val="105"/>
        </w:rPr>
        <w:t>6800 Southpoint Pkwy, Ste 200 (904) 722-TRIP</w:t>
      </w:r>
    </w:p>
    <w:p w14:paraId="49BF3D8A" w14:textId="77777777" w:rsidR="00950735" w:rsidRPr="005D6051" w:rsidRDefault="00950735" w:rsidP="00950735">
      <w:pPr>
        <w:pStyle w:val="BodyText"/>
        <w:spacing w:before="11"/>
        <w:rPr>
          <w:rFonts w:ascii="Arial" w:hAnsi="Arial" w:cs="Arial"/>
        </w:rPr>
      </w:pPr>
    </w:p>
    <w:p w14:paraId="124A202C" w14:textId="77777777" w:rsidR="00950735" w:rsidRDefault="00950735" w:rsidP="00950735">
      <w:pPr>
        <w:pStyle w:val="BodyText"/>
        <w:rPr>
          <w:rFonts w:ascii="Arial" w:hAnsi="Arial" w:cs="Arial"/>
          <w:color w:val="0E0E0E"/>
          <w:w w:val="105"/>
        </w:rPr>
      </w:pPr>
    </w:p>
    <w:p w14:paraId="40CF457D" w14:textId="2A8849C1" w:rsidR="00950735" w:rsidRPr="005D6051" w:rsidRDefault="00463DE8" w:rsidP="00950735">
      <w:pPr>
        <w:pStyle w:val="Heading1"/>
        <w:spacing w:before="233"/>
        <w:ind w:left="152"/>
        <w:rPr>
          <w:rFonts w:ascii="Arial" w:hAnsi="Arial" w:cs="Arial"/>
          <w:b/>
        </w:rPr>
      </w:pPr>
      <w:r>
        <w:rPr>
          <w:rFonts w:ascii="Arial" w:hAnsi="Arial" w:cs="Arial"/>
          <w:b/>
          <w:color w:val="0E0E0E"/>
          <w:w w:val="105"/>
          <w:sz w:val="28"/>
          <w:szCs w:val="28"/>
        </w:rPr>
        <w:t>Average</w:t>
      </w:r>
      <w:r w:rsidR="00950735" w:rsidRPr="00473E6D">
        <w:rPr>
          <w:rFonts w:ascii="Arial" w:hAnsi="Arial" w:cs="Arial"/>
          <w:b/>
          <w:color w:val="0E0E0E"/>
          <w:w w:val="105"/>
          <w:sz w:val="28"/>
          <w:szCs w:val="28"/>
        </w:rPr>
        <w:t xml:space="preserve"> prices</w:t>
      </w:r>
      <w:r w:rsidR="00950735" w:rsidRPr="005D6051">
        <w:rPr>
          <w:rFonts w:ascii="Arial" w:hAnsi="Arial" w:cs="Arial"/>
          <w:color w:val="0E0E0E"/>
          <w:w w:val="105"/>
          <w:sz w:val="24"/>
          <w:szCs w:val="24"/>
        </w:rPr>
        <w:t>:</w:t>
      </w:r>
    </w:p>
    <w:tbl>
      <w:tblPr>
        <w:tblW w:w="100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7"/>
        <w:gridCol w:w="7233"/>
      </w:tblGrid>
      <w:tr w:rsidR="00950735" w:rsidRPr="005D6051" w14:paraId="0C8D84CE" w14:textId="77777777" w:rsidTr="00141DF9">
        <w:trPr>
          <w:trHeight w:val="340"/>
        </w:trPr>
        <w:tc>
          <w:tcPr>
            <w:tcW w:w="2827" w:type="dxa"/>
            <w:tcBorders>
              <w:bottom w:val="single" w:sz="4" w:space="0" w:color="000000"/>
            </w:tcBorders>
          </w:tcPr>
          <w:p w14:paraId="6AA9B010" w14:textId="77777777" w:rsidR="00950735" w:rsidRPr="005D6051" w:rsidRDefault="00950735" w:rsidP="00141DF9">
            <w:pPr>
              <w:pStyle w:val="TableParagraph"/>
              <w:spacing w:line="256" w:lineRule="exact"/>
              <w:ind w:left="101"/>
              <w:rPr>
                <w:rFonts w:ascii="Arial" w:hAnsi="Arial" w:cs="Arial"/>
                <w:sz w:val="24"/>
                <w:szCs w:val="24"/>
              </w:rPr>
            </w:pPr>
            <w:r w:rsidRPr="005D6051">
              <w:rPr>
                <w:rFonts w:ascii="Arial" w:hAnsi="Arial" w:cs="Arial"/>
                <w:color w:val="0E0E0E"/>
                <w:w w:val="105"/>
                <w:sz w:val="24"/>
                <w:szCs w:val="24"/>
              </w:rPr>
              <w:t>Consultation Fee</w:t>
            </w:r>
          </w:p>
        </w:tc>
        <w:tc>
          <w:tcPr>
            <w:tcW w:w="7233" w:type="dxa"/>
            <w:tcBorders>
              <w:bottom w:val="single" w:sz="4" w:space="0" w:color="000000"/>
              <w:right w:val="single" w:sz="6" w:space="0" w:color="000000"/>
            </w:tcBorders>
          </w:tcPr>
          <w:p w14:paraId="0AD445FC" w14:textId="77777777" w:rsidR="00950735" w:rsidRPr="005D6051" w:rsidRDefault="00950735" w:rsidP="00141DF9">
            <w:pPr>
              <w:pStyle w:val="TableParagraph"/>
              <w:rPr>
                <w:rFonts w:ascii="Arial" w:hAnsi="Arial" w:cs="Arial"/>
                <w:sz w:val="24"/>
                <w:szCs w:val="24"/>
              </w:rPr>
            </w:pPr>
            <w:r>
              <w:rPr>
                <w:rFonts w:ascii="Arial" w:hAnsi="Arial" w:cs="Arial"/>
                <w:color w:val="0E0E0E"/>
                <w:w w:val="105"/>
                <w:sz w:val="24"/>
                <w:szCs w:val="24"/>
              </w:rPr>
              <w:t>$35</w:t>
            </w:r>
          </w:p>
        </w:tc>
      </w:tr>
      <w:tr w:rsidR="00950735" w:rsidRPr="005D6051" w14:paraId="7E561AFF" w14:textId="77777777" w:rsidTr="00141DF9">
        <w:trPr>
          <w:trHeight w:val="340"/>
        </w:trPr>
        <w:tc>
          <w:tcPr>
            <w:tcW w:w="2827" w:type="dxa"/>
            <w:tcBorders>
              <w:top w:val="single" w:sz="4" w:space="0" w:color="000000"/>
            </w:tcBorders>
          </w:tcPr>
          <w:p w14:paraId="2C2C856A" w14:textId="77777777" w:rsidR="00950735" w:rsidRPr="005D6051" w:rsidRDefault="00950735" w:rsidP="00141DF9">
            <w:pPr>
              <w:pStyle w:val="TableParagraph"/>
              <w:ind w:left="101"/>
              <w:rPr>
                <w:rFonts w:ascii="Arial" w:hAnsi="Arial" w:cs="Arial"/>
                <w:sz w:val="24"/>
                <w:szCs w:val="24"/>
              </w:rPr>
            </w:pPr>
            <w:r w:rsidRPr="005D6051">
              <w:rPr>
                <w:rFonts w:ascii="Arial" w:hAnsi="Arial" w:cs="Arial"/>
                <w:color w:val="0E0E0E"/>
                <w:w w:val="105"/>
                <w:sz w:val="24"/>
                <w:szCs w:val="24"/>
              </w:rPr>
              <w:t>Hepatitis A</w:t>
            </w:r>
          </w:p>
        </w:tc>
        <w:tc>
          <w:tcPr>
            <w:tcW w:w="7233" w:type="dxa"/>
            <w:tcBorders>
              <w:top w:val="single" w:sz="4" w:space="0" w:color="000000"/>
              <w:right w:val="single" w:sz="6" w:space="0" w:color="000000"/>
            </w:tcBorders>
          </w:tcPr>
          <w:p w14:paraId="4306FE49" w14:textId="77777777" w:rsidR="00950735" w:rsidRPr="005D6051" w:rsidRDefault="00950735" w:rsidP="00141DF9">
            <w:pPr>
              <w:pStyle w:val="TableParagraph"/>
              <w:rPr>
                <w:rFonts w:ascii="Arial" w:hAnsi="Arial" w:cs="Arial"/>
                <w:sz w:val="24"/>
                <w:szCs w:val="24"/>
              </w:rPr>
            </w:pPr>
            <w:r w:rsidRPr="005D6051">
              <w:rPr>
                <w:rFonts w:ascii="Arial" w:hAnsi="Arial" w:cs="Arial"/>
                <w:color w:val="0E0E0E"/>
                <w:w w:val="105"/>
                <w:sz w:val="24"/>
                <w:szCs w:val="24"/>
              </w:rPr>
              <w:t>$100 per dose</w:t>
            </w:r>
          </w:p>
        </w:tc>
      </w:tr>
      <w:tr w:rsidR="00950735" w:rsidRPr="005D6051" w14:paraId="2ACBEA31" w14:textId="77777777" w:rsidTr="00141DF9">
        <w:trPr>
          <w:trHeight w:val="360"/>
        </w:trPr>
        <w:tc>
          <w:tcPr>
            <w:tcW w:w="2827" w:type="dxa"/>
            <w:tcBorders>
              <w:left w:val="single" w:sz="4" w:space="0" w:color="000000"/>
              <w:bottom w:val="single" w:sz="4" w:space="0" w:color="000000"/>
            </w:tcBorders>
          </w:tcPr>
          <w:p w14:paraId="485698BB" w14:textId="77777777" w:rsidR="00950735" w:rsidRPr="005D6051" w:rsidRDefault="00950735" w:rsidP="00141DF9">
            <w:pPr>
              <w:pStyle w:val="TableParagraph"/>
              <w:spacing w:line="256" w:lineRule="exact"/>
              <w:ind w:left="106"/>
              <w:rPr>
                <w:rFonts w:ascii="Arial" w:hAnsi="Arial" w:cs="Arial"/>
                <w:sz w:val="24"/>
                <w:szCs w:val="24"/>
              </w:rPr>
            </w:pPr>
            <w:r w:rsidRPr="005D6051">
              <w:rPr>
                <w:rFonts w:ascii="Arial" w:hAnsi="Arial" w:cs="Arial"/>
                <w:color w:val="0E0E0E"/>
                <w:w w:val="105"/>
                <w:sz w:val="24"/>
                <w:szCs w:val="24"/>
              </w:rPr>
              <w:t>Hepatitis B</w:t>
            </w:r>
          </w:p>
        </w:tc>
        <w:tc>
          <w:tcPr>
            <w:tcW w:w="7233" w:type="dxa"/>
            <w:tcBorders>
              <w:bottom w:val="single" w:sz="4" w:space="0" w:color="000000"/>
            </w:tcBorders>
          </w:tcPr>
          <w:p w14:paraId="3D2E0D95" w14:textId="77777777" w:rsidR="00950735" w:rsidRPr="005D6051" w:rsidRDefault="00950735" w:rsidP="00141DF9">
            <w:pPr>
              <w:pStyle w:val="TableParagraph"/>
              <w:rPr>
                <w:rFonts w:ascii="Arial" w:hAnsi="Arial" w:cs="Arial"/>
                <w:sz w:val="24"/>
                <w:szCs w:val="24"/>
              </w:rPr>
            </w:pPr>
            <w:r w:rsidRPr="005D6051">
              <w:rPr>
                <w:rFonts w:ascii="Arial" w:hAnsi="Arial" w:cs="Arial"/>
                <w:color w:val="0E0E0E"/>
                <w:w w:val="105"/>
                <w:sz w:val="24"/>
                <w:szCs w:val="24"/>
              </w:rPr>
              <w:t>$100 per dose</w:t>
            </w:r>
          </w:p>
        </w:tc>
      </w:tr>
      <w:tr w:rsidR="00950735" w:rsidRPr="005D6051" w14:paraId="04D3F72B" w14:textId="77777777" w:rsidTr="00141DF9">
        <w:trPr>
          <w:trHeight w:val="360"/>
        </w:trPr>
        <w:tc>
          <w:tcPr>
            <w:tcW w:w="2827" w:type="dxa"/>
            <w:tcBorders>
              <w:top w:val="single" w:sz="4" w:space="0" w:color="000000"/>
              <w:left w:val="single" w:sz="4" w:space="0" w:color="000000"/>
            </w:tcBorders>
          </w:tcPr>
          <w:p w14:paraId="6BE42434" w14:textId="77777777" w:rsidR="00950735" w:rsidRPr="005D6051" w:rsidRDefault="00950735" w:rsidP="00141DF9">
            <w:pPr>
              <w:pStyle w:val="TableParagraph"/>
              <w:spacing w:before="1" w:line="240" w:lineRule="auto"/>
              <w:ind w:left="106"/>
              <w:rPr>
                <w:rFonts w:ascii="Arial" w:hAnsi="Arial" w:cs="Arial"/>
                <w:sz w:val="24"/>
                <w:szCs w:val="24"/>
              </w:rPr>
            </w:pPr>
            <w:r w:rsidRPr="005D6051">
              <w:rPr>
                <w:rFonts w:ascii="Arial" w:hAnsi="Arial" w:cs="Arial"/>
                <w:color w:val="0E0E0E"/>
                <w:w w:val="105"/>
                <w:sz w:val="24"/>
                <w:szCs w:val="24"/>
              </w:rPr>
              <w:t>MMR</w:t>
            </w:r>
          </w:p>
        </w:tc>
        <w:tc>
          <w:tcPr>
            <w:tcW w:w="7233" w:type="dxa"/>
            <w:tcBorders>
              <w:top w:val="single" w:sz="4" w:space="0" w:color="000000"/>
            </w:tcBorders>
          </w:tcPr>
          <w:p w14:paraId="2A4DC6E5" w14:textId="77777777" w:rsidR="00950735" w:rsidRPr="005D6051" w:rsidRDefault="00950735" w:rsidP="00141DF9">
            <w:pPr>
              <w:pStyle w:val="TableParagraph"/>
              <w:spacing w:before="1" w:line="240" w:lineRule="auto"/>
              <w:rPr>
                <w:rFonts w:ascii="Arial" w:hAnsi="Arial" w:cs="Arial"/>
                <w:sz w:val="24"/>
                <w:szCs w:val="24"/>
              </w:rPr>
            </w:pPr>
            <w:r w:rsidRPr="005D6051">
              <w:rPr>
                <w:rFonts w:ascii="Arial" w:hAnsi="Arial" w:cs="Arial"/>
                <w:color w:val="0E0E0E"/>
                <w:w w:val="105"/>
                <w:sz w:val="24"/>
                <w:szCs w:val="24"/>
              </w:rPr>
              <w:t>$80 per dose</w:t>
            </w:r>
          </w:p>
        </w:tc>
      </w:tr>
      <w:tr w:rsidR="00950735" w:rsidRPr="005D6051" w14:paraId="50BA5D1B" w14:textId="77777777" w:rsidTr="00141DF9">
        <w:trPr>
          <w:trHeight w:val="360"/>
        </w:trPr>
        <w:tc>
          <w:tcPr>
            <w:tcW w:w="2827" w:type="dxa"/>
            <w:tcBorders>
              <w:left w:val="single" w:sz="4" w:space="0" w:color="000000"/>
            </w:tcBorders>
          </w:tcPr>
          <w:p w14:paraId="52BDD408" w14:textId="77777777" w:rsidR="00950735" w:rsidRPr="005D6051" w:rsidRDefault="00950735" w:rsidP="00141DF9">
            <w:pPr>
              <w:pStyle w:val="TableParagraph"/>
              <w:spacing w:before="1" w:line="240" w:lineRule="auto"/>
              <w:ind w:left="103"/>
              <w:rPr>
                <w:rFonts w:ascii="Arial" w:hAnsi="Arial" w:cs="Arial"/>
                <w:sz w:val="24"/>
                <w:szCs w:val="24"/>
              </w:rPr>
            </w:pPr>
            <w:proofErr w:type="spellStart"/>
            <w:r w:rsidRPr="005D6051">
              <w:rPr>
                <w:rFonts w:ascii="Arial" w:hAnsi="Arial" w:cs="Arial"/>
                <w:color w:val="0E0E0E"/>
                <w:w w:val="105"/>
                <w:sz w:val="24"/>
                <w:szCs w:val="24"/>
              </w:rPr>
              <w:t>TdaP</w:t>
            </w:r>
            <w:proofErr w:type="spellEnd"/>
            <w:r w:rsidRPr="005D6051">
              <w:rPr>
                <w:rFonts w:ascii="Arial" w:hAnsi="Arial" w:cs="Arial"/>
                <w:color w:val="0E0E0E"/>
                <w:w w:val="105"/>
                <w:sz w:val="24"/>
                <w:szCs w:val="24"/>
              </w:rPr>
              <w:t xml:space="preserve"> (tetanus)</w:t>
            </w:r>
          </w:p>
        </w:tc>
        <w:tc>
          <w:tcPr>
            <w:tcW w:w="7233" w:type="dxa"/>
          </w:tcPr>
          <w:p w14:paraId="577C2593" w14:textId="77777777" w:rsidR="00950735" w:rsidRPr="005D6051" w:rsidRDefault="00950735" w:rsidP="00141DF9">
            <w:pPr>
              <w:pStyle w:val="TableParagraph"/>
              <w:spacing w:before="1" w:line="240" w:lineRule="auto"/>
              <w:ind w:left="93"/>
              <w:rPr>
                <w:rFonts w:ascii="Arial" w:hAnsi="Arial" w:cs="Arial"/>
                <w:sz w:val="24"/>
                <w:szCs w:val="24"/>
              </w:rPr>
            </w:pPr>
            <w:r w:rsidRPr="005D6051">
              <w:rPr>
                <w:rFonts w:ascii="Arial" w:hAnsi="Arial" w:cs="Arial"/>
                <w:color w:val="0E0E0E"/>
                <w:w w:val="105"/>
                <w:sz w:val="24"/>
                <w:szCs w:val="24"/>
              </w:rPr>
              <w:t>$70 per dose</w:t>
            </w:r>
          </w:p>
        </w:tc>
      </w:tr>
      <w:tr w:rsidR="00950735" w:rsidRPr="005D6051" w14:paraId="0964B437" w14:textId="77777777" w:rsidTr="00141DF9">
        <w:trPr>
          <w:trHeight w:val="360"/>
        </w:trPr>
        <w:tc>
          <w:tcPr>
            <w:tcW w:w="2827" w:type="dxa"/>
            <w:tcBorders>
              <w:left w:val="single" w:sz="4" w:space="0" w:color="000000"/>
              <w:bottom w:val="single" w:sz="4" w:space="0" w:color="000000"/>
            </w:tcBorders>
          </w:tcPr>
          <w:p w14:paraId="1892B372" w14:textId="77777777" w:rsidR="00950735" w:rsidRPr="005D6051" w:rsidRDefault="00950735" w:rsidP="00141DF9">
            <w:pPr>
              <w:pStyle w:val="TableParagraph"/>
              <w:ind w:left="103"/>
              <w:rPr>
                <w:rFonts w:ascii="Arial" w:hAnsi="Arial" w:cs="Arial"/>
                <w:sz w:val="24"/>
                <w:szCs w:val="24"/>
              </w:rPr>
            </w:pPr>
            <w:r w:rsidRPr="005D6051">
              <w:rPr>
                <w:rFonts w:ascii="Arial" w:hAnsi="Arial" w:cs="Arial"/>
                <w:color w:val="0E0E0E"/>
                <w:w w:val="105"/>
                <w:sz w:val="24"/>
                <w:szCs w:val="24"/>
              </w:rPr>
              <w:t>Typhoid</w:t>
            </w:r>
          </w:p>
        </w:tc>
        <w:tc>
          <w:tcPr>
            <w:tcW w:w="7233" w:type="dxa"/>
            <w:tcBorders>
              <w:bottom w:val="single" w:sz="4" w:space="0" w:color="000000"/>
            </w:tcBorders>
          </w:tcPr>
          <w:p w14:paraId="4EFADFB3" w14:textId="77777777" w:rsidR="00950735" w:rsidRPr="005D6051" w:rsidRDefault="00950735" w:rsidP="00141DF9">
            <w:pPr>
              <w:pStyle w:val="TableParagraph"/>
              <w:ind w:left="93"/>
              <w:rPr>
                <w:rFonts w:ascii="Arial" w:hAnsi="Arial" w:cs="Arial"/>
                <w:sz w:val="24"/>
                <w:szCs w:val="24"/>
              </w:rPr>
            </w:pPr>
            <w:r w:rsidRPr="005D6051">
              <w:rPr>
                <w:rFonts w:ascii="Arial" w:hAnsi="Arial" w:cs="Arial"/>
                <w:color w:val="0E0E0E"/>
                <w:w w:val="105"/>
                <w:sz w:val="24"/>
                <w:szCs w:val="24"/>
              </w:rPr>
              <w:t>$95 per dose</w:t>
            </w:r>
          </w:p>
        </w:tc>
      </w:tr>
    </w:tbl>
    <w:p w14:paraId="776261D1" w14:textId="77777777" w:rsidR="00950735" w:rsidRDefault="00950735" w:rsidP="00950735">
      <w:pPr>
        <w:spacing w:before="67"/>
        <w:rPr>
          <w:b/>
          <w:color w:val="0C0C0C"/>
          <w:w w:val="105"/>
          <w:sz w:val="28"/>
          <w:szCs w:val="28"/>
        </w:rPr>
      </w:pPr>
    </w:p>
    <w:sectPr w:rsidR="00950735" w:rsidSect="009156C3">
      <w:footerReference w:type="default" r:id="rId9"/>
      <w:type w:val="continuous"/>
      <w:pgSz w:w="12240" w:h="15840"/>
      <w:pgMar w:top="81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F25A" w14:textId="77777777" w:rsidR="00C847C6" w:rsidRDefault="00C847C6">
      <w:r>
        <w:separator/>
      </w:r>
    </w:p>
  </w:endnote>
  <w:endnote w:type="continuationSeparator" w:id="0">
    <w:p w14:paraId="689915D1" w14:textId="77777777" w:rsidR="00C847C6" w:rsidRDefault="00C8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AE9C" w14:textId="77777777" w:rsidR="00D5616F" w:rsidRPr="00E90163" w:rsidRDefault="00D5616F" w:rsidP="006F0640">
    <w:pPr>
      <w:pStyle w:val="Footer"/>
      <w:jc w:val="center"/>
      <w:rPr>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754C" w14:textId="0EF7C91C" w:rsidR="00094E3D" w:rsidRDefault="00463DE8">
    <w:pPr>
      <w:pStyle w:val="Footer"/>
      <w:tabs>
        <w:tab w:val="clear" w:pos="8640"/>
        <w:tab w:val="right" w:pos="9360"/>
      </w:tabs>
      <w:rPr>
        <w:sz w:val="20"/>
        <w:szCs w:val="20"/>
      </w:rPr>
    </w:pPr>
    <w:r>
      <w:rPr>
        <w:rStyle w:val="PageNumber"/>
      </w:rPr>
      <w:t>2022 Christmas in Nicaragua</w:t>
    </w:r>
    <w:r w:rsidR="00094E3D">
      <w:rPr>
        <w:sz w:val="20"/>
        <w:szCs w:val="20"/>
      </w:rPr>
      <w:tab/>
    </w:r>
    <w:r w:rsidR="00094E3D">
      <w:rPr>
        <w:sz w:val="20"/>
        <w:szCs w:val="20"/>
      </w:rPr>
      <w:tab/>
      <w:t xml:space="preserve">Page </w:t>
    </w:r>
    <w:r w:rsidR="00094E3D">
      <w:rPr>
        <w:rStyle w:val="PageNumber"/>
      </w:rPr>
      <w:fldChar w:fldCharType="begin"/>
    </w:r>
    <w:r w:rsidR="00094E3D">
      <w:rPr>
        <w:rStyle w:val="PageNumber"/>
      </w:rPr>
      <w:instrText xml:space="preserve"> PAGE </w:instrText>
    </w:r>
    <w:r w:rsidR="00094E3D">
      <w:rPr>
        <w:rStyle w:val="PageNumber"/>
      </w:rPr>
      <w:fldChar w:fldCharType="separate"/>
    </w:r>
    <w:r w:rsidR="004D2A34">
      <w:rPr>
        <w:rStyle w:val="PageNumber"/>
        <w:noProof/>
      </w:rPr>
      <w:t>3</w:t>
    </w:r>
    <w:r w:rsidR="00094E3D">
      <w:rPr>
        <w:rStyle w:val="PageNumber"/>
      </w:rPr>
      <w:fldChar w:fldCharType="end"/>
    </w:r>
    <w:r w:rsidR="00094E3D">
      <w:rPr>
        <w:rStyle w:val="PageNumber"/>
      </w:rPr>
      <w:t xml:space="preserve"> of </w:t>
    </w:r>
    <w:r w:rsidR="00094E3D">
      <w:rPr>
        <w:rStyle w:val="PageNumber"/>
      </w:rPr>
      <w:fldChar w:fldCharType="begin"/>
    </w:r>
    <w:r w:rsidR="00094E3D">
      <w:rPr>
        <w:rStyle w:val="PageNumber"/>
      </w:rPr>
      <w:instrText xml:space="preserve"> NUMPAGES </w:instrText>
    </w:r>
    <w:r w:rsidR="00094E3D">
      <w:rPr>
        <w:rStyle w:val="PageNumber"/>
      </w:rPr>
      <w:fldChar w:fldCharType="separate"/>
    </w:r>
    <w:r w:rsidR="004D2A34">
      <w:rPr>
        <w:rStyle w:val="PageNumber"/>
        <w:noProof/>
      </w:rPr>
      <w:t>3</w:t>
    </w:r>
    <w:r w:rsidR="00094E3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0B3E" w14:textId="77777777" w:rsidR="00C847C6" w:rsidRDefault="00C847C6">
      <w:r>
        <w:separator/>
      </w:r>
    </w:p>
  </w:footnote>
  <w:footnote w:type="continuationSeparator" w:id="0">
    <w:p w14:paraId="38608E2F" w14:textId="77777777" w:rsidR="00C847C6" w:rsidRDefault="00C8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D4641"/>
    <w:multiLevelType w:val="hybridMultilevel"/>
    <w:tmpl w:val="F1C01B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5A240F3"/>
    <w:multiLevelType w:val="hybridMultilevel"/>
    <w:tmpl w:val="C0E6C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E1098"/>
    <w:multiLevelType w:val="hybridMultilevel"/>
    <w:tmpl w:val="701E92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D51383"/>
    <w:multiLevelType w:val="hybridMultilevel"/>
    <w:tmpl w:val="82265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C6DC0"/>
    <w:multiLevelType w:val="hybridMultilevel"/>
    <w:tmpl w:val="89AE76D6"/>
    <w:lvl w:ilvl="0" w:tplc="AE9C238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785F43"/>
    <w:multiLevelType w:val="hybridMultilevel"/>
    <w:tmpl w:val="C2EC87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A6B4F"/>
    <w:multiLevelType w:val="hybridMultilevel"/>
    <w:tmpl w:val="F28A54D2"/>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D484E5F"/>
    <w:multiLevelType w:val="hybridMultilevel"/>
    <w:tmpl w:val="21C85BFE"/>
    <w:lvl w:ilvl="0" w:tplc="EA28B5E2">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7"/>
    <w:rsid w:val="00003D65"/>
    <w:rsid w:val="00006F65"/>
    <w:rsid w:val="00024682"/>
    <w:rsid w:val="00027368"/>
    <w:rsid w:val="00094E3D"/>
    <w:rsid w:val="000D75D0"/>
    <w:rsid w:val="00141DF9"/>
    <w:rsid w:val="00144122"/>
    <w:rsid w:val="00161D12"/>
    <w:rsid w:val="001772A7"/>
    <w:rsid w:val="001934C7"/>
    <w:rsid w:val="001D61F4"/>
    <w:rsid w:val="00213422"/>
    <w:rsid w:val="00243FCC"/>
    <w:rsid w:val="0024674D"/>
    <w:rsid w:val="002716E2"/>
    <w:rsid w:val="002827E0"/>
    <w:rsid w:val="00355927"/>
    <w:rsid w:val="0038754A"/>
    <w:rsid w:val="003913AE"/>
    <w:rsid w:val="003C253F"/>
    <w:rsid w:val="003E16AB"/>
    <w:rsid w:val="004349CF"/>
    <w:rsid w:val="0045160A"/>
    <w:rsid w:val="00461981"/>
    <w:rsid w:val="00463DE8"/>
    <w:rsid w:val="00474CDB"/>
    <w:rsid w:val="00487574"/>
    <w:rsid w:val="004D2A34"/>
    <w:rsid w:val="00590D79"/>
    <w:rsid w:val="005A16D6"/>
    <w:rsid w:val="005B351B"/>
    <w:rsid w:val="005D3018"/>
    <w:rsid w:val="005E1EA8"/>
    <w:rsid w:val="00624DC3"/>
    <w:rsid w:val="00627275"/>
    <w:rsid w:val="00642C3D"/>
    <w:rsid w:val="006763AA"/>
    <w:rsid w:val="00682898"/>
    <w:rsid w:val="006B674B"/>
    <w:rsid w:val="006C5650"/>
    <w:rsid w:val="006E3AEA"/>
    <w:rsid w:val="006F0640"/>
    <w:rsid w:val="00702540"/>
    <w:rsid w:val="00760B90"/>
    <w:rsid w:val="0078777B"/>
    <w:rsid w:val="00797188"/>
    <w:rsid w:val="007B0F35"/>
    <w:rsid w:val="008254FC"/>
    <w:rsid w:val="00864C38"/>
    <w:rsid w:val="008715F3"/>
    <w:rsid w:val="008B0759"/>
    <w:rsid w:val="009156C3"/>
    <w:rsid w:val="00915F4F"/>
    <w:rsid w:val="00924592"/>
    <w:rsid w:val="00930C4A"/>
    <w:rsid w:val="00932A9E"/>
    <w:rsid w:val="009438A7"/>
    <w:rsid w:val="00950735"/>
    <w:rsid w:val="00991C23"/>
    <w:rsid w:val="00A0797A"/>
    <w:rsid w:val="00A12BDE"/>
    <w:rsid w:val="00A35720"/>
    <w:rsid w:val="00A41875"/>
    <w:rsid w:val="00A45AC4"/>
    <w:rsid w:val="00A628D8"/>
    <w:rsid w:val="00A9007E"/>
    <w:rsid w:val="00A96BEB"/>
    <w:rsid w:val="00AB377B"/>
    <w:rsid w:val="00AD740E"/>
    <w:rsid w:val="00AE15BD"/>
    <w:rsid w:val="00AF4C35"/>
    <w:rsid w:val="00B6079A"/>
    <w:rsid w:val="00B6289F"/>
    <w:rsid w:val="00B77865"/>
    <w:rsid w:val="00B94053"/>
    <w:rsid w:val="00BD245D"/>
    <w:rsid w:val="00BE11C2"/>
    <w:rsid w:val="00C15236"/>
    <w:rsid w:val="00C847C6"/>
    <w:rsid w:val="00C95DA1"/>
    <w:rsid w:val="00CD1600"/>
    <w:rsid w:val="00D5616F"/>
    <w:rsid w:val="00D80BE9"/>
    <w:rsid w:val="00DA436D"/>
    <w:rsid w:val="00DC47B5"/>
    <w:rsid w:val="00DC79D8"/>
    <w:rsid w:val="00DD3AC9"/>
    <w:rsid w:val="00DF6F34"/>
    <w:rsid w:val="00E21901"/>
    <w:rsid w:val="00EA60A4"/>
    <w:rsid w:val="00EB5D87"/>
    <w:rsid w:val="00EC248A"/>
    <w:rsid w:val="00EC6BDB"/>
    <w:rsid w:val="00F05ECB"/>
    <w:rsid w:val="00F4181A"/>
    <w:rsid w:val="00F87972"/>
    <w:rsid w:val="00FE144C"/>
    <w:rsid w:val="00FF0546"/>
    <w:rsid w:val="00FF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D3459"/>
  <w15:chartTrackingRefBased/>
  <w15:docId w15:val="{68E541F9-D2B4-4831-8B4E-A340C1BD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875"/>
    <w:rPr>
      <w:rFonts w:ascii="Arial" w:hAnsi="Arial" w:cs="Arial"/>
      <w:sz w:val="24"/>
      <w:szCs w:val="24"/>
    </w:rPr>
  </w:style>
  <w:style w:type="paragraph" w:styleId="Heading1">
    <w:name w:val="heading 1"/>
    <w:basedOn w:val="Normal"/>
    <w:next w:val="Normal"/>
    <w:link w:val="Heading1Char"/>
    <w:uiPriority w:val="9"/>
    <w:qFormat/>
    <w:rsid w:val="00950735"/>
    <w:pPr>
      <w:keepNext/>
      <w:keepLines/>
      <w:spacing w:before="320"/>
      <w:outlineLvl w:val="0"/>
    </w:pPr>
    <w:rPr>
      <w:rFonts w:ascii="Calibri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character" w:styleId="FollowedHyperlink">
    <w:name w:val="FollowedHyperlink"/>
    <w:rPr>
      <w:color w:val="800080"/>
      <w:u w:val="single"/>
    </w:rPr>
  </w:style>
  <w:style w:type="paragraph" w:styleId="Title">
    <w:name w:val="Title"/>
    <w:basedOn w:val="Normal"/>
    <w:qFormat/>
    <w:pPr>
      <w:jc w:val="center"/>
    </w:pPr>
    <w:rPr>
      <w:rFonts w:ascii="Times New Roman" w:hAnsi="Times New Roman" w:cs="Times New Roman"/>
      <w:sz w:val="36"/>
      <w:szCs w:val="36"/>
    </w:rPr>
  </w:style>
  <w:style w:type="character" w:styleId="Emphasis">
    <w:name w:val="Emphasis"/>
    <w:qFormat/>
    <w:rPr>
      <w:i/>
      <w:iCs/>
    </w:rPr>
  </w:style>
  <w:style w:type="paragraph" w:customStyle="1" w:styleId="wp-caption-text">
    <w:name w:val="wp-caption-text"/>
    <w:basedOn w:val="Normal"/>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D5616F"/>
    <w:pPr>
      <w:spacing w:after="200" w:line="276" w:lineRule="auto"/>
      <w:ind w:left="720"/>
      <w:contextualSpacing/>
    </w:pPr>
    <w:rPr>
      <w:rFonts w:ascii="Calibri" w:eastAsia="Calibri" w:hAnsi="Calibri" w:cs="Times New Roman"/>
      <w:sz w:val="22"/>
      <w:szCs w:val="22"/>
    </w:rPr>
  </w:style>
  <w:style w:type="character" w:customStyle="1" w:styleId="FooterChar">
    <w:name w:val="Footer Char"/>
    <w:link w:val="Footer"/>
    <w:uiPriority w:val="99"/>
    <w:rsid w:val="00D5616F"/>
    <w:rPr>
      <w:rFonts w:ascii="Arial" w:hAnsi="Arial" w:cs="Arial"/>
      <w:sz w:val="24"/>
      <w:szCs w:val="24"/>
    </w:rPr>
  </w:style>
  <w:style w:type="character" w:customStyle="1" w:styleId="Heading1Char">
    <w:name w:val="Heading 1 Char"/>
    <w:link w:val="Heading1"/>
    <w:uiPriority w:val="9"/>
    <w:rsid w:val="00950735"/>
    <w:rPr>
      <w:rFonts w:ascii="Calibri Light" w:hAnsi="Calibri Light"/>
      <w:color w:val="2F5496"/>
      <w:sz w:val="32"/>
      <w:szCs w:val="32"/>
    </w:rPr>
  </w:style>
  <w:style w:type="paragraph" w:customStyle="1" w:styleId="TableParagraph">
    <w:name w:val="Table Paragraph"/>
    <w:basedOn w:val="Normal"/>
    <w:uiPriority w:val="1"/>
    <w:qFormat/>
    <w:rsid w:val="00950735"/>
    <w:pPr>
      <w:widowControl w:val="0"/>
      <w:spacing w:line="268" w:lineRule="exact"/>
      <w:ind w:left="100"/>
    </w:pPr>
    <w:rPr>
      <w:rFonts w:ascii="Times New Roman" w:hAnsi="Times New Roman" w:cs="Times New Roman"/>
      <w:sz w:val="22"/>
      <w:szCs w:val="22"/>
    </w:rPr>
  </w:style>
  <w:style w:type="paragraph" w:styleId="BodyText">
    <w:name w:val="Body Text"/>
    <w:basedOn w:val="Normal"/>
    <w:link w:val="BodyTextChar"/>
    <w:rsid w:val="00950735"/>
    <w:pPr>
      <w:jc w:val="both"/>
    </w:pPr>
    <w:rPr>
      <w:rFonts w:ascii="Times New Roman" w:hAnsi="Times New Roman" w:cs="Times New Roman"/>
    </w:rPr>
  </w:style>
  <w:style w:type="character" w:customStyle="1" w:styleId="BodyTextChar">
    <w:name w:val="Body Text Char"/>
    <w:link w:val="BodyText"/>
    <w:rsid w:val="00950735"/>
    <w:rPr>
      <w:sz w:val="24"/>
      <w:szCs w:val="24"/>
    </w:rPr>
  </w:style>
  <w:style w:type="paragraph" w:styleId="BalloonText">
    <w:name w:val="Balloon Text"/>
    <w:basedOn w:val="Normal"/>
    <w:link w:val="BalloonTextChar"/>
    <w:rsid w:val="00950735"/>
    <w:rPr>
      <w:rFonts w:ascii="Segoe UI" w:hAnsi="Segoe UI" w:cs="Segoe UI"/>
      <w:sz w:val="18"/>
      <w:szCs w:val="18"/>
    </w:rPr>
  </w:style>
  <w:style w:type="character" w:customStyle="1" w:styleId="BalloonTextChar">
    <w:name w:val="Balloon Text Char"/>
    <w:link w:val="BalloonText"/>
    <w:rsid w:val="00950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2725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HIGH IMPACT MISSIONS: NICARAGUA 2011</vt:lpstr>
    </vt:vector>
  </TitlesOfParts>
  <Company>Microsoft</Company>
  <LinksUpToDate>false</LinksUpToDate>
  <CharactersWithSpaces>3253</CharactersWithSpaces>
  <SharedDoc>false</SharedDoc>
  <HLinks>
    <vt:vector size="6" baseType="variant">
      <vt:variant>
        <vt:i4>2031657</vt:i4>
      </vt:variant>
      <vt:variant>
        <vt:i4>0</vt:i4>
      </vt:variant>
      <vt:variant>
        <vt:i4>0</vt:i4>
      </vt:variant>
      <vt:variant>
        <vt:i4>5</vt:i4>
      </vt:variant>
      <vt:variant>
        <vt:lpwstr>mailto:tinytravelsjax@gmail.com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IMPACT MISSIONS: NICARAGUA 2011</dc:title>
  <dc:subject/>
  <dc:creator>John White</dc:creator>
  <cp:keywords/>
  <cp:lastModifiedBy>Reed, Gary (Student)</cp:lastModifiedBy>
  <cp:revision>2</cp:revision>
  <cp:lastPrinted>2017-09-28T16:00:00Z</cp:lastPrinted>
  <dcterms:created xsi:type="dcterms:W3CDTF">2022-12-28T19:29:00Z</dcterms:created>
  <dcterms:modified xsi:type="dcterms:W3CDTF">2022-12-28T19:29:00Z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825fdf06da458b2f8c14f6da2ba75d17878ee968928823a7e537880102dee5fc</vt:lpwstr>
  </property>
</Properties>
</file>