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06A" w:rsidRDefault="00CB3793">
      <w:pPr>
        <w:spacing w:after="0"/>
        <w:ind w:right="8"/>
        <w:jc w:val="center"/>
      </w:pPr>
      <w:r>
        <w:rPr>
          <w:sz w:val="39"/>
        </w:rPr>
        <w:t xml:space="preserve">High School Volunteers of the Year Award 2026 </w:t>
      </w:r>
    </w:p>
    <w:p w:rsidR="005B706A" w:rsidRDefault="005B706A">
      <w:pPr>
        <w:spacing w:after="0"/>
      </w:pPr>
    </w:p>
    <w:p w:rsidR="005B706A" w:rsidRDefault="00CB3793">
      <w:pPr>
        <w:spacing w:after="98" w:line="248" w:lineRule="auto"/>
        <w:ind w:left="-5" w:hanging="10"/>
      </w:pPr>
      <w:r>
        <w:t xml:space="preserve">The Award: </w:t>
      </w:r>
    </w:p>
    <w:p w:rsidR="005B706A" w:rsidRDefault="00CB3793">
      <w:pPr>
        <w:spacing w:after="90" w:line="248" w:lineRule="auto"/>
        <w:ind w:left="-5" w:hanging="10"/>
      </w:pPr>
      <w:r>
        <w:t xml:space="preserve">The Right to Life of Michigan Educational Fund will award a $200 award along with a certificate of achievement to three outstanding prolife high school students in Michigan.  </w:t>
      </w:r>
    </w:p>
    <w:p w:rsidR="005B706A" w:rsidRDefault="00CB3793">
      <w:pPr>
        <w:spacing w:after="25" w:line="248" w:lineRule="auto"/>
        <w:ind w:left="-5" w:hanging="10"/>
      </w:pPr>
      <w:r>
        <w:t xml:space="preserve">Purpose </w:t>
      </w:r>
    </w:p>
    <w:p w:rsidR="005B706A" w:rsidRDefault="00CB3793">
      <w:pPr>
        <w:spacing w:after="25" w:line="248" w:lineRule="auto"/>
        <w:ind w:left="-5" w:hanging="10"/>
      </w:pPr>
      <w:r>
        <w:t xml:space="preserve">This award encourages youth of all grade levels to actively volunteer with local Right to Life of Michigan affiliates and participate in the state student and young adult program </w:t>
      </w:r>
      <w:proofErr w:type="spellStart"/>
      <w:r>
        <w:t>MiGen</w:t>
      </w:r>
      <w:proofErr w:type="spellEnd"/>
      <w:r>
        <w:t xml:space="preserve"> Leads. </w:t>
      </w:r>
    </w:p>
    <w:p w:rsidR="005B706A" w:rsidRDefault="00CB3793">
      <w:pPr>
        <w:spacing w:after="25" w:line="248" w:lineRule="auto"/>
        <w:ind w:left="-5" w:hanging="10"/>
      </w:pPr>
      <w:r>
        <w:t xml:space="preserve">Eligibility: </w:t>
      </w:r>
    </w:p>
    <w:p w:rsidR="005B706A" w:rsidRDefault="00CB3793">
      <w:pPr>
        <w:spacing w:after="86" w:line="248" w:lineRule="auto"/>
        <w:ind w:left="-5" w:hanging="10"/>
      </w:pPr>
      <w:r>
        <w:t xml:space="preserve">Any Michigan student who is a high school freshman, sophomore, junior, or senior for the Fall, or Winter/Spring semesters of the 2025/2026 school year. </w:t>
      </w:r>
    </w:p>
    <w:p w:rsidR="005B706A" w:rsidRDefault="00CB3793">
      <w:pPr>
        <w:spacing w:after="103" w:line="248" w:lineRule="auto"/>
        <w:ind w:left="-5" w:hanging="10"/>
      </w:pPr>
      <w:r>
        <w:t xml:space="preserve">Selection: </w:t>
      </w:r>
    </w:p>
    <w:p w:rsidR="005B706A" w:rsidRDefault="00CB3793">
      <w:pPr>
        <w:spacing w:after="90" w:line="248" w:lineRule="auto"/>
        <w:ind w:left="-5" w:hanging="10"/>
      </w:pPr>
      <w:r>
        <w:t xml:space="preserve">Selection criteria include the student's application and a list of his/her participation in prolife activities. Applications, involvement, and leadership will be judged by each Right to Life of Michigan affiliate, and then one student from each affiliate will be nominated to a state committee for consideration. Affiliates must send by mail, fax, or email the chosen application to the State Office along with a letter of recommendation by your affiliate for the selected student, and it must be postmarked no later than </w:t>
      </w:r>
      <w:r>
        <w:rPr>
          <w:i/>
        </w:rPr>
        <w:t>Friday, August 7, 2026.</w:t>
      </w:r>
      <w:r>
        <w:t xml:space="preserve"> The winners will be selected by the state committee. An interview with the winning students will appear in the Right to Life of Michigan News and on our website, RTL.org. </w:t>
      </w:r>
    </w:p>
    <w:p w:rsidR="005B706A" w:rsidRDefault="00CB3793">
      <w:pPr>
        <w:spacing w:after="98" w:line="248" w:lineRule="auto"/>
        <w:ind w:left="-5" w:hanging="10"/>
      </w:pPr>
      <w:r>
        <w:t xml:space="preserve">Requirements: </w:t>
      </w:r>
    </w:p>
    <w:p w:rsidR="005B706A" w:rsidRDefault="00CB3793">
      <w:pPr>
        <w:spacing w:after="0" w:line="248" w:lineRule="auto"/>
        <w:ind w:left="-5" w:hanging="10"/>
      </w:pPr>
      <w:r>
        <w:t xml:space="preserve">The application and list of involvement must be submitted to the local affiliate by the student. In addition to the short application, students must also submit a list of prolife activities and involvement (from August, 2025 to August, 2026), which </w:t>
      </w:r>
      <w:proofErr w:type="gramStart"/>
      <w:r>
        <w:t xml:space="preserve">must </w:t>
      </w:r>
      <w:r>
        <w:rPr>
          <w:u w:val="single" w:color="000000"/>
        </w:rPr>
        <w:t>all</w:t>
      </w:r>
      <w:proofErr w:type="gramEnd"/>
      <w:r>
        <w:t xml:space="preserve"> be activities and volunteer work with the RLM affiliate and/or state organization (</w:t>
      </w:r>
      <w:proofErr w:type="spellStart"/>
      <w:r>
        <w:t>MiGen</w:t>
      </w:r>
      <w:proofErr w:type="spellEnd"/>
      <w:r>
        <w:t xml:space="preserve"> Leads). The application will be judged on a variety of activities, demonstrated leadership, and self-motivation. </w:t>
      </w:r>
    </w:p>
    <w:p w:rsidR="005B706A" w:rsidRDefault="005B706A">
      <w:pPr>
        <w:spacing w:after="203"/>
      </w:pPr>
    </w:p>
    <w:p w:rsidR="005B706A" w:rsidRDefault="00CB3793">
      <w:pPr>
        <w:spacing w:after="223" w:line="248" w:lineRule="auto"/>
        <w:ind w:left="-5" w:hanging="10"/>
      </w:pPr>
      <w:r>
        <w:t xml:space="preserve">List of activities that could apply (but is not limited to): </w:t>
      </w:r>
    </w:p>
    <w:p w:rsidR="005B706A" w:rsidRDefault="00CB3793">
      <w:pPr>
        <w:numPr>
          <w:ilvl w:val="0"/>
          <w:numId w:val="1"/>
        </w:numPr>
        <w:spacing w:after="25" w:line="248" w:lineRule="auto"/>
        <w:ind w:hanging="360"/>
      </w:pPr>
      <w:r>
        <w:t xml:space="preserve">Right to Life of Michigan affiliate dinners </w:t>
      </w:r>
    </w:p>
    <w:p w:rsidR="005B706A" w:rsidRDefault="00CB3793">
      <w:pPr>
        <w:numPr>
          <w:ilvl w:val="0"/>
          <w:numId w:val="1"/>
        </w:numPr>
        <w:spacing w:after="25" w:line="248" w:lineRule="auto"/>
        <w:ind w:hanging="360"/>
      </w:pPr>
      <w:r>
        <w:t xml:space="preserve">Local/State contests including the Oratory Contest  </w:t>
      </w:r>
    </w:p>
    <w:p w:rsidR="005B706A" w:rsidRDefault="00CB3793">
      <w:pPr>
        <w:numPr>
          <w:ilvl w:val="0"/>
          <w:numId w:val="1"/>
        </w:numPr>
        <w:spacing w:after="25" w:line="248" w:lineRule="auto"/>
        <w:ind w:hanging="360"/>
      </w:pPr>
      <w:r>
        <w:t xml:space="preserve">Prolife student group work with your RTL affiliate </w:t>
      </w:r>
    </w:p>
    <w:p w:rsidR="005B706A" w:rsidRDefault="00CB3793">
      <w:pPr>
        <w:numPr>
          <w:ilvl w:val="0"/>
          <w:numId w:val="1"/>
        </w:numPr>
        <w:spacing w:after="25" w:line="248" w:lineRule="auto"/>
        <w:ind w:hanging="360"/>
      </w:pPr>
      <w:r>
        <w:t xml:space="preserve">Meetings/Lessons/Presentations hosted by the </w:t>
      </w:r>
      <w:proofErr w:type="spellStart"/>
      <w:r>
        <w:t>MiGen</w:t>
      </w:r>
      <w:proofErr w:type="spellEnd"/>
      <w:r>
        <w:t xml:space="preserve"> Leads Coordinator </w:t>
      </w:r>
    </w:p>
    <w:p w:rsidR="005B706A" w:rsidRDefault="00CB3793">
      <w:pPr>
        <w:numPr>
          <w:ilvl w:val="0"/>
          <w:numId w:val="1"/>
        </w:numPr>
        <w:spacing w:after="25" w:line="248" w:lineRule="auto"/>
        <w:ind w:hanging="360"/>
      </w:pPr>
      <w:r>
        <w:t xml:space="preserve">The Right to Life of Michigan State Conference </w:t>
      </w:r>
    </w:p>
    <w:p w:rsidR="005B706A" w:rsidRDefault="00CB3793">
      <w:pPr>
        <w:numPr>
          <w:ilvl w:val="0"/>
          <w:numId w:val="1"/>
        </w:numPr>
        <w:spacing w:after="25" w:line="248" w:lineRule="auto"/>
        <w:ind w:hanging="360"/>
      </w:pPr>
      <w:r>
        <w:t xml:space="preserve">Contests put on by local affiliates you participated in </w:t>
      </w:r>
    </w:p>
    <w:p w:rsidR="005B706A" w:rsidRDefault="00CB3793">
      <w:pPr>
        <w:numPr>
          <w:ilvl w:val="0"/>
          <w:numId w:val="1"/>
        </w:numPr>
        <w:spacing w:after="25" w:line="248" w:lineRule="auto"/>
        <w:ind w:hanging="360"/>
      </w:pPr>
      <w:r>
        <w:t xml:space="preserve">Fundraisers and events your group put on with help from your Right to Life of Michigan affiliate </w:t>
      </w:r>
    </w:p>
    <w:p w:rsidR="005B706A" w:rsidRDefault="00CB3793">
      <w:pPr>
        <w:numPr>
          <w:ilvl w:val="0"/>
          <w:numId w:val="1"/>
        </w:numPr>
        <w:spacing w:after="25" w:line="248" w:lineRule="auto"/>
        <w:ind w:hanging="360"/>
      </w:pPr>
      <w:r>
        <w:t xml:space="preserve">Teen rallies hosted by your Right to Life of Michigan affiliate </w:t>
      </w:r>
    </w:p>
    <w:p w:rsidR="005B706A" w:rsidRDefault="00CB3793">
      <w:pPr>
        <w:numPr>
          <w:ilvl w:val="0"/>
          <w:numId w:val="1"/>
        </w:numPr>
        <w:spacing w:after="25" w:line="248" w:lineRule="auto"/>
        <w:ind w:hanging="360"/>
      </w:pPr>
      <w:r>
        <w:t xml:space="preserve">Pregnancy Resource Center volunteer work put out by your affiliate </w:t>
      </w:r>
    </w:p>
    <w:p w:rsidR="005B706A" w:rsidRDefault="00CB3793">
      <w:pPr>
        <w:numPr>
          <w:ilvl w:val="0"/>
          <w:numId w:val="1"/>
        </w:numPr>
        <w:spacing w:after="25" w:line="248" w:lineRule="auto"/>
        <w:ind w:hanging="360"/>
      </w:pPr>
      <w:r>
        <w:t xml:space="preserve">Any volunteer work through the local Right to Life of Michigan affiliate </w:t>
      </w:r>
    </w:p>
    <w:p w:rsidR="005B706A" w:rsidRDefault="005B706A">
      <w:pPr>
        <w:spacing w:after="75"/>
        <w:ind w:left="720"/>
      </w:pPr>
    </w:p>
    <w:p w:rsidR="005B706A" w:rsidRDefault="00CB3793">
      <w:pPr>
        <w:spacing w:after="109" w:line="240" w:lineRule="auto"/>
        <w:ind w:left="652"/>
        <w:jc w:val="center"/>
      </w:pPr>
      <w:r>
        <w:t xml:space="preserve">If you are unsure if an activity would count, ask your local Right to Life of Michigan contact or contact Lacey Hession at lhession@rtl.org or (616) 532-2300. </w:t>
      </w:r>
    </w:p>
    <w:p w:rsidR="005B706A" w:rsidRDefault="005B706A">
      <w:pPr>
        <w:spacing w:after="0"/>
      </w:pPr>
    </w:p>
    <w:p w:rsidR="005B706A" w:rsidRDefault="00CB3793">
      <w:pPr>
        <w:spacing w:after="0" w:line="216" w:lineRule="auto"/>
        <w:ind w:left="4650" w:right="4652"/>
        <w:jc w:val="center"/>
      </w:pPr>
      <w:r>
        <w:rPr>
          <w:rFonts w:ascii="Cambria" w:eastAsia="Cambria" w:hAnsi="Cambria" w:cs="Cambria"/>
          <w:sz w:val="20"/>
        </w:rPr>
        <w:tab/>
      </w:r>
      <w:r>
        <w:rPr>
          <w:noProof/>
        </w:rPr>
        <w:drawing>
          <wp:inline distT="0" distB="0" distL="0" distR="0">
            <wp:extent cx="950595" cy="40513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950595" cy="405130"/>
                    </a:xfrm>
                    <a:prstGeom prst="rect">
                      <a:avLst/>
                    </a:prstGeom>
                  </pic:spPr>
                </pic:pic>
              </a:graphicData>
            </a:graphic>
          </wp:inline>
        </w:drawing>
      </w:r>
    </w:p>
    <w:p w:rsidR="005B706A" w:rsidRDefault="005B706A">
      <w:pPr>
        <w:spacing w:after="74"/>
        <w:ind w:left="41"/>
        <w:jc w:val="center"/>
      </w:pPr>
    </w:p>
    <w:p w:rsidR="004C2484" w:rsidRPr="004C2484" w:rsidRDefault="004C2484" w:rsidP="004C2484">
      <w:pPr>
        <w:spacing w:after="55"/>
        <w:ind w:left="10" w:right="4" w:hanging="10"/>
        <w:jc w:val="center"/>
        <w:rPr>
          <w:rFonts w:ascii="Futura PT Book" w:hAnsi="Futura PT Book"/>
          <w:sz w:val="18"/>
          <w:szCs w:val="18"/>
        </w:rPr>
      </w:pPr>
      <w:r>
        <w:rPr>
          <w:rFonts w:ascii="Futura PT Book" w:eastAsia="Cambria" w:hAnsi="Futura PT Book" w:cs="Cambria"/>
          <w:sz w:val="18"/>
          <w:szCs w:val="18"/>
        </w:rPr>
        <w:t xml:space="preserve">Right to Life of </w:t>
      </w:r>
      <w:proofErr w:type="gramStart"/>
      <w:r>
        <w:rPr>
          <w:rFonts w:ascii="Futura PT Book" w:eastAsia="Cambria" w:hAnsi="Futura PT Book" w:cs="Cambria"/>
          <w:sz w:val="18"/>
          <w:szCs w:val="18"/>
        </w:rPr>
        <w:t xml:space="preserve">Michigan  </w:t>
      </w:r>
      <w:r w:rsidRPr="004C2484">
        <w:rPr>
          <w:rFonts w:ascii="Futura PT Book" w:hAnsi="Futura PT Book"/>
          <w:sz w:val="18"/>
          <w:szCs w:val="18"/>
        </w:rPr>
        <w:t>·</w:t>
      </w:r>
      <w:proofErr w:type="gramEnd"/>
      <w:r w:rsidRPr="004C2484">
        <w:rPr>
          <w:rFonts w:ascii="Futura PT Book" w:hAnsi="Futura PT Book"/>
          <w:sz w:val="18"/>
          <w:szCs w:val="18"/>
        </w:rPr>
        <w:t xml:space="preserve">  P.O. Box 901  ·  Grand Rapids, MI 49509-0901  ·  (616) 532-2300  ·info@rtl.org  ·</w:t>
      </w:r>
      <w:r>
        <w:rPr>
          <w:rFonts w:ascii="Futura PT Book" w:hAnsi="Futura PT Book"/>
          <w:sz w:val="18"/>
          <w:szCs w:val="18"/>
        </w:rPr>
        <w:t>rtl.org</w:t>
      </w:r>
    </w:p>
    <w:p w:rsidR="005B706A" w:rsidRPr="004C2484" w:rsidRDefault="004C2484" w:rsidP="004C2484">
      <w:pPr>
        <w:spacing w:after="55"/>
        <w:ind w:left="10" w:right="4" w:hanging="10"/>
        <w:jc w:val="center"/>
        <w:rPr>
          <w:rFonts w:ascii="Futura PT Book" w:hAnsi="Futura PT Book"/>
          <w:sz w:val="18"/>
          <w:szCs w:val="18"/>
        </w:rPr>
      </w:pPr>
      <w:r w:rsidRPr="004C2484">
        <w:rPr>
          <w:rFonts w:ascii="Futura PT Book" w:hAnsi="Futura PT Book"/>
          <w:sz w:val="18"/>
          <w:szCs w:val="18"/>
        </w:rPr>
        <w:t>2300  ·info@rtl.org  ·</w:t>
      </w:r>
      <w:r>
        <w:rPr>
          <w:rFonts w:ascii="Futura PT Book" w:hAnsi="Futura PT Book"/>
          <w:sz w:val="18"/>
          <w:szCs w:val="18"/>
        </w:rPr>
        <w:t>rtl.org</w:t>
      </w:r>
    </w:p>
    <w:sectPr w:rsidR="005B706A" w:rsidRPr="004C2484" w:rsidSect="00A04A96">
      <w:pgSz w:w="12240" w:h="15840"/>
      <w:pgMar w:top="719" w:right="721" w:bottom="77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utura PT Book">
    <w:altName w:val="Bahnschrift Light"/>
    <w:panose1 w:val="00000000000000000000"/>
    <w:charset w:val="00"/>
    <w:family w:val="swiss"/>
    <w:notTrueType/>
    <w:pitch w:val="variable"/>
    <w:sig w:usb0="00000001" w:usb1="5000204B" w:usb2="00000000" w:usb3="00000000" w:csb0="00000097"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24B17"/>
    <w:multiLevelType w:val="hybridMultilevel"/>
    <w:tmpl w:val="ED0A5006"/>
    <w:lvl w:ilvl="0" w:tplc="48F6992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31E5AD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8AEA4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312166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08F08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18E90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B6D86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BCF5E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1A1A9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23873B79"/>
    <w:multiLevelType w:val="hybridMultilevel"/>
    <w:tmpl w:val="B9AA5214"/>
    <w:lvl w:ilvl="0" w:tplc="6448751A">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9E673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BCD4B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148FA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F87A7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583E2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925FF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5465C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12544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431A05BD"/>
    <w:multiLevelType w:val="hybridMultilevel"/>
    <w:tmpl w:val="88F469E0"/>
    <w:lvl w:ilvl="0" w:tplc="3FFAEA20">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3417E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88D78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E082EE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325F8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CC7FE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DECA32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80447B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DCAE06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nsid w:val="454B1513"/>
    <w:multiLevelType w:val="hybridMultilevel"/>
    <w:tmpl w:val="5C6CEDDE"/>
    <w:lvl w:ilvl="0" w:tplc="DB7E1CF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EA7C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562D1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0CB71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16C8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B6E6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F8981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FCB61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9CF3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6C705F64"/>
    <w:multiLevelType w:val="hybridMultilevel"/>
    <w:tmpl w:val="853CE1A6"/>
    <w:lvl w:ilvl="0" w:tplc="23DAB7E2">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F40E0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CD6802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C0521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EC895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D9A694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042961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D92D54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D60BD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B706A"/>
    <w:rsid w:val="004C2484"/>
    <w:rsid w:val="005B706A"/>
    <w:rsid w:val="00722F3A"/>
    <w:rsid w:val="007C0FB0"/>
    <w:rsid w:val="00A04A96"/>
    <w:rsid w:val="00A92663"/>
    <w:rsid w:val="00AD1BB2"/>
    <w:rsid w:val="00C74FAC"/>
    <w:rsid w:val="00CB3793"/>
    <w:rsid w:val="00E121CC"/>
    <w:rsid w:val="00FA15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A96"/>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rsid w:val="00A04A96"/>
    <w:pPr>
      <w:keepNext/>
      <w:keepLines/>
      <w:spacing w:after="0" w:line="259" w:lineRule="auto"/>
      <w:ind w:left="10" w:right="6" w:hanging="10"/>
      <w:outlineLvl w:val="0"/>
    </w:pPr>
    <w:rPr>
      <w:rFonts w:ascii="Calibri" w:eastAsia="Calibri" w:hAnsi="Calibri" w:cs="Calibri"/>
      <w:color w:val="000000"/>
      <w:sz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04A96"/>
    <w:rPr>
      <w:rFonts w:ascii="Calibri" w:eastAsia="Calibri" w:hAnsi="Calibri" w:cs="Calibri"/>
      <w:color w:val="000000"/>
      <w:sz w:val="35"/>
    </w:rPr>
  </w:style>
  <w:style w:type="table" w:customStyle="1" w:styleId="TableGrid">
    <w:name w:val="TableGrid"/>
    <w:rsid w:val="00A04A96"/>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12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1CC"/>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2399</Characters>
  <Application>Microsoft Office Word</Application>
  <DocSecurity>0</DocSecurity>
  <Lines>19</Lines>
  <Paragraphs>5</Paragraphs>
  <ScaleCrop>false</ScaleCrop>
  <Company>Grizli777</Company>
  <LinksUpToDate>false</LinksUpToDate>
  <CharactersWithSpaces>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Lacey Hession</dc:creator>
  <cp:lastModifiedBy>Jeanne</cp:lastModifiedBy>
  <cp:revision>3</cp:revision>
  <dcterms:created xsi:type="dcterms:W3CDTF">2026-03-13T02:32:00Z</dcterms:created>
  <dcterms:modified xsi:type="dcterms:W3CDTF">2026-03-13T02:33:00Z</dcterms:modified>
</cp:coreProperties>
</file>