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8CCC" w14:textId="77777777" w:rsidR="002762FF" w:rsidRDefault="00CE223C">
      <w:pPr>
        <w:jc w:val="center"/>
        <w:rPr>
          <w:b/>
        </w:rPr>
      </w:pPr>
      <w:r>
        <w:rPr>
          <w:b/>
        </w:rPr>
        <w:t>Consent for Individualized Treatment Protocol &amp; Implementation</w:t>
      </w:r>
    </w:p>
    <w:p w14:paraId="0945373E" w14:textId="77777777" w:rsidR="002762FF" w:rsidRDefault="002762FF">
      <w:pPr>
        <w:jc w:val="center"/>
        <w:rPr>
          <w:b/>
        </w:rPr>
      </w:pPr>
    </w:p>
    <w:p w14:paraId="3F6503CA" w14:textId="77777777" w:rsidR="002762FF" w:rsidRDefault="00CE223C">
      <w:r>
        <w:t xml:space="preserve">The following consent is in relation to diverse treatment aspects that may be medically appropriate for your child as it pertains to ABA service delivery to address skill deficit areas. This consent is specific to more “in-depth” treatment aspects that would require consistent implementation in and/or outside of direct 1:1 ABA sessions. Any protocol developed will not replace identified skill deficit areas in your child’s treatment plan. Instead, the protocol developed is in addition to identified skill deficit areas and individualized protocol is required for proper implementation. </w:t>
      </w:r>
    </w:p>
    <w:p w14:paraId="214F340D" w14:textId="77777777" w:rsidR="002762FF" w:rsidRDefault="002762FF"/>
    <w:p w14:paraId="768C9E20" w14:textId="793B7E28" w:rsidR="002762FF" w:rsidRDefault="00CE223C">
      <w:r>
        <w:t xml:space="preserve">Consent provided will address </w:t>
      </w:r>
      <w:r w:rsidR="00C67D9A">
        <w:t>MBS</w:t>
      </w:r>
      <w:r>
        <w:t xml:space="preserve"> Staff implementation in addition to any areas the parent/legal guardian would be expected to fulfill to ensure consistency and accuracy of protocol. </w:t>
      </w:r>
    </w:p>
    <w:p w14:paraId="0B9B35CD" w14:textId="77777777" w:rsidR="002762FF" w:rsidRDefault="002762FF"/>
    <w:p w14:paraId="5C6BBCD5" w14:textId="77777777" w:rsidR="002762FF" w:rsidRDefault="00CE223C">
      <w:r>
        <w:t xml:space="preserve">Development and implementation will occur as a collaborative process with the child’s legal guardian(s) or parent(s). Protocol will not be developed without caregiver participation to ensure efficacy and fidelity of predicted treatment outcome. </w:t>
      </w:r>
    </w:p>
    <w:p w14:paraId="2C381C89" w14:textId="77777777" w:rsidR="002762FF" w:rsidRDefault="002762FF"/>
    <w:p w14:paraId="7FAB6F7C" w14:textId="77777777" w:rsidR="002762FF" w:rsidRDefault="00CE223C">
      <w:pPr>
        <w:rPr>
          <w:b/>
        </w:rPr>
      </w:pPr>
      <w:r>
        <w:rPr>
          <w:b/>
        </w:rPr>
        <w:t>The following consists of, but is not limited to:</w:t>
      </w:r>
    </w:p>
    <w:p w14:paraId="6EE0DF55" w14:textId="77777777" w:rsidR="002762FF" w:rsidRDefault="002762FF"/>
    <w:p w14:paraId="43E4A050" w14:textId="77777777" w:rsidR="002762FF" w:rsidRDefault="00CE223C">
      <w:pPr>
        <w:numPr>
          <w:ilvl w:val="0"/>
          <w:numId w:val="1"/>
        </w:numPr>
      </w:pPr>
      <w:r>
        <w:t>Toileting Protocol</w:t>
      </w:r>
    </w:p>
    <w:p w14:paraId="34E6EE36" w14:textId="77777777" w:rsidR="002762FF" w:rsidRDefault="00CE223C">
      <w:pPr>
        <w:numPr>
          <w:ilvl w:val="0"/>
          <w:numId w:val="1"/>
        </w:numPr>
      </w:pPr>
      <w:r>
        <w:t>Feeding Schedules/Recommendations</w:t>
      </w:r>
    </w:p>
    <w:p w14:paraId="1A4D5C98" w14:textId="77777777" w:rsidR="002762FF" w:rsidRDefault="00CE223C">
      <w:pPr>
        <w:numPr>
          <w:ilvl w:val="0"/>
          <w:numId w:val="1"/>
        </w:numPr>
      </w:pPr>
      <w:r>
        <w:t>Community Aspects</w:t>
      </w:r>
    </w:p>
    <w:p w14:paraId="24E5F7EE" w14:textId="77777777" w:rsidR="002762FF" w:rsidRDefault="00CE223C">
      <w:pPr>
        <w:numPr>
          <w:ilvl w:val="0"/>
          <w:numId w:val="1"/>
        </w:numPr>
      </w:pPr>
      <w:r>
        <w:t xml:space="preserve">Functional Communication Training </w:t>
      </w:r>
    </w:p>
    <w:p w14:paraId="25652E98" w14:textId="77777777" w:rsidR="002762FF" w:rsidRDefault="00CE223C">
      <w:pPr>
        <w:numPr>
          <w:ilvl w:val="0"/>
          <w:numId w:val="1"/>
        </w:numPr>
      </w:pPr>
      <w:r>
        <w:t>Any other explicit protocol developed to address any skill deficit areas</w:t>
      </w:r>
    </w:p>
    <w:p w14:paraId="35B93B7C" w14:textId="77777777" w:rsidR="002762FF" w:rsidRDefault="002762FF"/>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762FF" w14:paraId="58D5D327" w14:textId="77777777">
        <w:tc>
          <w:tcPr>
            <w:tcW w:w="4680" w:type="dxa"/>
            <w:shd w:val="clear" w:color="auto" w:fill="auto"/>
            <w:tcMar>
              <w:top w:w="100" w:type="dxa"/>
              <w:left w:w="100" w:type="dxa"/>
              <w:bottom w:w="100" w:type="dxa"/>
              <w:right w:w="100" w:type="dxa"/>
            </w:tcMar>
          </w:tcPr>
          <w:p w14:paraId="1E2BDBB7" w14:textId="77777777" w:rsidR="002762FF" w:rsidRDefault="00CE223C">
            <w:pPr>
              <w:widowControl w:val="0"/>
              <w:pBdr>
                <w:top w:val="nil"/>
                <w:left w:val="nil"/>
                <w:bottom w:val="nil"/>
                <w:right w:val="nil"/>
                <w:between w:val="nil"/>
              </w:pBdr>
              <w:spacing w:line="240" w:lineRule="auto"/>
              <w:rPr>
                <w:b/>
              </w:rPr>
            </w:pPr>
            <w:r>
              <w:rPr>
                <w:b/>
              </w:rPr>
              <w:t>Consent for Treatment Aspects</w:t>
            </w:r>
          </w:p>
          <w:p w14:paraId="1398C2E4" w14:textId="77777777" w:rsidR="002762FF" w:rsidRDefault="00CE223C">
            <w:pPr>
              <w:widowControl w:val="0"/>
              <w:pBdr>
                <w:top w:val="nil"/>
                <w:left w:val="nil"/>
                <w:bottom w:val="nil"/>
                <w:right w:val="nil"/>
                <w:between w:val="nil"/>
              </w:pBdr>
              <w:spacing w:line="240" w:lineRule="auto"/>
              <w:rPr>
                <w:b/>
                <w:i/>
                <w:sz w:val="16"/>
                <w:szCs w:val="16"/>
              </w:rPr>
            </w:pPr>
            <w:r>
              <w:rPr>
                <w:b/>
                <w:i/>
                <w:sz w:val="16"/>
                <w:szCs w:val="16"/>
              </w:rPr>
              <w:t>(identify specific treatment protocols for consent)</w:t>
            </w:r>
          </w:p>
        </w:tc>
        <w:tc>
          <w:tcPr>
            <w:tcW w:w="4680" w:type="dxa"/>
            <w:shd w:val="clear" w:color="auto" w:fill="auto"/>
            <w:tcMar>
              <w:top w:w="100" w:type="dxa"/>
              <w:left w:w="100" w:type="dxa"/>
              <w:bottom w:w="100" w:type="dxa"/>
              <w:right w:w="100" w:type="dxa"/>
            </w:tcMar>
          </w:tcPr>
          <w:p w14:paraId="66795C46" w14:textId="77777777" w:rsidR="002762FF" w:rsidRDefault="00CE223C">
            <w:pPr>
              <w:widowControl w:val="0"/>
              <w:pBdr>
                <w:top w:val="nil"/>
                <w:left w:val="nil"/>
                <w:bottom w:val="nil"/>
                <w:right w:val="nil"/>
                <w:between w:val="nil"/>
              </w:pBdr>
              <w:spacing w:line="240" w:lineRule="auto"/>
              <w:rPr>
                <w:b/>
                <w:i/>
                <w:sz w:val="16"/>
                <w:szCs w:val="16"/>
              </w:rPr>
            </w:pPr>
            <w:r>
              <w:rPr>
                <w:b/>
              </w:rPr>
              <w:t xml:space="preserve">Treatment Includes Implementation by </w:t>
            </w:r>
            <w:r>
              <w:rPr>
                <w:b/>
                <w:i/>
                <w:sz w:val="16"/>
                <w:szCs w:val="16"/>
              </w:rPr>
              <w:t>(list correlating individuals)</w:t>
            </w:r>
          </w:p>
        </w:tc>
      </w:tr>
      <w:tr w:rsidR="002762FF" w14:paraId="11D202EF" w14:textId="77777777">
        <w:tc>
          <w:tcPr>
            <w:tcW w:w="4680" w:type="dxa"/>
            <w:shd w:val="clear" w:color="auto" w:fill="auto"/>
            <w:tcMar>
              <w:top w:w="100" w:type="dxa"/>
              <w:left w:w="100" w:type="dxa"/>
              <w:bottom w:w="100" w:type="dxa"/>
              <w:right w:w="100" w:type="dxa"/>
            </w:tcMar>
          </w:tcPr>
          <w:p w14:paraId="1E126453" w14:textId="77777777" w:rsidR="002762FF" w:rsidRDefault="002762FF">
            <w:pPr>
              <w:widowControl w:val="0"/>
              <w:pBdr>
                <w:top w:val="nil"/>
                <w:left w:val="nil"/>
                <w:bottom w:val="nil"/>
                <w:right w:val="nil"/>
                <w:between w:val="nil"/>
              </w:pBdr>
              <w:spacing w:line="240" w:lineRule="auto"/>
            </w:pPr>
          </w:p>
          <w:p w14:paraId="429F7FDF" w14:textId="77777777" w:rsidR="002762FF" w:rsidRDefault="00CE223C">
            <w:pPr>
              <w:widowControl w:val="0"/>
              <w:pBdr>
                <w:top w:val="nil"/>
                <w:left w:val="nil"/>
                <w:bottom w:val="nil"/>
                <w:right w:val="nil"/>
                <w:between w:val="nil"/>
              </w:pBdr>
              <w:spacing w:line="240" w:lineRule="auto"/>
            </w:pPr>
            <w:r>
              <w:t>________________________________</w:t>
            </w:r>
          </w:p>
          <w:p w14:paraId="7BF95EEE" w14:textId="77777777" w:rsidR="002762FF" w:rsidRDefault="002762FF">
            <w:pPr>
              <w:widowControl w:val="0"/>
              <w:pBdr>
                <w:top w:val="nil"/>
                <w:left w:val="nil"/>
                <w:bottom w:val="nil"/>
                <w:right w:val="nil"/>
                <w:between w:val="nil"/>
              </w:pBdr>
              <w:spacing w:line="240" w:lineRule="auto"/>
            </w:pPr>
          </w:p>
          <w:p w14:paraId="28BBD742" w14:textId="77777777" w:rsidR="002762FF" w:rsidRDefault="00CE223C">
            <w:pPr>
              <w:widowControl w:val="0"/>
              <w:spacing w:line="240" w:lineRule="auto"/>
            </w:pPr>
            <w:r>
              <w:t>________________________________</w:t>
            </w:r>
          </w:p>
          <w:p w14:paraId="493DD020" w14:textId="77777777" w:rsidR="002762FF" w:rsidRDefault="002762FF">
            <w:pPr>
              <w:widowControl w:val="0"/>
              <w:pBdr>
                <w:top w:val="nil"/>
                <w:left w:val="nil"/>
                <w:bottom w:val="nil"/>
                <w:right w:val="nil"/>
                <w:between w:val="nil"/>
              </w:pBdr>
              <w:spacing w:line="240" w:lineRule="auto"/>
            </w:pPr>
          </w:p>
          <w:p w14:paraId="63662A99" w14:textId="77777777" w:rsidR="002762FF" w:rsidRDefault="00CE223C">
            <w:pPr>
              <w:widowControl w:val="0"/>
              <w:spacing w:line="240" w:lineRule="auto"/>
            </w:pPr>
            <w:r>
              <w:t>________________________________</w:t>
            </w:r>
          </w:p>
          <w:p w14:paraId="617D1AA7" w14:textId="77777777" w:rsidR="002762FF" w:rsidRDefault="002762FF">
            <w:pPr>
              <w:widowControl w:val="0"/>
              <w:pBdr>
                <w:top w:val="nil"/>
                <w:left w:val="nil"/>
                <w:bottom w:val="nil"/>
                <w:right w:val="nil"/>
                <w:between w:val="nil"/>
              </w:pBdr>
              <w:spacing w:line="240" w:lineRule="auto"/>
            </w:pPr>
          </w:p>
          <w:p w14:paraId="1774682A" w14:textId="77777777" w:rsidR="002762FF" w:rsidRDefault="00CE223C">
            <w:pPr>
              <w:widowControl w:val="0"/>
              <w:spacing w:line="240" w:lineRule="auto"/>
            </w:pPr>
            <w:r>
              <w:t>________________________________</w:t>
            </w:r>
          </w:p>
          <w:p w14:paraId="67CCD185" w14:textId="77777777" w:rsidR="002762FF" w:rsidRDefault="002762FF">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378ED959" w14:textId="77777777" w:rsidR="002762FF" w:rsidRDefault="002762FF">
            <w:pPr>
              <w:widowControl w:val="0"/>
              <w:pBdr>
                <w:top w:val="nil"/>
                <w:left w:val="nil"/>
                <w:bottom w:val="nil"/>
                <w:right w:val="nil"/>
                <w:between w:val="nil"/>
              </w:pBdr>
              <w:spacing w:line="240" w:lineRule="auto"/>
            </w:pPr>
          </w:p>
          <w:p w14:paraId="7E34F2BC" w14:textId="77777777" w:rsidR="002762FF" w:rsidRDefault="00CE223C">
            <w:pPr>
              <w:widowControl w:val="0"/>
              <w:spacing w:line="240" w:lineRule="auto"/>
            </w:pPr>
            <w:r>
              <w:t>________________________________</w:t>
            </w:r>
          </w:p>
          <w:p w14:paraId="50511A78" w14:textId="77777777" w:rsidR="002762FF" w:rsidRDefault="002762FF">
            <w:pPr>
              <w:widowControl w:val="0"/>
              <w:spacing w:line="240" w:lineRule="auto"/>
            </w:pPr>
          </w:p>
          <w:p w14:paraId="52715751" w14:textId="77777777" w:rsidR="002762FF" w:rsidRDefault="00CE223C">
            <w:pPr>
              <w:widowControl w:val="0"/>
              <w:spacing w:line="240" w:lineRule="auto"/>
            </w:pPr>
            <w:r>
              <w:t>________________________________</w:t>
            </w:r>
          </w:p>
          <w:p w14:paraId="612FA394" w14:textId="77777777" w:rsidR="002762FF" w:rsidRDefault="002762FF">
            <w:pPr>
              <w:widowControl w:val="0"/>
              <w:spacing w:line="240" w:lineRule="auto"/>
            </w:pPr>
          </w:p>
          <w:p w14:paraId="7BA346D8" w14:textId="77777777" w:rsidR="002762FF" w:rsidRDefault="00CE223C">
            <w:pPr>
              <w:widowControl w:val="0"/>
              <w:spacing w:line="240" w:lineRule="auto"/>
            </w:pPr>
            <w:r>
              <w:t>________________________________</w:t>
            </w:r>
          </w:p>
          <w:p w14:paraId="41E1C3C1" w14:textId="77777777" w:rsidR="002762FF" w:rsidRDefault="002762FF">
            <w:pPr>
              <w:widowControl w:val="0"/>
              <w:spacing w:line="240" w:lineRule="auto"/>
            </w:pPr>
          </w:p>
          <w:p w14:paraId="0D1FA38D" w14:textId="77777777" w:rsidR="002762FF" w:rsidRDefault="00CE223C">
            <w:pPr>
              <w:widowControl w:val="0"/>
              <w:spacing w:line="240" w:lineRule="auto"/>
            </w:pPr>
            <w:r>
              <w:t>________________________________</w:t>
            </w:r>
          </w:p>
        </w:tc>
      </w:tr>
    </w:tbl>
    <w:p w14:paraId="40C752D5" w14:textId="77777777" w:rsidR="002762FF" w:rsidRDefault="002762FF"/>
    <w:p w14:paraId="39C17E36" w14:textId="77777777" w:rsidR="002762FF" w:rsidRDefault="00CE223C">
      <w:pPr>
        <w:rPr>
          <w:b/>
        </w:rPr>
      </w:pPr>
      <w:r>
        <w:rPr>
          <w:b/>
        </w:rPr>
        <w:t>Treatment Consent:</w:t>
      </w:r>
    </w:p>
    <w:p w14:paraId="4F13A65F" w14:textId="77777777" w:rsidR="002762FF" w:rsidRDefault="002762FF">
      <w:pPr>
        <w:rPr>
          <w:b/>
        </w:rPr>
      </w:pPr>
    </w:p>
    <w:p w14:paraId="3FE272AA" w14:textId="77777777" w:rsidR="002762FF" w:rsidRDefault="00CE223C">
      <w:r>
        <w:lastRenderedPageBreak/>
        <w:t xml:space="preserve">I have read the above outline and consent for the development and implementation of the abovementioned protocol. I understand I will receive a more formal outline of the expectations as it pertains to my/my family’s expectations with involvement.  </w:t>
      </w:r>
    </w:p>
    <w:p w14:paraId="6D55A9AA" w14:textId="77777777" w:rsidR="002762FF" w:rsidRDefault="002762FF"/>
    <w:p w14:paraId="0A5ACAA8" w14:textId="77777777" w:rsidR="002762FF" w:rsidRDefault="00CE223C">
      <w:r>
        <w:t xml:space="preserve">The treatment aspects have been explained to me including all potential risks and benefits of the proposed treatment outcome. I agree to implement the proposed aspects as written (on the formal outline) and agree to communicate any concerns or interferences of the treatment protocol with my child’s case supervisor. </w:t>
      </w:r>
    </w:p>
    <w:p w14:paraId="581D5816" w14:textId="77777777" w:rsidR="002762FF" w:rsidRDefault="002762FF"/>
    <w:p w14:paraId="78C921A6" w14:textId="77777777" w:rsidR="002762FF" w:rsidRDefault="00CE223C">
      <w:r>
        <w:t xml:space="preserve">As the legal guardian/parent of the documented child, I understand I may revoke my consent at any time, however, I cannot revoke consent for action that has already taken place. </w:t>
      </w:r>
    </w:p>
    <w:p w14:paraId="571CDF74" w14:textId="77777777" w:rsidR="002762FF" w:rsidRDefault="002762FF"/>
    <w:p w14:paraId="09B5529D" w14:textId="77777777" w:rsidR="002762FF" w:rsidRDefault="002762FF"/>
    <w:p w14:paraId="0C2F12FA" w14:textId="77777777" w:rsidR="002762FF" w:rsidRDefault="00CE223C">
      <w:r>
        <w:t xml:space="preserve">_____ I give consent for the development and implementation (by self and ABA staff) of the </w:t>
      </w:r>
      <w:proofErr w:type="gramStart"/>
      <w:r>
        <w:t>above mentioned</w:t>
      </w:r>
      <w:proofErr w:type="gramEnd"/>
      <w:r>
        <w:t xml:space="preserve"> protocol for my child </w:t>
      </w:r>
    </w:p>
    <w:p w14:paraId="04F7AE4E" w14:textId="77777777" w:rsidR="002762FF" w:rsidRDefault="002762FF"/>
    <w:p w14:paraId="2CE6A3A1" w14:textId="77777777" w:rsidR="002762FF" w:rsidRDefault="00CE223C">
      <w:r>
        <w:t xml:space="preserve">_____ I do not give consent for the development and implementation (by self and ABA staff) of the </w:t>
      </w:r>
      <w:proofErr w:type="gramStart"/>
      <w:r>
        <w:t>above mentioned</w:t>
      </w:r>
      <w:proofErr w:type="gramEnd"/>
      <w:r>
        <w:t xml:space="preserve"> protocol for my child</w:t>
      </w:r>
    </w:p>
    <w:p w14:paraId="2720214B" w14:textId="77777777" w:rsidR="002762FF" w:rsidRDefault="002762FF"/>
    <w:p w14:paraId="16AA10DE" w14:textId="77777777" w:rsidR="002762FF" w:rsidRDefault="002762FF"/>
    <w:p w14:paraId="1555C73A" w14:textId="77777777" w:rsidR="002762FF" w:rsidRDefault="002762FF"/>
    <w:p w14:paraId="16C8C6DA" w14:textId="77777777" w:rsidR="002762FF" w:rsidRDefault="00CE223C">
      <w:pPr>
        <w:rPr>
          <w:b/>
        </w:rPr>
      </w:pPr>
      <w:r>
        <w:rPr>
          <w:b/>
        </w:rPr>
        <w:t>__________________________________________________________________________</w:t>
      </w:r>
    </w:p>
    <w:p w14:paraId="2F815750" w14:textId="77777777" w:rsidR="002762FF" w:rsidRDefault="00CE223C">
      <w:pPr>
        <w:rPr>
          <w:b/>
        </w:rPr>
      </w:pPr>
      <w:r>
        <w:rPr>
          <w:b/>
        </w:rPr>
        <w:t xml:space="preserve">Parent(s) / Legal Guardian(s) </w:t>
      </w:r>
      <w:r>
        <w:rPr>
          <w:b/>
        </w:rPr>
        <w:tab/>
      </w:r>
      <w:r>
        <w:rPr>
          <w:b/>
        </w:rPr>
        <w:tab/>
      </w:r>
      <w:r>
        <w:rPr>
          <w:b/>
        </w:rPr>
        <w:tab/>
      </w:r>
      <w:r>
        <w:rPr>
          <w:b/>
        </w:rPr>
        <w:tab/>
      </w:r>
      <w:r>
        <w:rPr>
          <w:b/>
        </w:rPr>
        <w:tab/>
      </w:r>
      <w:r>
        <w:rPr>
          <w:b/>
        </w:rPr>
        <w:tab/>
      </w:r>
      <w:r>
        <w:rPr>
          <w:b/>
        </w:rPr>
        <w:tab/>
        <w:t>Date</w:t>
      </w:r>
    </w:p>
    <w:p w14:paraId="0FFF61CC" w14:textId="77777777" w:rsidR="002762FF" w:rsidRDefault="002762FF">
      <w:pPr>
        <w:rPr>
          <w:b/>
        </w:rPr>
      </w:pPr>
    </w:p>
    <w:p w14:paraId="53577865" w14:textId="77777777" w:rsidR="002762FF" w:rsidRDefault="002762FF">
      <w:pPr>
        <w:rPr>
          <w:b/>
        </w:rPr>
      </w:pPr>
    </w:p>
    <w:p w14:paraId="5DB297C0" w14:textId="77777777" w:rsidR="002762FF" w:rsidRDefault="002762FF">
      <w:pPr>
        <w:rPr>
          <w:b/>
        </w:rPr>
      </w:pPr>
    </w:p>
    <w:p w14:paraId="27749185" w14:textId="77777777" w:rsidR="002762FF" w:rsidRDefault="00CE223C">
      <w:pPr>
        <w:rPr>
          <w:b/>
        </w:rPr>
      </w:pPr>
      <w:r>
        <w:rPr>
          <w:b/>
        </w:rPr>
        <w:t>__________________________________________________________________________</w:t>
      </w:r>
    </w:p>
    <w:p w14:paraId="3DFF5CF4" w14:textId="5CDEBBBD" w:rsidR="002762FF" w:rsidRDefault="00C67D9A">
      <w:pPr>
        <w:rPr>
          <w:b/>
        </w:rPr>
      </w:pPr>
      <w:r>
        <w:rPr>
          <w:b/>
        </w:rPr>
        <w:t>MBS</w:t>
      </w:r>
      <w:r w:rsidR="00CE223C">
        <w:rPr>
          <w:b/>
        </w:rPr>
        <w:t xml:space="preserve"> Supervising Analyst</w:t>
      </w:r>
      <w:r w:rsidR="00CE223C">
        <w:rPr>
          <w:b/>
        </w:rPr>
        <w:tab/>
      </w:r>
      <w:r w:rsidR="00CE223C">
        <w:rPr>
          <w:b/>
        </w:rPr>
        <w:tab/>
      </w:r>
      <w:r w:rsidR="00CE223C">
        <w:rPr>
          <w:b/>
        </w:rPr>
        <w:tab/>
      </w:r>
      <w:r w:rsidR="00CE223C">
        <w:rPr>
          <w:b/>
        </w:rPr>
        <w:tab/>
      </w:r>
      <w:r w:rsidR="00CE223C">
        <w:rPr>
          <w:b/>
        </w:rPr>
        <w:tab/>
      </w:r>
      <w:r w:rsidR="00CE223C">
        <w:rPr>
          <w:b/>
        </w:rPr>
        <w:tab/>
      </w:r>
      <w:r w:rsidR="00CE223C">
        <w:rPr>
          <w:b/>
        </w:rPr>
        <w:tab/>
        <w:t>Date</w:t>
      </w:r>
      <w:r w:rsidR="00CE223C">
        <w:tab/>
      </w:r>
      <w:r w:rsidR="00CE223C">
        <w:tab/>
      </w:r>
    </w:p>
    <w:sectPr w:rsidR="002762F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DF32" w14:textId="77777777" w:rsidR="004E1E19" w:rsidRDefault="004E1E19">
      <w:pPr>
        <w:spacing w:line="240" w:lineRule="auto"/>
      </w:pPr>
      <w:r>
        <w:separator/>
      </w:r>
    </w:p>
  </w:endnote>
  <w:endnote w:type="continuationSeparator" w:id="0">
    <w:p w14:paraId="77256DA1" w14:textId="77777777" w:rsidR="004E1E19" w:rsidRDefault="004E1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DB58E" w14:textId="77777777" w:rsidR="004E1E19" w:rsidRDefault="004E1E19">
      <w:pPr>
        <w:spacing w:line="240" w:lineRule="auto"/>
      </w:pPr>
      <w:r>
        <w:separator/>
      </w:r>
    </w:p>
  </w:footnote>
  <w:footnote w:type="continuationSeparator" w:id="0">
    <w:p w14:paraId="4870F8CA" w14:textId="77777777" w:rsidR="004E1E19" w:rsidRDefault="004E1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8" w:type="dxa"/>
      <w:tblInd w:w="-304" w:type="dxa"/>
      <w:tblLayout w:type="fixed"/>
      <w:tblLook w:val="0400" w:firstRow="0" w:lastRow="0" w:firstColumn="0" w:lastColumn="0" w:noHBand="0" w:noVBand="1"/>
    </w:tblPr>
    <w:tblGrid>
      <w:gridCol w:w="2535"/>
      <w:gridCol w:w="7503"/>
    </w:tblGrid>
    <w:tr w:rsidR="00C67D9A" w:rsidRPr="00FB1E48" w14:paraId="4E687B22" w14:textId="77777777" w:rsidTr="009B7D7C">
      <w:trPr>
        <w:trHeight w:val="1361"/>
      </w:trPr>
      <w:tc>
        <w:tcPr>
          <w:tcW w:w="2535" w:type="dxa"/>
        </w:tcPr>
        <w:p w14:paraId="33CFD1A0" w14:textId="77777777" w:rsidR="00C67D9A" w:rsidRPr="00FB1E48" w:rsidRDefault="00C67D9A" w:rsidP="00C67D9A">
          <w:pPr>
            <w:rPr>
              <w:rFonts w:asciiTheme="majorHAnsi" w:hAnsiTheme="majorHAnsi" w:cstheme="majorHAnsi"/>
            </w:rPr>
          </w:pPr>
          <w:r w:rsidRPr="00FB1E48">
            <w:rPr>
              <w:rFonts w:asciiTheme="majorHAnsi" w:hAnsiTheme="majorHAnsi" w:cstheme="majorHAnsi"/>
              <w:noProof/>
            </w:rPr>
            <w:drawing>
              <wp:inline distT="0" distB="0" distL="0" distR="0" wp14:anchorId="153C855E" wp14:editId="4DD52D5B">
                <wp:extent cx="891153" cy="895371"/>
                <wp:effectExtent l="0" t="0" r="0" b="0"/>
                <wp:docPr id="179391644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644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4023" cy="928397"/>
                        </a:xfrm>
                        <a:prstGeom prst="rect">
                          <a:avLst/>
                        </a:prstGeom>
                      </pic:spPr>
                    </pic:pic>
                  </a:graphicData>
                </a:graphic>
              </wp:inline>
            </w:drawing>
          </w:r>
        </w:p>
      </w:tc>
      <w:tc>
        <w:tcPr>
          <w:tcW w:w="7503" w:type="dxa"/>
        </w:tcPr>
        <w:p w14:paraId="46A9BFEB" w14:textId="77777777" w:rsidR="00C67D9A" w:rsidRPr="00FB1E48" w:rsidRDefault="00C67D9A" w:rsidP="00C67D9A">
          <w:pPr>
            <w:pBdr>
              <w:top w:val="nil"/>
              <w:left w:val="nil"/>
              <w:bottom w:val="nil"/>
              <w:right w:val="nil"/>
              <w:between w:val="nil"/>
            </w:pBdr>
            <w:tabs>
              <w:tab w:val="center" w:pos="4680"/>
              <w:tab w:val="right" w:pos="9360"/>
            </w:tabs>
            <w:jc w:val="right"/>
            <w:rPr>
              <w:rFonts w:asciiTheme="majorHAnsi" w:hAnsiTheme="majorHAnsi" w:cstheme="majorHAnsi"/>
              <w:b/>
              <w:color w:val="000000"/>
            </w:rPr>
          </w:pPr>
          <w:r w:rsidRPr="00FB1E48">
            <w:rPr>
              <w:rFonts w:asciiTheme="majorHAnsi" w:hAnsiTheme="majorHAnsi" w:cstheme="majorHAnsi"/>
              <w:color w:val="000000"/>
            </w:rPr>
            <w:t xml:space="preserve">                               </w:t>
          </w:r>
          <w:r w:rsidRPr="00FB1E48">
            <w:rPr>
              <w:rFonts w:asciiTheme="majorHAnsi" w:hAnsiTheme="majorHAnsi" w:cstheme="majorHAnsi"/>
              <w:b/>
              <w:color w:val="000000"/>
              <w:sz w:val="36"/>
              <w:szCs w:val="36"/>
            </w:rPr>
            <w:t>Momentum Behavioral Services</w:t>
          </w:r>
        </w:p>
        <w:p w14:paraId="79346E36" w14:textId="77777777" w:rsidR="00C67D9A" w:rsidRPr="00FB1E48" w:rsidRDefault="00C67D9A" w:rsidP="00C67D9A">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rPr>
            <w:t xml:space="preserve">3810 Twilight Drive </w:t>
          </w:r>
          <w:r w:rsidRPr="00FB1E48">
            <w:rPr>
              <w:rFonts w:asciiTheme="majorHAnsi" w:hAnsiTheme="majorHAnsi" w:cstheme="majorHAnsi"/>
              <w:color w:val="000000"/>
            </w:rPr>
            <w:sym w:font="Symbol" w:char="F0B7"/>
          </w:r>
          <w:r w:rsidRPr="00FB1E48">
            <w:rPr>
              <w:rFonts w:asciiTheme="majorHAnsi" w:hAnsiTheme="majorHAnsi" w:cstheme="majorHAnsi"/>
              <w:color w:val="000000"/>
            </w:rPr>
            <w:t xml:space="preserve"> Temple, Texas 76502  </w:t>
          </w:r>
        </w:p>
        <w:p w14:paraId="6B7517A2" w14:textId="77777777" w:rsidR="00C67D9A" w:rsidRPr="00FB1E48" w:rsidRDefault="00C67D9A" w:rsidP="00C67D9A">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sz w:val="20"/>
              <w:szCs w:val="20"/>
            </w:rPr>
            <w:tab/>
            <w:t>Phone: 254-791-9629 Fax 254-301-0156</w:t>
          </w:r>
        </w:p>
        <w:p w14:paraId="06189206" w14:textId="77777777" w:rsidR="00C67D9A" w:rsidRPr="00FB1E48" w:rsidRDefault="00C67D9A" w:rsidP="00C67D9A">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sz w:val="20"/>
              <w:szCs w:val="20"/>
            </w:rPr>
            <w:tab/>
            <w:t>lcassisantos@gmail.com</w:t>
          </w:r>
        </w:p>
        <w:p w14:paraId="77A6A081" w14:textId="77777777" w:rsidR="00C67D9A" w:rsidRPr="00FB1E48" w:rsidRDefault="00C67D9A" w:rsidP="00C67D9A">
          <w:pPr>
            <w:pBdr>
              <w:top w:val="nil"/>
              <w:left w:val="nil"/>
              <w:bottom w:val="nil"/>
              <w:right w:val="nil"/>
              <w:between w:val="nil"/>
            </w:pBdr>
            <w:jc w:val="right"/>
            <w:rPr>
              <w:rFonts w:asciiTheme="majorHAnsi" w:hAnsiTheme="majorHAnsi" w:cstheme="majorHAnsi"/>
              <w:b/>
              <w:color w:val="404040"/>
            </w:rPr>
          </w:pPr>
        </w:p>
      </w:tc>
    </w:tr>
  </w:tbl>
  <w:p w14:paraId="634A7BF7" w14:textId="77777777" w:rsidR="002762FF" w:rsidRPr="00C67D9A" w:rsidRDefault="002762FF" w:rsidP="00C6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53389"/>
    <w:multiLevelType w:val="multilevel"/>
    <w:tmpl w:val="B9B8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826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FF"/>
    <w:rsid w:val="001B6D00"/>
    <w:rsid w:val="002762FF"/>
    <w:rsid w:val="004E1E19"/>
    <w:rsid w:val="007A0190"/>
    <w:rsid w:val="00BB14FF"/>
    <w:rsid w:val="00C67D9A"/>
    <w:rsid w:val="00CE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9576"/>
  <w15:docId w15:val="{9DFA5CA9-A7A7-4F33-8548-EBB06BE0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D9A"/>
    <w:pPr>
      <w:tabs>
        <w:tab w:val="center" w:pos="4680"/>
        <w:tab w:val="right" w:pos="9360"/>
      </w:tabs>
      <w:spacing w:line="240" w:lineRule="auto"/>
    </w:pPr>
  </w:style>
  <w:style w:type="character" w:customStyle="1" w:styleId="HeaderChar">
    <w:name w:val="Header Char"/>
    <w:basedOn w:val="DefaultParagraphFont"/>
    <w:link w:val="Header"/>
    <w:uiPriority w:val="99"/>
    <w:rsid w:val="00C67D9A"/>
  </w:style>
  <w:style w:type="paragraph" w:styleId="Footer">
    <w:name w:val="footer"/>
    <w:basedOn w:val="Normal"/>
    <w:link w:val="FooterChar"/>
    <w:uiPriority w:val="99"/>
    <w:unhideWhenUsed/>
    <w:rsid w:val="00C67D9A"/>
    <w:pPr>
      <w:tabs>
        <w:tab w:val="center" w:pos="4680"/>
        <w:tab w:val="right" w:pos="9360"/>
      </w:tabs>
      <w:spacing w:line="240" w:lineRule="auto"/>
    </w:pPr>
  </w:style>
  <w:style w:type="character" w:customStyle="1" w:styleId="FooterChar">
    <w:name w:val="Footer Char"/>
    <w:basedOn w:val="DefaultParagraphFont"/>
    <w:link w:val="Footer"/>
    <w:uiPriority w:val="99"/>
    <w:rsid w:val="00C6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Roach-Howell</dc:creator>
  <cp:lastModifiedBy>L.Cassi Santos</cp:lastModifiedBy>
  <cp:revision>3</cp:revision>
  <dcterms:created xsi:type="dcterms:W3CDTF">2025-01-17T20:11:00Z</dcterms:created>
  <dcterms:modified xsi:type="dcterms:W3CDTF">2025-01-17T20:12:00Z</dcterms:modified>
</cp:coreProperties>
</file>