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865A2" w14:textId="77777777" w:rsidR="009F7C20" w:rsidRDefault="006618E7">
      <w:pPr>
        <w:spacing w:before="240" w:after="240"/>
        <w:jc w:val="center"/>
        <w:rPr>
          <w:rFonts w:ascii="Calibri" w:eastAsia="Calibri" w:hAnsi="Calibri" w:cs="Calibri"/>
          <w:b/>
          <w:color w:val="4472C4"/>
          <w:sz w:val="48"/>
          <w:szCs w:val="48"/>
        </w:rPr>
      </w:pPr>
      <w:r>
        <w:rPr>
          <w:rFonts w:ascii="Calibri" w:eastAsia="Calibri" w:hAnsi="Calibri" w:cs="Calibri"/>
          <w:b/>
          <w:color w:val="4472C4"/>
          <w:sz w:val="48"/>
          <w:szCs w:val="48"/>
        </w:rPr>
        <w:t>5.2 Behavior Codes</w:t>
      </w:r>
    </w:p>
    <w:p w14:paraId="2A1FC63A" w14:textId="77777777" w:rsidR="009F7C20" w:rsidRDefault="006618E7">
      <w:pPr>
        <w:spacing w:before="240" w:after="240"/>
        <w:rPr>
          <w:rFonts w:ascii="Calibri" w:eastAsia="Calibri" w:hAnsi="Calibri" w:cs="Calibri"/>
          <w:b/>
          <w:color w:val="FF0000"/>
          <w:sz w:val="24"/>
          <w:szCs w:val="24"/>
        </w:rPr>
      </w:pPr>
      <w:r>
        <w:rPr>
          <w:rFonts w:ascii="Calibri" w:eastAsia="Calibri" w:hAnsi="Calibri" w:cs="Calibri"/>
          <w:b/>
          <w:color w:val="FF0000"/>
          <w:sz w:val="24"/>
          <w:szCs w:val="24"/>
        </w:rPr>
        <w:t xml:space="preserve">Start Page &gt; Incident Management &gt; Create Incident &gt; Create Detailed Incident &gt; Click + to add Incident Element &gt; Select Add Behavior &gt; Review Behavior </w:t>
      </w:r>
      <w:proofErr w:type="gramStart"/>
      <w:r>
        <w:rPr>
          <w:rFonts w:ascii="Calibri" w:eastAsia="Calibri" w:hAnsi="Calibri" w:cs="Calibri"/>
          <w:b/>
          <w:color w:val="FF0000"/>
          <w:sz w:val="24"/>
          <w:szCs w:val="24"/>
        </w:rPr>
        <w:t>drop-down</w:t>
      </w:r>
      <w:proofErr w:type="gramEnd"/>
    </w:p>
    <w:p w14:paraId="200478C3" w14:textId="77777777" w:rsidR="009F7C20" w:rsidRDefault="00000000">
      <w:pPr>
        <w:spacing w:before="240" w:after="240"/>
        <w:rPr>
          <w:rFonts w:ascii="Calibri" w:eastAsia="Calibri" w:hAnsi="Calibri" w:cs="Calibri"/>
          <w:b/>
          <w:color w:val="FF0000"/>
          <w:sz w:val="24"/>
          <w:szCs w:val="24"/>
          <w:highlight w:val="yellow"/>
        </w:rPr>
      </w:pPr>
      <w:hyperlink r:id="rId7">
        <w:r w:rsidR="006618E7">
          <w:rPr>
            <w:rFonts w:ascii="Calibri" w:eastAsia="Calibri" w:hAnsi="Calibri" w:cs="Calibri"/>
            <w:b/>
            <w:color w:val="1155CC"/>
            <w:sz w:val="24"/>
            <w:szCs w:val="24"/>
            <w:highlight w:val="yellow"/>
            <w:u w:val="single"/>
          </w:rPr>
          <w:t>Click Here for Screenshots</w:t>
        </w:r>
      </w:hyperlink>
    </w:p>
    <w:p w14:paraId="66999493" w14:textId="77777777" w:rsidR="009F7C20" w:rsidRDefault="006618E7">
      <w:pPr>
        <w:spacing w:before="240" w:after="240"/>
        <w:rPr>
          <w:rFonts w:ascii="Calibri" w:eastAsia="Calibri" w:hAnsi="Calibri" w:cs="Calibri"/>
        </w:rPr>
      </w:pPr>
      <w:r>
        <w:rPr>
          <w:rFonts w:ascii="Calibri" w:eastAsia="Calibri" w:hAnsi="Calibri" w:cs="Calibri"/>
        </w:rPr>
        <w:t>Any local infraction may have a local code in the Code field.  However, in the State Code field, S99 is to be entered.</w:t>
      </w:r>
    </w:p>
    <w:tbl>
      <w:tblPr>
        <w:tblStyle w:val="a"/>
        <w:tblW w:w="14509"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54"/>
        <w:gridCol w:w="9870"/>
        <w:gridCol w:w="1095"/>
        <w:gridCol w:w="930"/>
        <w:gridCol w:w="960"/>
      </w:tblGrid>
      <w:tr w:rsidR="009F7C20" w14:paraId="0E6E3E1A" w14:textId="77777777">
        <w:trPr>
          <w:trHeight w:val="420"/>
        </w:trPr>
        <w:tc>
          <w:tcPr>
            <w:tcW w:w="1654"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2CE5AD09" w14:textId="77777777" w:rsidR="009F7C20" w:rsidRDefault="006618E7">
            <w:pPr>
              <w:spacing w:line="240" w:lineRule="auto"/>
              <w:jc w:val="center"/>
              <w:rPr>
                <w:rFonts w:ascii="Calibri" w:eastAsia="Calibri" w:hAnsi="Calibri" w:cs="Calibri"/>
                <w:b/>
                <w:sz w:val="24"/>
                <w:szCs w:val="24"/>
              </w:rPr>
            </w:pPr>
            <w:r>
              <w:rPr>
                <w:rFonts w:ascii="Calibri" w:eastAsia="Calibri" w:hAnsi="Calibri" w:cs="Calibri"/>
                <w:b/>
                <w:sz w:val="24"/>
                <w:szCs w:val="24"/>
              </w:rPr>
              <w:t>Name</w:t>
            </w:r>
          </w:p>
        </w:tc>
        <w:tc>
          <w:tcPr>
            <w:tcW w:w="9870" w:type="dxa"/>
            <w:tcBorders>
              <w:top w:val="single" w:sz="8" w:space="0" w:color="000000"/>
              <w:left w:val="single" w:sz="8" w:space="0" w:color="000000"/>
              <w:bottom w:val="single" w:sz="8" w:space="0" w:color="000000"/>
              <w:right w:val="single" w:sz="8" w:space="0" w:color="000000"/>
            </w:tcBorders>
            <w:shd w:val="clear" w:color="auto" w:fill="BDD6EE"/>
          </w:tcPr>
          <w:p w14:paraId="022BFFC0" w14:textId="77777777" w:rsidR="009F7C20" w:rsidRDefault="006618E7">
            <w:pPr>
              <w:jc w:val="center"/>
              <w:rPr>
                <w:rFonts w:ascii="Calibri" w:eastAsia="Calibri" w:hAnsi="Calibri" w:cs="Calibri"/>
                <w:b/>
                <w:sz w:val="24"/>
                <w:szCs w:val="24"/>
              </w:rPr>
            </w:pPr>
            <w:r>
              <w:rPr>
                <w:rFonts w:ascii="Calibri" w:eastAsia="Calibri" w:hAnsi="Calibri" w:cs="Calibri"/>
                <w:b/>
                <w:sz w:val="24"/>
                <w:szCs w:val="24"/>
              </w:rPr>
              <w:t>Definition/Guidance</w:t>
            </w:r>
          </w:p>
        </w:tc>
        <w:tc>
          <w:tcPr>
            <w:tcW w:w="1095"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6CFF152E" w14:textId="77777777" w:rsidR="009F7C20" w:rsidRDefault="006618E7">
            <w:pPr>
              <w:spacing w:line="240" w:lineRule="auto"/>
              <w:jc w:val="center"/>
              <w:rPr>
                <w:rFonts w:ascii="Calibri" w:eastAsia="Calibri" w:hAnsi="Calibri" w:cs="Calibri"/>
                <w:b/>
                <w:sz w:val="24"/>
                <w:szCs w:val="24"/>
              </w:rPr>
            </w:pPr>
            <w:r>
              <w:rPr>
                <w:rFonts w:ascii="Calibri" w:eastAsia="Calibri" w:hAnsi="Calibri" w:cs="Calibri"/>
                <w:b/>
                <w:sz w:val="24"/>
                <w:szCs w:val="24"/>
              </w:rPr>
              <w:t>Export</w:t>
            </w:r>
          </w:p>
        </w:tc>
        <w:tc>
          <w:tcPr>
            <w:tcW w:w="930"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10DC7AE8" w14:textId="77777777" w:rsidR="009F7C20" w:rsidRDefault="006618E7">
            <w:pPr>
              <w:spacing w:line="240" w:lineRule="auto"/>
              <w:jc w:val="center"/>
              <w:rPr>
                <w:rFonts w:ascii="Calibri" w:eastAsia="Calibri" w:hAnsi="Calibri" w:cs="Calibri"/>
                <w:b/>
                <w:sz w:val="24"/>
                <w:szCs w:val="24"/>
              </w:rPr>
            </w:pPr>
            <w:r>
              <w:rPr>
                <w:rFonts w:ascii="Calibri" w:eastAsia="Calibri" w:hAnsi="Calibri" w:cs="Calibri"/>
                <w:b/>
                <w:sz w:val="24"/>
                <w:szCs w:val="24"/>
              </w:rPr>
              <w:t>Code</w:t>
            </w:r>
          </w:p>
        </w:tc>
        <w:tc>
          <w:tcPr>
            <w:tcW w:w="960"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7563BD9E" w14:textId="77777777" w:rsidR="009F7C20" w:rsidRDefault="006618E7">
            <w:pPr>
              <w:spacing w:line="240" w:lineRule="auto"/>
              <w:jc w:val="center"/>
              <w:rPr>
                <w:rFonts w:ascii="Calibri" w:eastAsia="Calibri" w:hAnsi="Calibri" w:cs="Calibri"/>
                <w:b/>
                <w:sz w:val="24"/>
                <w:szCs w:val="24"/>
              </w:rPr>
            </w:pPr>
            <w:r>
              <w:rPr>
                <w:rFonts w:ascii="Calibri" w:eastAsia="Calibri" w:hAnsi="Calibri" w:cs="Calibri"/>
                <w:b/>
                <w:sz w:val="24"/>
                <w:szCs w:val="24"/>
              </w:rPr>
              <w:t>Code Locked to LEA</w:t>
            </w:r>
          </w:p>
        </w:tc>
      </w:tr>
      <w:tr w:rsidR="009F7C20" w14:paraId="2BB0EC2F" w14:textId="77777777">
        <w:trPr>
          <w:trHeight w:val="485"/>
        </w:trPr>
        <w:tc>
          <w:tcPr>
            <w:tcW w:w="1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12DE8"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Alcohol Possession</w:t>
            </w:r>
          </w:p>
          <w:p w14:paraId="635AFB8A" w14:textId="77777777" w:rsidR="009F7C20" w:rsidRDefault="009F7C20">
            <w:pPr>
              <w:spacing w:line="240" w:lineRule="auto"/>
              <w:rPr>
                <w:rFonts w:ascii="Calibri" w:eastAsia="Calibri" w:hAnsi="Calibri" w:cs="Calibri"/>
                <w:sz w:val="20"/>
                <w:szCs w:val="20"/>
              </w:rPr>
            </w:pPr>
          </w:p>
        </w:tc>
        <w:tc>
          <w:tcPr>
            <w:tcW w:w="98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0CA4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 xml:space="preserve">The violation of laws or ordinances prohibiting the possession of intoxicating alcoholic beverages or substances represented as alcohol.  This would include being intoxicated or under the influence of alcohol at school, school-sponsored events, and on school-sponsored transportation.  Use should be reported if individuals are caught in the act of using, are </w:t>
            </w:r>
            <w:proofErr w:type="gramStart"/>
            <w:r>
              <w:rPr>
                <w:rFonts w:ascii="Calibri" w:eastAsia="Calibri" w:hAnsi="Calibri" w:cs="Calibri"/>
                <w:sz w:val="20"/>
                <w:szCs w:val="20"/>
              </w:rPr>
              <w:t>tested</w:t>
            </w:r>
            <w:proofErr w:type="gramEnd"/>
            <w:r>
              <w:rPr>
                <w:rFonts w:ascii="Calibri" w:eastAsia="Calibri" w:hAnsi="Calibri" w:cs="Calibri"/>
                <w:sz w:val="20"/>
                <w:szCs w:val="20"/>
              </w:rPr>
              <w:t xml:space="preserve"> and used by an officer during/after arrest or discovered in the course of investigating the incident to have used alcohol.  </w:t>
            </w:r>
          </w:p>
        </w:tc>
        <w:tc>
          <w:tcPr>
            <w:tcW w:w="10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60DDEC3"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D27C32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S01</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39772AC7"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5A9F0E15"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61A363"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Alcohol Sale</w:t>
            </w:r>
          </w:p>
          <w:p w14:paraId="65C5DE69"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F24CFD"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 xml:space="preserve">The violation of laws or ordinances prohibiting the sale and/or purchase of intoxicating alcoholic beverages or substances represented as alcohol.  This would include being intoxicated or under the influence of alcohol at school, school-sponsored events, and on school-sponsored transportation.  Use should be reported if individuals are caught in the act of using, are tested and use found by an officer during/after arrest or discovered </w:t>
            </w:r>
            <w:proofErr w:type="gramStart"/>
            <w:r>
              <w:rPr>
                <w:rFonts w:ascii="Calibri" w:eastAsia="Calibri" w:hAnsi="Calibri" w:cs="Calibri"/>
                <w:sz w:val="20"/>
                <w:szCs w:val="20"/>
              </w:rPr>
              <w:t>in the course of</w:t>
            </w:r>
            <w:proofErr w:type="gramEnd"/>
            <w:r>
              <w:rPr>
                <w:rFonts w:ascii="Calibri" w:eastAsia="Calibri" w:hAnsi="Calibri" w:cs="Calibri"/>
                <w:sz w:val="20"/>
                <w:szCs w:val="20"/>
              </w:rPr>
              <w:t xml:space="preserve"> investigating the incident to have used alcohol.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8086DC"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C296FD"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S02</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127456D"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51DDF6D3"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EC3145"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Alcohol Use</w:t>
            </w:r>
          </w:p>
          <w:p w14:paraId="5A2AE9C0"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641B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 xml:space="preserve">The violation of laws or ordinances prohibiting the use of intoxicating alcoholic beverages or substances represented as alcohol.  This would include being intoxicated or under the influence of alcohol at school, school-sponsored events, and on school-sponsored transportation.  Use should be reported if individuals are caught in the act of using, are tested and </w:t>
            </w:r>
            <w:proofErr w:type="gramStart"/>
            <w:r>
              <w:rPr>
                <w:rFonts w:ascii="Calibri" w:eastAsia="Calibri" w:hAnsi="Calibri" w:cs="Calibri"/>
                <w:sz w:val="20"/>
                <w:szCs w:val="20"/>
              </w:rPr>
              <w:t>used,  found</w:t>
            </w:r>
            <w:proofErr w:type="gramEnd"/>
            <w:r>
              <w:rPr>
                <w:rFonts w:ascii="Calibri" w:eastAsia="Calibri" w:hAnsi="Calibri" w:cs="Calibri"/>
                <w:sz w:val="20"/>
                <w:szCs w:val="20"/>
              </w:rPr>
              <w:t xml:space="preserve"> by an officer during/after arrest or discovered in the course of investigating the incident to have used alcohol.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24EB70"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692A96"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S03</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393A2EC"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4037D5EB"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52D43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lastRenderedPageBreak/>
              <w:t>Arson</w:t>
            </w:r>
          </w:p>
          <w:p w14:paraId="43A53553"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B9316"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An individual commits the offense of arson if he/she intentionally damages a building or structure or puts a building or structure at risk of damage by starting or maintaining a fire or causing an explosion.  (Examples:  Firecrackers, fireworks, and trash can </w:t>
            </w:r>
            <w:proofErr w:type="gramStart"/>
            <w:r>
              <w:rPr>
                <w:rFonts w:ascii="Calibri" w:eastAsia="Calibri" w:hAnsi="Calibri" w:cs="Calibri"/>
                <w:sz w:val="20"/>
                <w:szCs w:val="20"/>
              </w:rPr>
              <w:t>fires</w:t>
            </w:r>
            <w:proofErr w:type="gramEnd"/>
            <w:r>
              <w:rPr>
                <w:rFonts w:ascii="Calibri" w:eastAsia="Calibri" w:hAnsi="Calibri" w:cs="Calibri"/>
                <w:sz w:val="20"/>
                <w:szCs w:val="20"/>
              </w:rPr>
              <w:t xml:space="preserve"> would be included in this category if they were contributing factors to a damaging fire.)  Without a fire, firecrackers and fireworks are included in the </w:t>
            </w:r>
            <w:r>
              <w:rPr>
                <w:rFonts w:ascii="Calibri" w:eastAsia="Calibri" w:hAnsi="Calibri" w:cs="Calibri"/>
                <w:i/>
                <w:sz w:val="20"/>
                <w:szCs w:val="20"/>
              </w:rPr>
              <w:t xml:space="preserve">Weapon </w:t>
            </w:r>
            <w:r>
              <w:rPr>
                <w:rFonts w:ascii="Calibri" w:eastAsia="Calibri" w:hAnsi="Calibri" w:cs="Calibri"/>
                <w:sz w:val="20"/>
                <w:szCs w:val="20"/>
              </w:rPr>
              <w:t xml:space="preserve">category.  This category does not include the simple act of lighting a match.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4675FA"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28E080"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S04</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3A393876"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B8C3253"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16640D"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Assault</w:t>
            </w:r>
          </w:p>
          <w:p w14:paraId="2B090BBC"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3E9F1"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 xml:space="preserve">An actual and intentional touching or striking of another person against his or her will or intentionally causing bodily harm to an individual.  When one individual physically attacks or “beats up on” another individual.  Includes an attack with a weapon or one that causes serious bodily harm to the victim.  </w:t>
            </w:r>
            <w:r>
              <w:rPr>
                <w:rFonts w:ascii="Calibri" w:eastAsia="Calibri" w:hAnsi="Calibri" w:cs="Calibri"/>
                <w:b/>
                <w:sz w:val="20"/>
                <w:szCs w:val="20"/>
              </w:rPr>
              <w:t>This category should be used only when the attack is very serious</w:t>
            </w:r>
            <w:r>
              <w:rPr>
                <w:rFonts w:ascii="Calibri" w:eastAsia="Calibri" w:hAnsi="Calibri" w:cs="Calibri"/>
                <w:sz w:val="20"/>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027055"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9C460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S05</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1637F3AF"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544778E8"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738B5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Bomb Threat</w:t>
            </w:r>
          </w:p>
          <w:p w14:paraId="07B680AD"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3130F"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To unlawfully place any person in fear of bodily harm by threat of explosives by any means of communication regardless as to </w:t>
            </w:r>
            <w:proofErr w:type="gramStart"/>
            <w:r>
              <w:rPr>
                <w:rFonts w:ascii="Calibri" w:eastAsia="Calibri" w:hAnsi="Calibri" w:cs="Calibri"/>
                <w:sz w:val="20"/>
                <w:szCs w:val="20"/>
              </w:rPr>
              <w:t>whether or not</w:t>
            </w:r>
            <w:proofErr w:type="gramEnd"/>
            <w:r>
              <w:rPr>
                <w:rFonts w:ascii="Calibri" w:eastAsia="Calibri" w:hAnsi="Calibri" w:cs="Calibri"/>
                <w:sz w:val="20"/>
                <w:szCs w:val="20"/>
              </w:rPr>
              <w:t xml:space="preserve"> a bomb actually exists.  Report under </w:t>
            </w:r>
            <w:r>
              <w:rPr>
                <w:rFonts w:ascii="Calibri" w:eastAsia="Calibri" w:hAnsi="Calibri" w:cs="Calibri"/>
                <w:i/>
                <w:sz w:val="20"/>
                <w:szCs w:val="20"/>
              </w:rPr>
              <w:t>Bomb</w:t>
            </w:r>
            <w:r>
              <w:rPr>
                <w:rFonts w:ascii="Calibri" w:eastAsia="Calibri" w:hAnsi="Calibri" w:cs="Calibri"/>
                <w:sz w:val="20"/>
                <w:szCs w:val="20"/>
              </w:rPr>
              <w:t xml:space="preserve"> </w:t>
            </w:r>
            <w:r>
              <w:rPr>
                <w:rFonts w:ascii="Calibri" w:eastAsia="Calibri" w:hAnsi="Calibri" w:cs="Calibri"/>
                <w:i/>
                <w:sz w:val="20"/>
                <w:szCs w:val="20"/>
              </w:rPr>
              <w:t>Threat</w:t>
            </w:r>
            <w:r>
              <w:rPr>
                <w:rFonts w:ascii="Calibri" w:eastAsia="Calibri" w:hAnsi="Calibri" w:cs="Calibri"/>
                <w:sz w:val="20"/>
                <w:szCs w:val="20"/>
              </w:rPr>
              <w:t>.</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AF18B6"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53FE78"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S06</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5562148"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4561A760"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F64D7F"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Burglary</w:t>
            </w:r>
          </w:p>
          <w:p w14:paraId="0807EC96"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0BFC1A"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The unlawful entry into a building or other structure with the intent to commit a crime.  This applies to school buildings or activities related to a school function.  A person commits burglary if he/she knowingly enters or remains unlawfully in a building with intent to commit theft or a felony therein and, if in effecting entry or while in the building or immediate flight therefrom, he/she or another participant in the crime:</w:t>
            </w:r>
          </w:p>
          <w:p w14:paraId="6DD34177" w14:textId="77777777" w:rsidR="009F7C20" w:rsidRDefault="006618E7">
            <w:pPr>
              <w:spacing w:after="20" w:line="256" w:lineRule="auto"/>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         Is armed with explosives or a deadly weapon</w:t>
            </w:r>
          </w:p>
          <w:p w14:paraId="5C837222" w14:textId="77777777" w:rsidR="009F7C20" w:rsidRDefault="006618E7">
            <w:pPr>
              <w:spacing w:after="20" w:line="256" w:lineRule="auto"/>
              <w:rPr>
                <w:rFonts w:ascii="Calibri" w:eastAsia="Calibri" w:hAnsi="Calibri" w:cs="Calibri"/>
                <w:sz w:val="20"/>
                <w:szCs w:val="20"/>
              </w:rPr>
            </w:pPr>
            <w:r>
              <w:rPr>
                <w:rFonts w:ascii="Calibri" w:eastAsia="Calibri" w:hAnsi="Calibri" w:cs="Calibri"/>
                <w:sz w:val="20"/>
                <w:szCs w:val="20"/>
              </w:rPr>
              <w:t xml:space="preserve"> •         Causes physical injury to any person who is not a participant in the crime</w:t>
            </w:r>
          </w:p>
          <w:p w14:paraId="39BE5E97" w14:textId="77777777" w:rsidR="009F7C20" w:rsidRDefault="006618E7">
            <w:pPr>
              <w:spacing w:after="20" w:line="256" w:lineRule="auto"/>
              <w:rPr>
                <w:rFonts w:ascii="Calibri" w:eastAsia="Calibri" w:hAnsi="Calibri" w:cs="Calibri"/>
                <w:sz w:val="20"/>
                <w:szCs w:val="20"/>
              </w:rPr>
            </w:pPr>
            <w:r>
              <w:rPr>
                <w:rFonts w:ascii="Calibri" w:eastAsia="Calibri" w:hAnsi="Calibri" w:cs="Calibri"/>
                <w:sz w:val="20"/>
                <w:szCs w:val="20"/>
              </w:rPr>
              <w:t xml:space="preserve"> •         Uses or threatens the immediate use of a dangerous instrument</w:t>
            </w:r>
          </w:p>
          <w:p w14:paraId="573F9155" w14:textId="77777777" w:rsidR="009F7C20" w:rsidRDefault="006618E7">
            <w:pPr>
              <w:spacing w:after="20" w:line="256" w:lineRule="auto"/>
              <w:rPr>
                <w:rFonts w:ascii="Calibri" w:eastAsia="Calibri" w:hAnsi="Calibri" w:cs="Calibri"/>
                <w:sz w:val="20"/>
                <w:szCs w:val="20"/>
              </w:rPr>
            </w:pPr>
            <w:r>
              <w:rPr>
                <w:rFonts w:ascii="Calibri" w:eastAsia="Calibri" w:hAnsi="Calibri" w:cs="Calibri"/>
                <w:sz w:val="20"/>
                <w:szCs w:val="20"/>
              </w:rPr>
              <w:t xml:space="preserve"> •         Knowingly enters or remains unlawfully in a building with intent to commit a crime therein.</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B758D9"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D8570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S07</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66903582"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1DC4D86B"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5EDDF9"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Criminal Mischief</w:t>
            </w:r>
          </w:p>
          <w:p w14:paraId="287679F7"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1D0C5"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 individual inflicts damage to property and has no right to do so or any reasonable grounds to believe that he/she has such a right.  This includes graffiti.  </w:t>
            </w:r>
          </w:p>
          <w:p w14:paraId="6622FFD0"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(Examples:  Carving initials in school furniture, destroying computer records.)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BCBE21"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D6E396"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S08</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24E5C50A"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0330F5DE"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AF34CC"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Defiance</w:t>
            </w:r>
          </w:p>
          <w:p w14:paraId="13894B3B"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7D71A"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Reoccurring, intentional violation of the code of conduct as determined by the school administrator which substantially disrupts the orderly conduct of a school function, behavior which substantially disrupts the orderly learning environment poses a threat to the health, safety, and /or welfare of students, </w:t>
            </w:r>
            <w:proofErr w:type="gramStart"/>
            <w:r>
              <w:rPr>
                <w:rFonts w:ascii="Calibri" w:eastAsia="Calibri" w:hAnsi="Calibri" w:cs="Calibri"/>
                <w:sz w:val="20"/>
                <w:szCs w:val="20"/>
              </w:rPr>
              <w:t>staff</w:t>
            </w:r>
            <w:proofErr w:type="gramEnd"/>
            <w:r>
              <w:rPr>
                <w:rFonts w:ascii="Calibri" w:eastAsia="Calibri" w:hAnsi="Calibri" w:cs="Calibri"/>
                <w:sz w:val="20"/>
                <w:szCs w:val="20"/>
              </w:rPr>
              <w:t xml:space="preserve"> or others.</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A3AA8E"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D2E69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S09</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70E458D6"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0184F262"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4FD53"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Disobedience</w:t>
            </w:r>
          </w:p>
          <w:p w14:paraId="3F870B0F"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007DF" w14:textId="77777777" w:rsidR="009F7C20" w:rsidRDefault="006618E7">
            <w:pPr>
              <w:spacing w:line="240" w:lineRule="auto"/>
              <w:ind w:right="260"/>
              <w:rPr>
                <w:rFonts w:ascii="Calibri" w:eastAsia="Calibri" w:hAnsi="Calibri" w:cs="Calibri"/>
                <w:b/>
                <w:sz w:val="20"/>
                <w:szCs w:val="20"/>
              </w:rPr>
            </w:pPr>
            <w:r>
              <w:rPr>
                <w:rFonts w:ascii="Calibri" w:eastAsia="Calibri" w:hAnsi="Calibri" w:cs="Calibri"/>
                <w:sz w:val="20"/>
                <w:szCs w:val="20"/>
              </w:rPr>
              <w:t xml:space="preserve">Reoccurring, intentional violation of the code of conduct as determined by the school administrator which substantially disrupts the orderly conduct of a school function, behavior which substantially disrupts the orderly learning environment poses a threat to the health, safety, and /or welfare of students, </w:t>
            </w:r>
            <w:proofErr w:type="gramStart"/>
            <w:r>
              <w:rPr>
                <w:rFonts w:ascii="Calibri" w:eastAsia="Calibri" w:hAnsi="Calibri" w:cs="Calibri"/>
                <w:sz w:val="20"/>
                <w:szCs w:val="20"/>
              </w:rPr>
              <w:t>staff</w:t>
            </w:r>
            <w:proofErr w:type="gramEnd"/>
            <w:r>
              <w:rPr>
                <w:rFonts w:ascii="Calibri" w:eastAsia="Calibri" w:hAnsi="Calibri" w:cs="Calibri"/>
                <w:sz w:val="20"/>
                <w:szCs w:val="20"/>
              </w:rPr>
              <w:t xml:space="preserve"> or others.</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FAC0DD"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C5C9B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S10</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3FD8F6E8"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5915D304"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5353B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Disorderly Conduct</w:t>
            </w:r>
          </w:p>
          <w:p w14:paraId="6BC09E6D"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8AB14F" w14:textId="77777777" w:rsidR="009F7C20" w:rsidRDefault="006618E7">
            <w:pPr>
              <w:spacing w:line="240" w:lineRule="auto"/>
              <w:rPr>
                <w:rFonts w:ascii="Calibri" w:eastAsia="Calibri" w:hAnsi="Calibri" w:cs="Calibri"/>
                <w:b/>
                <w:sz w:val="20"/>
                <w:szCs w:val="20"/>
              </w:rPr>
            </w:pPr>
            <w:r>
              <w:rPr>
                <w:rFonts w:ascii="Calibri" w:eastAsia="Calibri" w:hAnsi="Calibri" w:cs="Calibri"/>
                <w:sz w:val="20"/>
                <w:szCs w:val="20"/>
              </w:rPr>
              <w:t xml:space="preserve">Any act which substantially disrupts the orderly conduct of a school </w:t>
            </w:r>
            <w:proofErr w:type="gramStart"/>
            <w:r>
              <w:rPr>
                <w:rFonts w:ascii="Calibri" w:eastAsia="Calibri" w:hAnsi="Calibri" w:cs="Calibri"/>
                <w:sz w:val="20"/>
                <w:szCs w:val="20"/>
              </w:rPr>
              <w:t>function</w:t>
            </w:r>
            <w:proofErr w:type="gramEnd"/>
            <w:r>
              <w:rPr>
                <w:rFonts w:ascii="Calibri" w:eastAsia="Calibri" w:hAnsi="Calibri" w:cs="Calibri"/>
                <w:sz w:val="20"/>
                <w:szCs w:val="20"/>
              </w:rPr>
              <w:t xml:space="preserve"> or which substantially disrupts the orderly learning environment or poses a threat to the health, safety, and/or welfare of students, staff, or others.  If the action results in a more serious incident, report in the more serious incident category.  This category does not include fights.  This category includes an individual who:</w:t>
            </w:r>
          </w:p>
          <w:p w14:paraId="7EC10B52" w14:textId="77777777" w:rsidR="009F7C20" w:rsidRDefault="006618E7">
            <w:pPr>
              <w:spacing w:line="240" w:lineRule="auto"/>
              <w:ind w:left="360" w:right="260"/>
              <w:rPr>
                <w:rFonts w:ascii="Calibri" w:eastAsia="Calibri" w:hAnsi="Calibri" w:cs="Calibri"/>
                <w:sz w:val="20"/>
                <w:szCs w:val="20"/>
              </w:rPr>
            </w:pPr>
            <w:r>
              <w:rPr>
                <w:rFonts w:ascii="Calibri" w:eastAsia="Calibri" w:hAnsi="Calibri" w:cs="Calibri"/>
                <w:sz w:val="20"/>
                <w:szCs w:val="20"/>
              </w:rPr>
              <w:t>•         Makes unreasonable noise.</w:t>
            </w:r>
          </w:p>
          <w:p w14:paraId="4EDC5102" w14:textId="77777777" w:rsidR="009F7C20" w:rsidRDefault="006618E7">
            <w:pPr>
              <w:spacing w:line="240" w:lineRule="auto"/>
              <w:ind w:left="360" w:right="260"/>
              <w:rPr>
                <w:rFonts w:ascii="Calibri" w:eastAsia="Calibri" w:hAnsi="Calibri" w:cs="Calibri"/>
                <w:sz w:val="20"/>
                <w:szCs w:val="20"/>
              </w:rPr>
            </w:pPr>
            <w:r>
              <w:rPr>
                <w:rFonts w:ascii="Calibri" w:eastAsia="Calibri" w:hAnsi="Calibri" w:cs="Calibri"/>
                <w:sz w:val="20"/>
                <w:szCs w:val="20"/>
              </w:rPr>
              <w:lastRenderedPageBreak/>
              <w:t>•         In a public place uses abusive or obscene language or makes an obscene gesture.</w:t>
            </w:r>
          </w:p>
          <w:p w14:paraId="751C9C1B" w14:textId="77777777" w:rsidR="009F7C20" w:rsidRDefault="006618E7">
            <w:pPr>
              <w:spacing w:line="240" w:lineRule="auto"/>
              <w:ind w:left="360" w:right="260"/>
              <w:rPr>
                <w:rFonts w:ascii="Calibri" w:eastAsia="Calibri" w:hAnsi="Calibri" w:cs="Calibri"/>
                <w:sz w:val="20"/>
                <w:szCs w:val="20"/>
              </w:rPr>
            </w:pPr>
            <w:r>
              <w:rPr>
                <w:rFonts w:ascii="Calibri" w:eastAsia="Calibri" w:hAnsi="Calibri" w:cs="Calibri"/>
                <w:sz w:val="20"/>
                <w:szCs w:val="20"/>
              </w:rPr>
              <w:t>•         Without lawful authority, disturbs any lawful assembly or meeting of persons.</w:t>
            </w:r>
          </w:p>
          <w:p w14:paraId="659DA49A" w14:textId="77777777" w:rsidR="009F7C20" w:rsidRDefault="006618E7">
            <w:pPr>
              <w:spacing w:line="240" w:lineRule="auto"/>
              <w:ind w:left="360" w:right="260"/>
              <w:rPr>
                <w:rFonts w:ascii="Calibri" w:eastAsia="Calibri" w:hAnsi="Calibri" w:cs="Calibri"/>
                <w:sz w:val="20"/>
                <w:szCs w:val="20"/>
              </w:rPr>
            </w:pPr>
            <w:r>
              <w:rPr>
                <w:rFonts w:ascii="Calibri" w:eastAsia="Calibri" w:hAnsi="Calibri" w:cs="Calibri"/>
                <w:sz w:val="20"/>
                <w:szCs w:val="20"/>
              </w:rPr>
              <w:t>•         Obstructs vehicular or pedestrian traffic or a transportation facility.</w:t>
            </w:r>
          </w:p>
          <w:p w14:paraId="6BC09E41" w14:textId="77777777" w:rsidR="009F7C20" w:rsidRDefault="006618E7">
            <w:pPr>
              <w:spacing w:line="240" w:lineRule="auto"/>
              <w:ind w:left="360" w:right="260"/>
              <w:rPr>
                <w:rFonts w:ascii="Calibri" w:eastAsia="Calibri" w:hAnsi="Calibri" w:cs="Calibri"/>
                <w:sz w:val="20"/>
                <w:szCs w:val="20"/>
              </w:rPr>
            </w:pPr>
            <w:r>
              <w:rPr>
                <w:rFonts w:ascii="Calibri" w:eastAsia="Calibri" w:hAnsi="Calibri" w:cs="Calibri"/>
                <w:sz w:val="20"/>
                <w:szCs w:val="20"/>
              </w:rPr>
              <w:t>•         Congregates with other persons in a public place and refuses to comply with a lawful order.</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41C8C"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lastRenderedPageBreak/>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480725"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S11</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2046D994"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3329C32D"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D1F8A"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Disruptive</w:t>
            </w:r>
          </w:p>
          <w:p w14:paraId="6ABFB7DD"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D851B"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Demonstrations consist of five or more participants who, in a course of a demonstration, are likely to cause substantial harm or serious inconvenience, annoyance, or alarm, and intentionally refuse or fail to disperse when ordered to do so by an authorized school official, peace officer, or other public servant lawfully engaged in executing or enforcing the law.  The demonstration substantially disrupts the orderly conduct of a school function or substantially disrupts the orderly learning environment or poses a threat to the health, safety, and/or welfare of students, staff, or others. </w:t>
            </w:r>
          </w:p>
          <w:p w14:paraId="33E84542"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B5D6C1"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FCABE5"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S12</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1A5B1462"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18E05C37"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16B70"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Drugs, Possession</w:t>
            </w:r>
          </w:p>
          <w:p w14:paraId="56F39C93"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CA9B07"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 unlawful, possession, transportation, or importation of any controlled drug or narcotic substance, or equipment and devices used for preparing or taking drugs or narcotics.  Includes being under the influence of or possessing drugs or substances represented as drugs on school transportation, at school sponsored events, or on school property.  Use should be reported if incident participant(s) are caught in the act of using, are </w:t>
            </w:r>
            <w:proofErr w:type="gramStart"/>
            <w:r>
              <w:rPr>
                <w:rFonts w:ascii="Calibri" w:eastAsia="Calibri" w:hAnsi="Calibri" w:cs="Calibri"/>
                <w:sz w:val="20"/>
                <w:szCs w:val="20"/>
              </w:rPr>
              <w:t>tested</w:t>
            </w:r>
            <w:proofErr w:type="gramEnd"/>
            <w:r>
              <w:rPr>
                <w:rFonts w:ascii="Calibri" w:eastAsia="Calibri" w:hAnsi="Calibri" w:cs="Calibri"/>
                <w:sz w:val="20"/>
                <w:szCs w:val="20"/>
              </w:rPr>
              <w:t xml:space="preserve"> and used, found by an officer during/after arrest, or are discovered to have been used in the course of investigating the incident.  Category includes over-the counter medications if abused by the student.  Category does not include alcohol or tobacco.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AA3D6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025471"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S13</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B6E1320"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340E4DCF"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3E6D2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Drugs, Sale</w:t>
            </w:r>
          </w:p>
          <w:p w14:paraId="5FEF6C0B"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0BA7C"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 unlawful sale of any controlled drug or narcotic substance, or equipment and devices used for preparing or taking drugs or narcotics.  Includes being under the influence of or possessing drugs or substances represented as drugs on school transportation, at school sponsored events, or on school property.  Use should be reported if incident participant(s) are caught in the act of using, are </w:t>
            </w:r>
            <w:proofErr w:type="gramStart"/>
            <w:r>
              <w:rPr>
                <w:rFonts w:ascii="Calibri" w:eastAsia="Calibri" w:hAnsi="Calibri" w:cs="Calibri"/>
                <w:sz w:val="20"/>
                <w:szCs w:val="20"/>
              </w:rPr>
              <w:t>tested</w:t>
            </w:r>
            <w:proofErr w:type="gramEnd"/>
            <w:r>
              <w:rPr>
                <w:rFonts w:ascii="Calibri" w:eastAsia="Calibri" w:hAnsi="Calibri" w:cs="Calibri"/>
                <w:sz w:val="20"/>
                <w:szCs w:val="20"/>
              </w:rPr>
              <w:t xml:space="preserve"> and used, found by an officer during/after arrest, or are discovered to have been used in the course of investigating the incident.  Category includes over-the counter medications if abused by the student.  Category does not include alcohol or tobacco. </w:t>
            </w:r>
          </w:p>
          <w:p w14:paraId="3FCF14BE"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5B93DF"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44732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S14</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17019DC5"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253E2FE"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BD45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Drugs, Use</w:t>
            </w:r>
          </w:p>
          <w:p w14:paraId="5D9EEFA4"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5C4A15"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 unlawful use, transportation, or importation of any controlled drug or narcotic substance, or equipment and devices used for preparing or taking drugs or narcotics.  Includes being under the influence of or possessing drugs or substances represented as drugs on school transportation, at school sponsored events, or on school property.  Use should be reported if incident participant(s) are caught in the act of using, are </w:t>
            </w:r>
            <w:proofErr w:type="gramStart"/>
            <w:r>
              <w:rPr>
                <w:rFonts w:ascii="Calibri" w:eastAsia="Calibri" w:hAnsi="Calibri" w:cs="Calibri"/>
                <w:sz w:val="20"/>
                <w:szCs w:val="20"/>
              </w:rPr>
              <w:t>tested</w:t>
            </w:r>
            <w:proofErr w:type="gramEnd"/>
            <w:r>
              <w:rPr>
                <w:rFonts w:ascii="Calibri" w:eastAsia="Calibri" w:hAnsi="Calibri" w:cs="Calibri"/>
                <w:sz w:val="20"/>
                <w:szCs w:val="20"/>
              </w:rPr>
              <w:t xml:space="preserve"> and used, found by officer during/after arrest, or are discovered to have been used in the course of investigating the incident.  Category includes over-the counter medications if abused by the student.  Category does not include alcohol or tobacco. </w:t>
            </w:r>
          </w:p>
          <w:p w14:paraId="3092E9DC"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227BC9"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F37FD9"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S15</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707C79A7"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3734684A"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816B3"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Unauthorized Communication Device</w:t>
            </w:r>
          </w:p>
          <w:p w14:paraId="5DCB7E35"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5A566"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This category includes the use or possession of any electronic communication device that is a violation of local board policy or legislation.</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97145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F44916"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S16</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51A4B805"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25A8E8CD"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91BBD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lastRenderedPageBreak/>
              <w:t>Fighting</w:t>
            </w:r>
          </w:p>
          <w:p w14:paraId="21E11D73"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38A89"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Mutual participation in a fight involving physical violence where there are at least two participants, but no one main offender and no major injury.  Fighting does not include verbal confrontations, tussles, or other minor confrontations.  This conduct creates a substantial </w:t>
            </w:r>
            <w:r>
              <w:rPr>
                <w:rFonts w:ascii="Calibri" w:eastAsia="Calibri" w:hAnsi="Calibri" w:cs="Calibri"/>
                <w:b/>
                <w:sz w:val="20"/>
                <w:szCs w:val="20"/>
              </w:rPr>
              <w:t>risk</w:t>
            </w:r>
            <w:r>
              <w:rPr>
                <w:rFonts w:ascii="Calibri" w:eastAsia="Calibri" w:hAnsi="Calibri" w:cs="Calibri"/>
                <w:sz w:val="20"/>
                <w:szCs w:val="20"/>
              </w:rPr>
              <w:t xml:space="preserve"> of serious physical injury to another person.  </w:t>
            </w:r>
            <w:r>
              <w:rPr>
                <w:rFonts w:ascii="Calibri" w:eastAsia="Calibri" w:hAnsi="Calibri" w:cs="Calibri"/>
                <w:b/>
                <w:sz w:val="20"/>
                <w:szCs w:val="20"/>
              </w:rPr>
              <w:t>Administrators need to consider age and developmentally appropriate behavior</w:t>
            </w:r>
            <w:r>
              <w:rPr>
                <w:rFonts w:ascii="Calibri" w:eastAsia="Calibri" w:hAnsi="Calibri" w:cs="Calibri"/>
                <w:sz w:val="20"/>
                <w:szCs w:val="20"/>
              </w:rPr>
              <w:t xml:space="preserve"> </w:t>
            </w:r>
            <w:r>
              <w:rPr>
                <w:rFonts w:ascii="Calibri" w:eastAsia="Calibri" w:hAnsi="Calibri" w:cs="Calibri"/>
                <w:b/>
                <w:sz w:val="20"/>
                <w:szCs w:val="20"/>
              </w:rPr>
              <w:t>before using this category</w:t>
            </w:r>
            <w:r>
              <w:rPr>
                <w:rFonts w:ascii="Calibri" w:eastAsia="Calibri" w:hAnsi="Calibri" w:cs="Calibri"/>
                <w:sz w:val="20"/>
                <w:szCs w:val="20"/>
              </w:rPr>
              <w:t xml:space="preserve">.  See also </w:t>
            </w:r>
            <w:r>
              <w:rPr>
                <w:rFonts w:ascii="Calibri" w:eastAsia="Calibri" w:hAnsi="Calibri" w:cs="Calibri"/>
                <w:i/>
                <w:sz w:val="20"/>
                <w:szCs w:val="20"/>
              </w:rPr>
              <w:t>Assault</w:t>
            </w:r>
            <w:r>
              <w:rPr>
                <w:rFonts w:ascii="Calibri" w:eastAsia="Calibri" w:hAnsi="Calibri" w:cs="Calibri"/>
                <w:sz w:val="20"/>
                <w:szCs w:val="20"/>
              </w:rPr>
              <w:t xml:space="preserve">, </w:t>
            </w:r>
            <w:r>
              <w:rPr>
                <w:rFonts w:ascii="Calibri" w:eastAsia="Calibri" w:hAnsi="Calibri" w:cs="Calibri"/>
                <w:i/>
                <w:sz w:val="20"/>
                <w:szCs w:val="20"/>
              </w:rPr>
              <w:t>Harassment,</w:t>
            </w:r>
            <w:r>
              <w:rPr>
                <w:rFonts w:ascii="Calibri" w:eastAsia="Calibri" w:hAnsi="Calibri" w:cs="Calibri"/>
                <w:sz w:val="20"/>
                <w:szCs w:val="20"/>
              </w:rPr>
              <w:t xml:space="preserve"> and/or other applicable terms.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5687BA"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A1E23C"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S17</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7F70CE57"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30A89246"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F7CA6D"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Fire Alarm Abuse/Tampering</w:t>
            </w:r>
          </w:p>
          <w:p w14:paraId="4C1D9C27"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FC54DE"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Rendering a false fire alarm occurs when a person knowingly causes a false fire report to be transmitted to or within an official or volunteer fire department or to any other governmental agency. This action also substantially disrupts the orderly conduct of a school function or substantially disrupts the orderly learning environment or poses a threat to the health, safety, and/or welfare of students, staff, or others.</w:t>
            </w:r>
          </w:p>
          <w:p w14:paraId="3950942D" w14:textId="77777777" w:rsidR="009F7C20" w:rsidRDefault="006618E7">
            <w:pPr>
              <w:spacing w:line="256" w:lineRule="auto"/>
              <w:rPr>
                <w:rFonts w:ascii="Calibri" w:eastAsia="Calibri" w:hAnsi="Calibri" w:cs="Calibri"/>
                <w:b/>
                <w:sz w:val="20"/>
                <w:szCs w:val="20"/>
              </w:rPr>
            </w:pPr>
            <w:r>
              <w:rPr>
                <w:rFonts w:ascii="Calibri" w:eastAsia="Calibri" w:hAnsi="Calibri" w:cs="Calibri"/>
                <w:b/>
                <w:sz w:val="20"/>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515FC8"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D468E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S18</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6C93950"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7E0ACD4" w14:textId="77777777">
        <w:trPr>
          <w:trHeight w:val="1200"/>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004399"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Gambling</w:t>
            </w:r>
          </w:p>
          <w:p w14:paraId="7B2E18F3"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801059"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To bet on the outcome of a game, contest, or other event; play a game of chance for stakes; or take a risk in the hopes of gaining an advantage.  </w:t>
            </w:r>
          </w:p>
          <w:p w14:paraId="75FFF9B9"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1C34C6"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198D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S19</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3CF0AB19"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181A7EE3" w14:textId="77777777">
        <w:trPr>
          <w:trHeight w:hRule="exact" w:val="15543"/>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33D8D" w14:textId="77777777" w:rsidR="009F7C20" w:rsidRDefault="006618E7">
            <w:pPr>
              <w:spacing w:line="240" w:lineRule="auto"/>
              <w:rPr>
                <w:rFonts w:ascii="Calibri" w:eastAsia="Calibri" w:hAnsi="Calibri" w:cs="Calibri"/>
                <w:b/>
                <w:sz w:val="20"/>
                <w:szCs w:val="20"/>
              </w:rPr>
            </w:pPr>
            <w:r>
              <w:rPr>
                <w:rFonts w:ascii="Calibri" w:eastAsia="Calibri" w:hAnsi="Calibri" w:cs="Calibri"/>
                <w:sz w:val="20"/>
                <w:szCs w:val="20"/>
              </w:rPr>
              <w:lastRenderedPageBreak/>
              <w:t>Harassment</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6CF95A"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A continuous pattern of intentional behavior that takes place on school property, on a school bus, or at a school-sponsored function including, but not limited to, written, electronic, verbal, or physical acts that are reasonably perceived as being motivated by any characteristic of a student, or by the association of a student with an individual who has a particular characteristic, if the characteristic falls into one of the categories of personal characteristics contained in the model policy adopted by the department or by a local board. To constitute harassment, a pattern of behavior may do any of the following:</w:t>
            </w:r>
          </w:p>
          <w:p w14:paraId="7CA6D533" w14:textId="77777777" w:rsidR="009F7C20" w:rsidRDefault="006618E7">
            <w:pPr>
              <w:numPr>
                <w:ilvl w:val="0"/>
                <w:numId w:val="4"/>
              </w:numPr>
              <w:spacing w:line="256" w:lineRule="auto"/>
              <w:rPr>
                <w:rFonts w:ascii="Calibri" w:eastAsia="Calibri" w:hAnsi="Calibri" w:cs="Calibri"/>
                <w:sz w:val="20"/>
                <w:szCs w:val="20"/>
              </w:rPr>
            </w:pPr>
            <w:r>
              <w:rPr>
                <w:rFonts w:ascii="Calibri" w:eastAsia="Calibri" w:hAnsi="Calibri" w:cs="Calibri"/>
                <w:sz w:val="20"/>
                <w:szCs w:val="20"/>
              </w:rPr>
              <w:t xml:space="preserve"> Place a student in reasonable fear of harm to his or her person or damage to his or her property.</w:t>
            </w:r>
          </w:p>
          <w:p w14:paraId="274DF34D" w14:textId="77777777" w:rsidR="009F7C20" w:rsidRDefault="006618E7">
            <w:pPr>
              <w:numPr>
                <w:ilvl w:val="0"/>
                <w:numId w:val="4"/>
              </w:numPr>
              <w:spacing w:line="256" w:lineRule="auto"/>
              <w:rPr>
                <w:rFonts w:ascii="Calibri" w:eastAsia="Calibri" w:hAnsi="Calibri" w:cs="Calibri"/>
                <w:sz w:val="20"/>
                <w:szCs w:val="20"/>
              </w:rPr>
            </w:pPr>
            <w:r>
              <w:rPr>
                <w:rFonts w:ascii="Calibri" w:eastAsia="Calibri" w:hAnsi="Calibri" w:cs="Calibri"/>
                <w:sz w:val="20"/>
                <w:szCs w:val="20"/>
              </w:rPr>
              <w:t xml:space="preserve"> Have the effect of substantially interfering with the educational performance, opportunities, or benefits of a student.</w:t>
            </w:r>
          </w:p>
          <w:p w14:paraId="747B887E" w14:textId="77777777" w:rsidR="009F7C20" w:rsidRDefault="006618E7">
            <w:pPr>
              <w:numPr>
                <w:ilvl w:val="0"/>
                <w:numId w:val="4"/>
              </w:numPr>
              <w:spacing w:line="256" w:lineRule="auto"/>
              <w:rPr>
                <w:rFonts w:ascii="Calibri" w:eastAsia="Calibri" w:hAnsi="Calibri" w:cs="Calibri"/>
                <w:sz w:val="20"/>
                <w:szCs w:val="20"/>
              </w:rPr>
            </w:pPr>
            <w:r>
              <w:rPr>
                <w:rFonts w:ascii="Calibri" w:eastAsia="Calibri" w:hAnsi="Calibri" w:cs="Calibri"/>
                <w:sz w:val="20"/>
                <w:szCs w:val="20"/>
              </w:rPr>
              <w:t xml:space="preserve"> Have the effect of substantially disrupting or interfering with the orderly operation of the school.</w:t>
            </w:r>
          </w:p>
          <w:p w14:paraId="42303A77" w14:textId="77777777" w:rsidR="009F7C20" w:rsidRDefault="006618E7">
            <w:pPr>
              <w:numPr>
                <w:ilvl w:val="0"/>
                <w:numId w:val="4"/>
              </w:numPr>
              <w:spacing w:line="256" w:lineRule="auto"/>
              <w:rPr>
                <w:rFonts w:ascii="Calibri" w:eastAsia="Calibri" w:hAnsi="Calibri" w:cs="Calibri"/>
                <w:sz w:val="20"/>
                <w:szCs w:val="20"/>
              </w:rPr>
            </w:pPr>
            <w:r>
              <w:rPr>
                <w:rFonts w:ascii="Calibri" w:eastAsia="Calibri" w:hAnsi="Calibri" w:cs="Calibri"/>
                <w:sz w:val="20"/>
                <w:szCs w:val="20"/>
              </w:rPr>
              <w:t xml:space="preserve"> Have the effect of creating a hostile environment in the school, on school property, on a school bus, or at a school-sponsored function.</w:t>
            </w:r>
          </w:p>
          <w:p w14:paraId="4F3FC843" w14:textId="77777777" w:rsidR="009F7C20" w:rsidRDefault="006618E7">
            <w:pPr>
              <w:numPr>
                <w:ilvl w:val="0"/>
                <w:numId w:val="4"/>
              </w:numPr>
              <w:spacing w:line="256" w:lineRule="auto"/>
              <w:rPr>
                <w:rFonts w:ascii="Calibri" w:eastAsia="Calibri" w:hAnsi="Calibri" w:cs="Calibri"/>
                <w:sz w:val="20"/>
                <w:szCs w:val="20"/>
              </w:rPr>
            </w:pPr>
            <w:r>
              <w:rPr>
                <w:rFonts w:ascii="Calibri" w:eastAsia="Calibri" w:hAnsi="Calibri" w:cs="Calibri"/>
                <w:sz w:val="20"/>
                <w:szCs w:val="20"/>
              </w:rPr>
              <w:t xml:space="preserve"> Have the effect of being sufficiently severe, persistent, or pervasive enough to create an intimidating, threatening, or abusive educational environment for a student.</w:t>
            </w:r>
          </w:p>
          <w:p w14:paraId="5CF294CB" w14:textId="77777777" w:rsidR="009F7C20" w:rsidRDefault="009F7C20">
            <w:pPr>
              <w:spacing w:line="256" w:lineRule="auto"/>
              <w:rPr>
                <w:rFonts w:ascii="Calibri" w:eastAsia="Calibri" w:hAnsi="Calibri" w:cs="Calibri"/>
                <w:sz w:val="20"/>
                <w:szCs w:val="20"/>
              </w:rPr>
            </w:pPr>
          </w:p>
          <w:p w14:paraId="61432382"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A person commits the act of harassment if with intent to harass, annoy, intimidate, or alarm another person, either socially, physically, or emotionally, he/she:</w:t>
            </w:r>
          </w:p>
          <w:p w14:paraId="67B6246A" w14:textId="77777777" w:rsidR="009F7C20" w:rsidRDefault="006618E7">
            <w:pPr>
              <w:numPr>
                <w:ilvl w:val="0"/>
                <w:numId w:val="3"/>
              </w:numPr>
              <w:spacing w:line="256" w:lineRule="auto"/>
              <w:rPr>
                <w:rFonts w:ascii="Calibri" w:eastAsia="Calibri" w:hAnsi="Calibri" w:cs="Calibri"/>
                <w:sz w:val="20"/>
                <w:szCs w:val="20"/>
              </w:rPr>
            </w:pPr>
            <w:r>
              <w:rPr>
                <w:rFonts w:ascii="Calibri" w:eastAsia="Calibri" w:hAnsi="Calibri" w:cs="Calibri"/>
                <w:sz w:val="20"/>
                <w:szCs w:val="20"/>
              </w:rPr>
              <w:t xml:space="preserve"> Strikes, shoves, kicks, or otherwise touches a person or subjects him to physical </w:t>
            </w:r>
            <w:proofErr w:type="spellStart"/>
            <w:proofErr w:type="gramStart"/>
            <w:r>
              <w:rPr>
                <w:rFonts w:ascii="Calibri" w:eastAsia="Calibri" w:hAnsi="Calibri" w:cs="Calibri"/>
                <w:sz w:val="20"/>
                <w:szCs w:val="20"/>
              </w:rPr>
              <w:t>contact.Directs</w:t>
            </w:r>
            <w:proofErr w:type="spellEnd"/>
            <w:proofErr w:type="gramEnd"/>
            <w:r>
              <w:rPr>
                <w:rFonts w:ascii="Calibri" w:eastAsia="Calibri" w:hAnsi="Calibri" w:cs="Calibri"/>
                <w:sz w:val="20"/>
                <w:szCs w:val="20"/>
              </w:rPr>
              <w:t xml:space="preserve"> abusive or obscene language or makes an obscene gesture towards another person. </w:t>
            </w:r>
          </w:p>
          <w:p w14:paraId="519FEFD1" w14:textId="77777777" w:rsidR="009F7C20" w:rsidRDefault="006618E7">
            <w:pPr>
              <w:numPr>
                <w:ilvl w:val="0"/>
                <w:numId w:val="3"/>
              </w:numPr>
              <w:spacing w:line="256" w:lineRule="auto"/>
              <w:ind w:right="260"/>
              <w:rPr>
                <w:rFonts w:ascii="Calibri" w:eastAsia="Calibri" w:hAnsi="Calibri" w:cs="Calibri"/>
                <w:sz w:val="20"/>
                <w:szCs w:val="20"/>
              </w:rPr>
            </w:pPr>
            <w:r>
              <w:rPr>
                <w:rFonts w:ascii="Calibri" w:eastAsia="Calibri" w:hAnsi="Calibri" w:cs="Calibri"/>
                <w:sz w:val="20"/>
                <w:szCs w:val="20"/>
              </w:rPr>
              <w:t>A person commits the crime of harassing communication if, with intent to harass or alarm another person, he/she:</w:t>
            </w:r>
          </w:p>
          <w:p w14:paraId="7FC001AF" w14:textId="77777777" w:rsidR="009F7C20" w:rsidRDefault="006618E7">
            <w:pPr>
              <w:numPr>
                <w:ilvl w:val="0"/>
                <w:numId w:val="3"/>
              </w:numPr>
              <w:spacing w:line="256" w:lineRule="auto"/>
              <w:ind w:right="440"/>
              <w:rPr>
                <w:rFonts w:ascii="Calibri" w:eastAsia="Calibri" w:hAnsi="Calibri" w:cs="Calibri"/>
                <w:sz w:val="20"/>
                <w:szCs w:val="20"/>
              </w:rPr>
            </w:pPr>
            <w:r>
              <w:rPr>
                <w:rFonts w:ascii="Calibri" w:eastAsia="Calibri" w:hAnsi="Calibri" w:cs="Calibri"/>
                <w:sz w:val="20"/>
                <w:szCs w:val="20"/>
              </w:rPr>
              <w:t>Communicates with a person, anonymously or otherwise, by telephone, telegraph, mail, or any other form of written or electronic communication in a manner likely to harass or cause alarm.</w:t>
            </w:r>
          </w:p>
          <w:p w14:paraId="040D91D6" w14:textId="77777777" w:rsidR="009F7C20" w:rsidRDefault="006618E7">
            <w:pPr>
              <w:numPr>
                <w:ilvl w:val="0"/>
                <w:numId w:val="3"/>
              </w:numPr>
              <w:spacing w:line="256" w:lineRule="auto"/>
              <w:ind w:right="440"/>
              <w:rPr>
                <w:rFonts w:ascii="Calibri" w:eastAsia="Calibri" w:hAnsi="Calibri" w:cs="Calibri"/>
                <w:sz w:val="20"/>
                <w:szCs w:val="20"/>
              </w:rPr>
            </w:pPr>
            <w:r>
              <w:rPr>
                <w:rFonts w:ascii="Calibri" w:eastAsia="Calibri" w:hAnsi="Calibri" w:cs="Calibri"/>
                <w:sz w:val="20"/>
                <w:szCs w:val="20"/>
              </w:rPr>
              <w:t xml:space="preserve">Makes a telephone call, </w:t>
            </w:r>
            <w:proofErr w:type="gramStart"/>
            <w:r>
              <w:rPr>
                <w:rFonts w:ascii="Calibri" w:eastAsia="Calibri" w:hAnsi="Calibri" w:cs="Calibri"/>
                <w:sz w:val="20"/>
                <w:szCs w:val="20"/>
              </w:rPr>
              <w:t>whether or not</w:t>
            </w:r>
            <w:proofErr w:type="gramEnd"/>
            <w:r>
              <w:rPr>
                <w:rFonts w:ascii="Calibri" w:eastAsia="Calibri" w:hAnsi="Calibri" w:cs="Calibri"/>
                <w:sz w:val="20"/>
                <w:szCs w:val="20"/>
              </w:rPr>
              <w:t xml:space="preserve"> a conversation ensues, with no purpose of legitimate communication.</w:t>
            </w:r>
          </w:p>
          <w:p w14:paraId="17A06A94" w14:textId="77777777" w:rsidR="009F7C20" w:rsidRDefault="006618E7">
            <w:pPr>
              <w:numPr>
                <w:ilvl w:val="0"/>
                <w:numId w:val="3"/>
              </w:numPr>
              <w:spacing w:line="256" w:lineRule="auto"/>
              <w:ind w:right="440"/>
              <w:rPr>
                <w:rFonts w:ascii="Calibri" w:eastAsia="Calibri" w:hAnsi="Calibri" w:cs="Calibri"/>
                <w:sz w:val="20"/>
                <w:szCs w:val="20"/>
              </w:rPr>
            </w:pPr>
            <w:r>
              <w:rPr>
                <w:rFonts w:ascii="Calibri" w:eastAsia="Calibri" w:hAnsi="Calibri" w:cs="Calibri"/>
                <w:sz w:val="20"/>
                <w:szCs w:val="20"/>
              </w:rPr>
              <w:t>Telephones another person and addresses to or about such other person any lewd or obscene words or language.</w:t>
            </w:r>
          </w:p>
          <w:p w14:paraId="00256D36" w14:textId="77777777" w:rsidR="009F7C20" w:rsidRDefault="006618E7">
            <w:pPr>
              <w:numPr>
                <w:ilvl w:val="0"/>
                <w:numId w:val="3"/>
              </w:numPr>
              <w:spacing w:line="247" w:lineRule="auto"/>
              <w:ind w:right="20"/>
              <w:rPr>
                <w:rFonts w:ascii="Calibri" w:eastAsia="Calibri" w:hAnsi="Calibri" w:cs="Calibri"/>
                <w:sz w:val="20"/>
                <w:szCs w:val="20"/>
              </w:rPr>
            </w:pPr>
            <w:r>
              <w:rPr>
                <w:rFonts w:ascii="Calibri" w:eastAsia="Calibri" w:hAnsi="Calibri" w:cs="Calibri"/>
                <w:sz w:val="20"/>
                <w:szCs w:val="20"/>
              </w:rPr>
              <w:t xml:space="preserve">This includes a threat, verbal or nonverbal, made with intent to carry out the threat that would cause a reasonable person who is the target of the threat to fear for his or her safety.  </w:t>
            </w:r>
            <w:r>
              <w:rPr>
                <w:rFonts w:ascii="Calibri" w:eastAsia="Calibri" w:hAnsi="Calibri" w:cs="Calibri"/>
                <w:sz w:val="20"/>
                <w:szCs w:val="20"/>
                <w:u w:val="single"/>
              </w:rPr>
              <w:t>Bullying</w:t>
            </w:r>
            <w:r>
              <w:rPr>
                <w:rFonts w:ascii="Calibri" w:eastAsia="Calibri" w:hAnsi="Calibri" w:cs="Calibri"/>
                <w:sz w:val="20"/>
                <w:szCs w:val="20"/>
              </w:rPr>
              <w:t xml:space="preserve"> would be reported under this category.</w:t>
            </w:r>
          </w:p>
          <w:p w14:paraId="36DB61FF" w14:textId="77777777" w:rsidR="009F7C20" w:rsidRDefault="009F7C20">
            <w:pPr>
              <w:spacing w:line="247" w:lineRule="auto"/>
              <w:ind w:right="20"/>
              <w:rPr>
                <w:rFonts w:ascii="Calibri" w:eastAsia="Calibri" w:hAnsi="Calibri" w:cs="Calibri"/>
                <w:sz w:val="20"/>
                <w:szCs w:val="20"/>
              </w:rPr>
            </w:pPr>
          </w:p>
          <w:p w14:paraId="194B4204"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See also </w:t>
            </w:r>
            <w:r>
              <w:rPr>
                <w:rFonts w:ascii="Calibri" w:eastAsia="Calibri" w:hAnsi="Calibri" w:cs="Calibri"/>
                <w:i/>
                <w:sz w:val="20"/>
                <w:szCs w:val="20"/>
              </w:rPr>
              <w:t>Sexual Harassment</w:t>
            </w:r>
            <w:r>
              <w:rPr>
                <w:rFonts w:ascii="Calibri" w:eastAsia="Calibri" w:hAnsi="Calibri" w:cs="Calibri"/>
                <w:sz w:val="20"/>
                <w:szCs w:val="20"/>
              </w:rPr>
              <w:t>.</w:t>
            </w:r>
          </w:p>
          <w:p w14:paraId="7730552A" w14:textId="77777777" w:rsidR="009F7C20" w:rsidRDefault="006618E7">
            <w:pPr>
              <w:spacing w:line="256" w:lineRule="auto"/>
              <w:rPr>
                <w:rFonts w:ascii="Calibri" w:eastAsia="Calibri" w:hAnsi="Calibri" w:cs="Calibri"/>
                <w:b/>
                <w:sz w:val="20"/>
                <w:szCs w:val="20"/>
              </w:rPr>
            </w:pPr>
            <w:r>
              <w:rPr>
                <w:rFonts w:ascii="Calibri" w:eastAsia="Calibri" w:hAnsi="Calibri" w:cs="Calibri"/>
                <w:b/>
                <w:sz w:val="20"/>
                <w:szCs w:val="20"/>
              </w:rPr>
              <w:t xml:space="preserve"> </w:t>
            </w:r>
          </w:p>
          <w:p w14:paraId="14401190" w14:textId="77777777" w:rsidR="009F7C20" w:rsidRDefault="006618E7">
            <w:pPr>
              <w:spacing w:line="256" w:lineRule="auto"/>
              <w:rPr>
                <w:rFonts w:ascii="Calibri" w:eastAsia="Calibri" w:hAnsi="Calibri" w:cs="Calibri"/>
                <w:b/>
                <w:sz w:val="20"/>
                <w:szCs w:val="20"/>
              </w:rPr>
            </w:pPr>
            <w:r>
              <w:rPr>
                <w:rFonts w:ascii="Calibri" w:eastAsia="Calibri" w:hAnsi="Calibri" w:cs="Calibri"/>
                <w:b/>
                <w:sz w:val="20"/>
                <w:szCs w:val="20"/>
              </w:rPr>
              <w:t>Hate Crime-Related (secondary-related factor)</w:t>
            </w:r>
          </w:p>
          <w:p w14:paraId="78EE8AF7" w14:textId="77777777" w:rsidR="009F7C20" w:rsidRDefault="006618E7">
            <w:pPr>
              <w:spacing w:line="256" w:lineRule="auto"/>
              <w:ind w:right="260"/>
              <w:rPr>
                <w:rFonts w:ascii="Calibri" w:eastAsia="Calibri" w:hAnsi="Calibri" w:cs="Calibri"/>
                <w:sz w:val="20"/>
                <w:szCs w:val="20"/>
              </w:rPr>
            </w:pPr>
            <w:r>
              <w:rPr>
                <w:rFonts w:ascii="Calibri" w:eastAsia="Calibri" w:hAnsi="Calibri" w:cs="Calibri"/>
                <w:sz w:val="20"/>
                <w:szCs w:val="20"/>
              </w:rPr>
              <w:t xml:space="preserve">The incident is </w:t>
            </w:r>
            <w:proofErr w:type="gramStart"/>
            <w:r>
              <w:rPr>
                <w:rFonts w:ascii="Calibri" w:eastAsia="Calibri" w:hAnsi="Calibri" w:cs="Calibri"/>
                <w:sz w:val="20"/>
                <w:szCs w:val="20"/>
              </w:rPr>
              <w:t>hate</w:t>
            </w:r>
            <w:proofErr w:type="gramEnd"/>
            <w:r>
              <w:rPr>
                <w:rFonts w:ascii="Calibri" w:eastAsia="Calibri" w:hAnsi="Calibri" w:cs="Calibri"/>
                <w:sz w:val="20"/>
                <w:szCs w:val="20"/>
              </w:rPr>
              <w:t xml:space="preserve"> crime-related if it is motivated by hate due to some characteristics or perceived characteristics of the victim (see list below).  Any act or attempted act to cause physical injury, emotional suffering, or property damage through intimidation, harassment, racial/ethnic slurs and bigoted epithets, vandalism, force, or the threat of force, motivated all or in part by hostility to the victims real or perceived race, religion, color, sexual orientation, ethnicity, ancestry, national origin, political beliefs, marital status, age, social and family background, linguistic preference, or disability.  These actions create an intimidating, hostile, or offensive educational environment.</w:t>
            </w:r>
          </w:p>
          <w:p w14:paraId="725614C5"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6B67D11C" w14:textId="77777777" w:rsidR="009F7C20" w:rsidRDefault="006618E7">
            <w:pPr>
              <w:spacing w:line="256" w:lineRule="auto"/>
              <w:rPr>
                <w:rFonts w:ascii="Calibri" w:eastAsia="Calibri" w:hAnsi="Calibri" w:cs="Calibri"/>
                <w:b/>
                <w:sz w:val="20"/>
                <w:szCs w:val="20"/>
              </w:rPr>
            </w:pPr>
            <w:r>
              <w:rPr>
                <w:rFonts w:ascii="Calibri" w:eastAsia="Calibri" w:hAnsi="Calibri" w:cs="Calibri"/>
                <w:b/>
                <w:sz w:val="20"/>
                <w:szCs w:val="20"/>
              </w:rPr>
              <w:t>Homicide (on school campus)</w:t>
            </w:r>
          </w:p>
          <w:p w14:paraId="08CE0FA5" w14:textId="77777777" w:rsidR="009F7C20" w:rsidRDefault="006618E7">
            <w:pPr>
              <w:spacing w:line="256" w:lineRule="auto"/>
              <w:ind w:right="260"/>
              <w:rPr>
                <w:rFonts w:ascii="Calibri" w:eastAsia="Calibri" w:hAnsi="Calibri" w:cs="Calibri"/>
                <w:sz w:val="20"/>
                <w:szCs w:val="20"/>
              </w:rPr>
            </w:pPr>
            <w:r>
              <w:rPr>
                <w:rFonts w:ascii="Calibri" w:eastAsia="Calibri" w:hAnsi="Calibri" w:cs="Calibri"/>
                <w:sz w:val="20"/>
                <w:szCs w:val="20"/>
              </w:rPr>
              <w:t>Homicide refers to murder and no negligent manslaughter, killing of one human being by another, killing a person through negligence.</w:t>
            </w:r>
          </w:p>
          <w:p w14:paraId="643AD2C7"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3FB51215" w14:textId="77777777" w:rsidR="009F7C20" w:rsidRDefault="006618E7">
            <w:pPr>
              <w:spacing w:line="256" w:lineRule="auto"/>
              <w:rPr>
                <w:rFonts w:ascii="Calibri" w:eastAsia="Calibri" w:hAnsi="Calibri" w:cs="Calibri"/>
                <w:b/>
                <w:sz w:val="20"/>
                <w:szCs w:val="20"/>
              </w:rPr>
            </w:pPr>
            <w:r>
              <w:rPr>
                <w:rFonts w:ascii="Calibri" w:eastAsia="Calibri" w:hAnsi="Calibri" w:cs="Calibri"/>
                <w:b/>
                <w:sz w:val="20"/>
                <w:szCs w:val="20"/>
              </w:rPr>
              <w:t>Incident Context</w:t>
            </w:r>
          </w:p>
          <w:p w14:paraId="208377C9" w14:textId="77777777" w:rsidR="009F7C20" w:rsidRDefault="006618E7">
            <w:pPr>
              <w:spacing w:line="256" w:lineRule="auto"/>
              <w:ind w:right="260"/>
              <w:rPr>
                <w:rFonts w:ascii="Calibri" w:eastAsia="Calibri" w:hAnsi="Calibri" w:cs="Calibri"/>
                <w:sz w:val="20"/>
                <w:szCs w:val="20"/>
              </w:rPr>
            </w:pPr>
            <w:r>
              <w:rPr>
                <w:rFonts w:ascii="Calibri" w:eastAsia="Calibri" w:hAnsi="Calibri" w:cs="Calibri"/>
                <w:sz w:val="20"/>
                <w:szCs w:val="20"/>
              </w:rPr>
              <w:t>This includes the location and time of the incident and the activity sponsor.</w:t>
            </w:r>
          </w:p>
          <w:p w14:paraId="6E9730C9"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393775E6" w14:textId="77777777" w:rsidR="009F7C20" w:rsidRDefault="006618E7">
            <w:pPr>
              <w:spacing w:line="256" w:lineRule="auto"/>
              <w:ind w:right="260"/>
              <w:rPr>
                <w:rFonts w:ascii="Calibri" w:eastAsia="Calibri" w:hAnsi="Calibri" w:cs="Calibri"/>
                <w:i/>
                <w:sz w:val="20"/>
                <w:szCs w:val="20"/>
              </w:rPr>
            </w:pPr>
            <w:r>
              <w:rPr>
                <w:rFonts w:ascii="Calibri" w:eastAsia="Calibri" w:hAnsi="Calibri" w:cs="Calibri"/>
                <w:i/>
                <w:sz w:val="20"/>
                <w:szCs w:val="20"/>
              </w:rPr>
              <w:t>Location</w:t>
            </w:r>
          </w:p>
          <w:p w14:paraId="1FB2BB2B" w14:textId="77777777" w:rsidR="009F7C20" w:rsidRDefault="006618E7">
            <w:pPr>
              <w:spacing w:line="256" w:lineRule="auto"/>
              <w:ind w:right="260"/>
              <w:rPr>
                <w:rFonts w:ascii="Calibri" w:eastAsia="Calibri" w:hAnsi="Calibri" w:cs="Calibri"/>
                <w:sz w:val="20"/>
                <w:szCs w:val="20"/>
              </w:rPr>
            </w:pPr>
            <w:r>
              <w:rPr>
                <w:rFonts w:ascii="Calibri" w:eastAsia="Calibri" w:hAnsi="Calibri" w:cs="Calibri"/>
                <w:sz w:val="20"/>
                <w:szCs w:val="20"/>
              </w:rPr>
              <w:t>On campus:  On the grounds of a local education agency-operated facility.</w:t>
            </w:r>
          </w:p>
          <w:p w14:paraId="26C32675"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27A71512" w14:textId="77777777" w:rsidR="009F7C20" w:rsidRDefault="006618E7">
            <w:pPr>
              <w:spacing w:line="256" w:lineRule="auto"/>
              <w:ind w:right="260"/>
              <w:rPr>
                <w:rFonts w:ascii="Calibri" w:eastAsia="Calibri" w:hAnsi="Calibri" w:cs="Calibri"/>
                <w:sz w:val="20"/>
                <w:szCs w:val="20"/>
              </w:rPr>
            </w:pPr>
            <w:r>
              <w:rPr>
                <w:rFonts w:ascii="Calibri" w:eastAsia="Calibri" w:hAnsi="Calibri" w:cs="Calibri"/>
                <w:sz w:val="20"/>
                <w:szCs w:val="20"/>
              </w:rPr>
              <w:t>Off campus:  Not on the grounds of a local education agency-operated facility.</w:t>
            </w:r>
          </w:p>
          <w:p w14:paraId="4FE020B7"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6453E9C4" w14:textId="77777777" w:rsidR="009F7C20" w:rsidRDefault="006618E7">
            <w:pPr>
              <w:spacing w:line="256" w:lineRule="auto"/>
              <w:ind w:right="260"/>
              <w:rPr>
                <w:rFonts w:ascii="Calibri" w:eastAsia="Calibri" w:hAnsi="Calibri" w:cs="Calibri"/>
                <w:i/>
                <w:sz w:val="20"/>
                <w:szCs w:val="20"/>
              </w:rPr>
            </w:pPr>
            <w:r>
              <w:rPr>
                <w:rFonts w:ascii="Calibri" w:eastAsia="Calibri" w:hAnsi="Calibri" w:cs="Calibri"/>
                <w:i/>
                <w:sz w:val="20"/>
                <w:szCs w:val="20"/>
              </w:rPr>
              <w:t>Transportation</w:t>
            </w:r>
          </w:p>
          <w:p w14:paraId="023BE384" w14:textId="77777777" w:rsidR="009F7C20" w:rsidRDefault="006618E7">
            <w:pPr>
              <w:spacing w:line="256" w:lineRule="auto"/>
              <w:ind w:right="260"/>
              <w:rPr>
                <w:rFonts w:ascii="Calibri" w:eastAsia="Calibri" w:hAnsi="Calibri" w:cs="Calibri"/>
                <w:sz w:val="20"/>
                <w:szCs w:val="20"/>
              </w:rPr>
            </w:pPr>
            <w:r>
              <w:rPr>
                <w:rFonts w:ascii="Calibri" w:eastAsia="Calibri" w:hAnsi="Calibri" w:cs="Calibri"/>
                <w:sz w:val="20"/>
                <w:szCs w:val="20"/>
              </w:rPr>
              <w:t>Transportation services provided by the local board of education for pupils to and from school or school-related activities.  This includes transportation services provided by the local board of education regardless of whether the vehicle is publicly or privately owned.  Incidents occurring at bus stops are not recorded unless they occur when the bus is at the stop.</w:t>
            </w:r>
          </w:p>
          <w:p w14:paraId="4E93F43A" w14:textId="77777777" w:rsidR="009F7C20" w:rsidRDefault="006618E7">
            <w:pPr>
              <w:spacing w:line="256" w:lineRule="auto"/>
              <w:ind w:right="260"/>
              <w:rPr>
                <w:rFonts w:ascii="Calibri" w:eastAsia="Calibri" w:hAnsi="Calibri" w:cs="Calibri"/>
                <w:i/>
                <w:sz w:val="20"/>
                <w:szCs w:val="20"/>
              </w:rPr>
            </w:pPr>
            <w:r>
              <w:rPr>
                <w:rFonts w:ascii="Calibri" w:eastAsia="Calibri" w:hAnsi="Calibri" w:cs="Calibri"/>
                <w:i/>
                <w:sz w:val="20"/>
                <w:szCs w:val="20"/>
              </w:rPr>
              <w:t>Time</w:t>
            </w:r>
          </w:p>
          <w:p w14:paraId="1D0D3489" w14:textId="77777777" w:rsidR="009F7C20" w:rsidRDefault="006618E7">
            <w:pPr>
              <w:spacing w:line="256" w:lineRule="auto"/>
              <w:ind w:right="9100"/>
              <w:rPr>
                <w:rFonts w:ascii="Calibri" w:eastAsia="Calibri" w:hAnsi="Calibri" w:cs="Calibri"/>
                <w:i/>
                <w:sz w:val="20"/>
                <w:szCs w:val="20"/>
              </w:rPr>
            </w:pPr>
            <w:r>
              <w:rPr>
                <w:rFonts w:ascii="Calibri" w:eastAsia="Calibri" w:hAnsi="Calibri" w:cs="Calibri"/>
                <w:sz w:val="20"/>
                <w:szCs w:val="20"/>
              </w:rPr>
              <w:t xml:space="preserve"> </w:t>
            </w:r>
          </w:p>
          <w:p w14:paraId="1EA51F9F" w14:textId="77777777" w:rsidR="009F7C20" w:rsidRDefault="006618E7">
            <w:pPr>
              <w:spacing w:line="256" w:lineRule="auto"/>
              <w:ind w:right="260"/>
              <w:rPr>
                <w:rFonts w:ascii="Calibri" w:eastAsia="Calibri" w:hAnsi="Calibri" w:cs="Calibri"/>
                <w:sz w:val="20"/>
                <w:szCs w:val="20"/>
              </w:rPr>
            </w:pPr>
            <w:r>
              <w:rPr>
                <w:rFonts w:ascii="Calibri" w:eastAsia="Calibri" w:hAnsi="Calibri" w:cs="Calibri"/>
                <w:sz w:val="20"/>
                <w:szCs w:val="20"/>
              </w:rPr>
              <w:t>School Hours:  Regularly scheduled hours of the school day, including transportation provided by the local board of education to and from school.</w:t>
            </w:r>
          </w:p>
          <w:p w14:paraId="3FBAE4EA"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 </w:t>
            </w:r>
          </w:p>
          <w:p w14:paraId="7FECA9CA" w14:textId="77777777" w:rsidR="009F7C20" w:rsidRDefault="006618E7">
            <w:pPr>
              <w:spacing w:line="256" w:lineRule="auto"/>
              <w:ind w:right="260"/>
              <w:rPr>
                <w:rFonts w:ascii="Calibri" w:eastAsia="Calibri" w:hAnsi="Calibri" w:cs="Calibri"/>
                <w:sz w:val="20"/>
                <w:szCs w:val="20"/>
              </w:rPr>
            </w:pPr>
            <w:proofErr w:type="spellStart"/>
            <w:r>
              <w:rPr>
                <w:rFonts w:ascii="Calibri" w:eastAsia="Calibri" w:hAnsi="Calibri" w:cs="Calibri"/>
                <w:sz w:val="20"/>
                <w:szCs w:val="20"/>
              </w:rPr>
              <w:t>Nonschool</w:t>
            </w:r>
            <w:proofErr w:type="spellEnd"/>
            <w:r>
              <w:rPr>
                <w:rFonts w:ascii="Calibri" w:eastAsia="Calibri" w:hAnsi="Calibri" w:cs="Calibri"/>
                <w:sz w:val="20"/>
                <w:szCs w:val="20"/>
              </w:rPr>
              <w:t xml:space="preserve"> Hours:  Hours outside the regularly scheduled hours and transportation to and from a school-sponsored activity.</w:t>
            </w:r>
          </w:p>
          <w:p w14:paraId="353AA0D8"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 </w:t>
            </w:r>
          </w:p>
          <w:p w14:paraId="25395F0E" w14:textId="77777777" w:rsidR="009F7C20" w:rsidRDefault="006618E7">
            <w:pPr>
              <w:spacing w:line="256" w:lineRule="auto"/>
              <w:ind w:right="260"/>
              <w:rPr>
                <w:rFonts w:ascii="Calibri" w:eastAsia="Calibri" w:hAnsi="Calibri" w:cs="Calibri"/>
                <w:sz w:val="20"/>
                <w:szCs w:val="20"/>
              </w:rPr>
            </w:pPr>
            <w:r>
              <w:rPr>
                <w:rFonts w:ascii="Calibri" w:eastAsia="Calibri" w:hAnsi="Calibri" w:cs="Calibri"/>
                <w:sz w:val="20"/>
                <w:szCs w:val="20"/>
              </w:rPr>
              <w:t>Unknown:  The time the incident occurred is not known.</w:t>
            </w:r>
          </w:p>
          <w:p w14:paraId="250054BC"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18BF7010" w14:textId="77777777" w:rsidR="009F7C20" w:rsidRDefault="006618E7">
            <w:pPr>
              <w:spacing w:line="256" w:lineRule="auto"/>
              <w:ind w:right="260"/>
              <w:rPr>
                <w:rFonts w:ascii="Calibri" w:eastAsia="Calibri" w:hAnsi="Calibri" w:cs="Calibri"/>
                <w:i/>
                <w:sz w:val="20"/>
                <w:szCs w:val="20"/>
              </w:rPr>
            </w:pPr>
            <w:r>
              <w:rPr>
                <w:rFonts w:ascii="Calibri" w:eastAsia="Calibri" w:hAnsi="Calibri" w:cs="Calibri"/>
                <w:i/>
                <w:sz w:val="20"/>
                <w:szCs w:val="20"/>
              </w:rPr>
              <w:t>Activity Sponsor</w:t>
            </w:r>
          </w:p>
          <w:p w14:paraId="033ADF65" w14:textId="77777777" w:rsidR="009F7C20" w:rsidRDefault="006618E7">
            <w:pPr>
              <w:spacing w:line="256" w:lineRule="auto"/>
              <w:ind w:right="260"/>
              <w:rPr>
                <w:rFonts w:ascii="Calibri" w:eastAsia="Calibri" w:hAnsi="Calibri" w:cs="Calibri"/>
                <w:sz w:val="20"/>
                <w:szCs w:val="20"/>
              </w:rPr>
            </w:pPr>
            <w:r>
              <w:rPr>
                <w:rFonts w:ascii="Calibri" w:eastAsia="Calibri" w:hAnsi="Calibri" w:cs="Calibri"/>
                <w:sz w:val="20"/>
                <w:szCs w:val="20"/>
              </w:rPr>
              <w:t>School:  Any activity that is sponsored by the school whether it is on campus or off campus.</w:t>
            </w:r>
          </w:p>
          <w:p w14:paraId="0498E768"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 </w:t>
            </w:r>
          </w:p>
          <w:p w14:paraId="78F23FB8" w14:textId="77777777" w:rsidR="009F7C20" w:rsidRDefault="006618E7">
            <w:pPr>
              <w:spacing w:line="256" w:lineRule="auto"/>
              <w:ind w:right="260"/>
              <w:rPr>
                <w:rFonts w:ascii="Calibri" w:eastAsia="Calibri" w:hAnsi="Calibri" w:cs="Calibri"/>
                <w:sz w:val="20"/>
                <w:szCs w:val="20"/>
              </w:rPr>
            </w:pPr>
            <w:proofErr w:type="spellStart"/>
            <w:r>
              <w:rPr>
                <w:rFonts w:ascii="Calibri" w:eastAsia="Calibri" w:hAnsi="Calibri" w:cs="Calibri"/>
                <w:sz w:val="20"/>
                <w:szCs w:val="20"/>
              </w:rPr>
              <w:t>Nonschool</w:t>
            </w:r>
            <w:proofErr w:type="spellEnd"/>
            <w:r>
              <w:rPr>
                <w:rFonts w:ascii="Calibri" w:eastAsia="Calibri" w:hAnsi="Calibri" w:cs="Calibri"/>
                <w:sz w:val="20"/>
                <w:szCs w:val="20"/>
              </w:rPr>
              <w:t>:  Those activities that are not sponsored by the school.</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837CDD"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59E24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S20</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649CBC1"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138E5C56"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280CA"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lastRenderedPageBreak/>
              <w:t>Homicide</w:t>
            </w:r>
          </w:p>
          <w:p w14:paraId="6893934E"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713F2"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Homicide refers to murder and no negligent manslaughter, killing of one human being by another, killing a person through negligence.</w:t>
            </w:r>
          </w:p>
          <w:p w14:paraId="5914E103"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11090F7A"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A3830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E676DD"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S21</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6E6AD586"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5C67061D"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8FCDF"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Inciting a Disturbance</w:t>
            </w:r>
          </w:p>
          <w:p w14:paraId="5789E89A"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D43DF"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Leading, encouraging, or assisting in a major disturbance which results in one or more of the following:  </w:t>
            </w:r>
          </w:p>
          <w:p w14:paraId="72119960"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Destruction/damage to property and/or injury to others; a disruption of the normal routine operations and orderly conduct of the school/school function; a substantial disruption of the orderly learning environment which poses a threat to the health, safety, and/or welfare of students, staff, or others.</w:t>
            </w:r>
          </w:p>
          <w:p w14:paraId="2835F023"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4A36B9"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22200A"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S22</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233E863"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31CFE05E"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272C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Kidnapping</w:t>
            </w:r>
          </w:p>
          <w:p w14:paraId="16DB34BC"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2D959"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 unlawful seizure, transportation, and/or detention of a person against his/her will or of a minor without the consent of his/her custodial parent(s) or legal guardian. </w:t>
            </w:r>
          </w:p>
          <w:p w14:paraId="20D92F5C"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FA91D8"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B9F8DE"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S23</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1A8D179F"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51CE13D7"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F3312"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Theft/Larceny</w:t>
            </w:r>
          </w:p>
          <w:p w14:paraId="23B6E081"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CF79B9"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 unlawful taking, carrying, leading, riding, or driving away of another’s property with intent to convert it or deprive the owner thereof.  The essential elements of a larceny are an actual or constructive taking away of the goods or property of another without the consent and against the will of the owner and with a felonious intent.  A key difference between robbery and larceny is that a threat or assault is involved in a robbery.  This category includes theft of such things as a car stereo, speakers, or hubcaps.  See also </w:t>
            </w:r>
            <w:r>
              <w:rPr>
                <w:rFonts w:ascii="Calibri" w:eastAsia="Calibri" w:hAnsi="Calibri" w:cs="Calibri"/>
                <w:i/>
                <w:sz w:val="20"/>
                <w:szCs w:val="20"/>
              </w:rPr>
              <w:t>Robbery</w:t>
            </w:r>
            <w:r>
              <w:rPr>
                <w:rFonts w:ascii="Calibri" w:eastAsia="Calibri" w:hAnsi="Calibri" w:cs="Calibri"/>
                <w:sz w:val="20"/>
                <w:szCs w:val="20"/>
              </w:rPr>
              <w:t xml:space="preserve"> and other applicable topics in this Glossary. (Examples:  Pocket picking, purse or backpack snatching if left unattended or if no force is used to take it from the owner, theft from a building, theft from a machine or device which is operated or activated </w:t>
            </w:r>
            <w:proofErr w:type="gramStart"/>
            <w:r>
              <w:rPr>
                <w:rFonts w:ascii="Calibri" w:eastAsia="Calibri" w:hAnsi="Calibri" w:cs="Calibri"/>
                <w:sz w:val="20"/>
                <w:szCs w:val="20"/>
              </w:rPr>
              <w:t>by the use of</w:t>
            </w:r>
            <w:proofErr w:type="gramEnd"/>
            <w:r>
              <w:rPr>
                <w:rFonts w:ascii="Calibri" w:eastAsia="Calibri" w:hAnsi="Calibri" w:cs="Calibri"/>
                <w:sz w:val="20"/>
                <w:szCs w:val="20"/>
              </w:rPr>
              <w:t xml:space="preserve"> a coin or token, and all other types of larcenies.)</w:t>
            </w:r>
          </w:p>
          <w:p w14:paraId="677D8546" w14:textId="77777777" w:rsidR="009F7C20" w:rsidRDefault="006618E7">
            <w:pPr>
              <w:spacing w:line="256" w:lineRule="auto"/>
              <w:rPr>
                <w:rFonts w:ascii="Calibri" w:eastAsia="Calibri" w:hAnsi="Calibri" w:cs="Calibri"/>
                <w:b/>
                <w:sz w:val="20"/>
                <w:szCs w:val="20"/>
              </w:rPr>
            </w:pPr>
            <w:r>
              <w:rPr>
                <w:rFonts w:ascii="Calibri" w:eastAsia="Calibri" w:hAnsi="Calibri" w:cs="Calibri"/>
                <w:b/>
                <w:sz w:val="20"/>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6EAAD1"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9BEC58"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S24</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25C6AC56"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6189A058"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C0C93"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Theft/Motor Vehicle</w:t>
            </w:r>
          </w:p>
          <w:p w14:paraId="39DB4BB4"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40C3D"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Theft or attempted theft of a motor vehicle.  (Examples:  Theft of a car, truck, motorcycle, or anything that is self-propelled.)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863D74"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F054F3"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S25</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27F79E88"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0B61A055"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D9411B"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Profanity/Vulgarity</w:t>
            </w:r>
          </w:p>
          <w:p w14:paraId="64A3B3A6"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2FD778"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 use of obscene, abusive, vulgar, or irreverent language on the school grounds or at a school related activity.  This act substantially disrupts the orderly conduct of a school function; disrupts the orderly learning environment; or poses a threat to the health, safety, and/or welfare of students, staff, or others.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6A1394"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7DC75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S26</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3D5545C0"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0A3A7144"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09E97"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Robbery</w:t>
            </w:r>
          </w:p>
          <w:p w14:paraId="1EE0EC29"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D0AA8D"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 taking or attempting to take anything of value that is owned by another person or organization under confrontational circumstances by force or threat of force or violence and/or by putting the victim in fear.  </w:t>
            </w:r>
            <w:r>
              <w:rPr>
                <w:rFonts w:ascii="Calibri" w:eastAsia="Calibri" w:hAnsi="Calibri" w:cs="Calibri"/>
                <w:i/>
                <w:sz w:val="20"/>
                <w:szCs w:val="20"/>
              </w:rPr>
              <w:t xml:space="preserve">A key difference between robbery and larceny is that a threat or assault is involved in a robbery. </w:t>
            </w:r>
            <w:r>
              <w:rPr>
                <w:rFonts w:ascii="Calibri" w:eastAsia="Calibri" w:hAnsi="Calibri" w:cs="Calibri"/>
                <w:sz w:val="20"/>
                <w:szCs w:val="20"/>
              </w:rPr>
              <w:t xml:space="preserve"> </w:t>
            </w:r>
          </w:p>
          <w:p w14:paraId="212BABE8"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6E9E1A"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B41579"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S27</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8A8AE7B"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15F0847C"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7E33D"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Sexual Battery</w:t>
            </w:r>
          </w:p>
          <w:p w14:paraId="52759B70"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8F055" w14:textId="77777777" w:rsidR="009F7C20" w:rsidRDefault="006618E7">
            <w:pPr>
              <w:spacing w:line="240" w:lineRule="auto"/>
              <w:ind w:right="260"/>
              <w:rPr>
                <w:rFonts w:ascii="Calibri" w:eastAsia="Calibri" w:hAnsi="Calibri" w:cs="Calibri"/>
                <w:i/>
                <w:sz w:val="20"/>
                <w:szCs w:val="20"/>
              </w:rPr>
            </w:pPr>
            <w:r>
              <w:rPr>
                <w:rFonts w:ascii="Calibri" w:eastAsia="Calibri" w:hAnsi="Calibri" w:cs="Calibri"/>
                <w:sz w:val="20"/>
                <w:szCs w:val="20"/>
              </w:rPr>
              <w:t xml:space="preserve">Oral, anal, or vaginal penetration by, or union with, the sexual organ of another, or the anal or vaginal penetration of another by any other </w:t>
            </w:r>
            <w:proofErr w:type="gramStart"/>
            <w:r>
              <w:rPr>
                <w:rFonts w:ascii="Calibri" w:eastAsia="Calibri" w:hAnsi="Calibri" w:cs="Calibri"/>
                <w:sz w:val="20"/>
                <w:szCs w:val="20"/>
              </w:rPr>
              <w:t>object, or</w:t>
            </w:r>
            <w:proofErr w:type="gramEnd"/>
            <w:r>
              <w:rPr>
                <w:rFonts w:ascii="Calibri" w:eastAsia="Calibri" w:hAnsi="Calibri" w:cs="Calibri"/>
                <w:sz w:val="20"/>
                <w:szCs w:val="20"/>
              </w:rPr>
              <w:t xml:space="preserve"> attempts forcibly and/or against the person’s will or not forcibly or against the person's will, where the victim is incapable of giving consent because of his/her youth, or because of temporary or </w:t>
            </w:r>
            <w:r>
              <w:rPr>
                <w:rFonts w:ascii="Calibri" w:eastAsia="Calibri" w:hAnsi="Calibri" w:cs="Calibri"/>
                <w:sz w:val="20"/>
                <w:szCs w:val="20"/>
              </w:rPr>
              <w:lastRenderedPageBreak/>
              <w:t>permanent mental incapacity.  Includes rape, fondling which includes touching of private body parts of another person (either through human contact or using an object), indecent liberties, child molestation, sodomy</w:t>
            </w:r>
            <w:r>
              <w:rPr>
                <w:rFonts w:ascii="Calibri" w:eastAsia="Calibri" w:hAnsi="Calibri" w:cs="Calibri"/>
                <w:i/>
                <w:sz w:val="20"/>
                <w:szCs w:val="20"/>
              </w:rPr>
              <w:t>.</w:t>
            </w:r>
          </w:p>
          <w:p w14:paraId="11889BCA" w14:textId="77777777" w:rsidR="009F7C20" w:rsidRDefault="006618E7">
            <w:pPr>
              <w:spacing w:line="256" w:lineRule="auto"/>
              <w:rPr>
                <w:rFonts w:ascii="Calibri" w:eastAsia="Calibri" w:hAnsi="Calibri" w:cs="Calibri"/>
                <w:b/>
                <w:sz w:val="20"/>
                <w:szCs w:val="20"/>
              </w:rPr>
            </w:pPr>
            <w:r>
              <w:rPr>
                <w:rFonts w:ascii="Calibri" w:eastAsia="Calibri" w:hAnsi="Calibri" w:cs="Calibri"/>
                <w:b/>
                <w:sz w:val="20"/>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CD3C9F"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lastRenderedPageBreak/>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9B67FF"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S28</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10F15903"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2D497DF8"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74BF5"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Sexual Harassment</w:t>
            </w:r>
          </w:p>
          <w:p w14:paraId="63C9D7B5"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653590" w14:textId="77777777" w:rsidR="009F7C20" w:rsidRDefault="006618E7">
            <w:pPr>
              <w:spacing w:line="240" w:lineRule="auto"/>
              <w:rPr>
                <w:rFonts w:ascii="Calibri" w:eastAsia="Calibri" w:hAnsi="Calibri" w:cs="Calibri"/>
                <w:sz w:val="20"/>
                <w:szCs w:val="20"/>
              </w:rPr>
            </w:pPr>
            <w:r>
              <w:rPr>
                <w:rFonts w:ascii="Calibri" w:eastAsia="Calibri" w:hAnsi="Calibri" w:cs="Calibri"/>
                <w:b/>
                <w:sz w:val="20"/>
                <w:szCs w:val="20"/>
              </w:rPr>
              <w:t>To discriminate</w:t>
            </w:r>
            <w:r>
              <w:rPr>
                <w:rFonts w:ascii="Calibri" w:eastAsia="Calibri" w:hAnsi="Calibri" w:cs="Calibri"/>
                <w:sz w:val="20"/>
                <w:szCs w:val="20"/>
              </w:rPr>
              <w:t xml:space="preserve"> against a student in any course or program of study in any educational institution in the evaluation of academic achievement or in providing benefits, privileges, and placement services </w:t>
            </w:r>
            <w:proofErr w:type="gramStart"/>
            <w:r>
              <w:rPr>
                <w:rFonts w:ascii="Calibri" w:eastAsia="Calibri" w:hAnsi="Calibri" w:cs="Calibri"/>
                <w:sz w:val="20"/>
                <w:szCs w:val="20"/>
              </w:rPr>
              <w:t>on the basis of</w:t>
            </w:r>
            <w:proofErr w:type="gramEnd"/>
            <w:r>
              <w:rPr>
                <w:rFonts w:ascii="Calibri" w:eastAsia="Calibri" w:hAnsi="Calibri" w:cs="Calibri"/>
                <w:sz w:val="20"/>
                <w:szCs w:val="20"/>
              </w:rPr>
              <w:t xml:space="preserve"> that student's submission or rejection of sexual advances or •         requests for sexual favors by administrators, staff, teachers, students, or other school board employees. </w:t>
            </w:r>
          </w:p>
          <w:p w14:paraId="32C4A3FD" w14:textId="77777777" w:rsidR="009F7C20" w:rsidRDefault="006618E7">
            <w:pPr>
              <w:spacing w:line="240" w:lineRule="auto"/>
              <w:ind w:left="360" w:right="260"/>
              <w:rPr>
                <w:rFonts w:ascii="Calibri" w:eastAsia="Calibri" w:hAnsi="Calibri" w:cs="Calibri"/>
                <w:sz w:val="20"/>
                <w:szCs w:val="20"/>
              </w:rPr>
            </w:pPr>
            <w:r>
              <w:rPr>
                <w:rFonts w:ascii="Calibri" w:eastAsia="Calibri" w:hAnsi="Calibri" w:cs="Calibri"/>
                <w:sz w:val="20"/>
                <w:szCs w:val="20"/>
              </w:rPr>
              <w:t>•         To create or allow to exist an</w:t>
            </w:r>
            <w:r>
              <w:rPr>
                <w:rFonts w:ascii="Calibri" w:eastAsia="Calibri" w:hAnsi="Calibri" w:cs="Calibri"/>
                <w:b/>
                <w:sz w:val="20"/>
                <w:szCs w:val="20"/>
              </w:rPr>
              <w:t xml:space="preserve"> atmosphere</w:t>
            </w:r>
            <w:r>
              <w:rPr>
                <w:rFonts w:ascii="Calibri" w:eastAsia="Calibri" w:hAnsi="Calibri" w:cs="Calibri"/>
                <w:sz w:val="20"/>
                <w:szCs w:val="20"/>
              </w:rPr>
              <w:t xml:space="preserve"> of sexual harassment, defined as deliberate, repeated, and unsolicited physical actions, gestures, or verbal or written comments of a sexual nature, when such conduct has the purpose or effect of interfering with a student's academic performance or creating an intimidating, hostile, or offensive learning environment.</w:t>
            </w:r>
          </w:p>
          <w:p w14:paraId="3CD3F01C"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29AF3BCA"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Keys to Definition:  Unwanted, repeated, verbal, or physical sexual behavior that is offensive and objectionable to the recipient, causes discomfort or humiliation, and interferes with school performance.  (Examples:  Behaviors such as leering, pinching, grabbing, suggestive comments or jokes, pressure to engage in sexual activity, and the following:  using the computer to leave sexual messages or playing sex computer games; rating an individual on a scale from 1 to 10; pulling underwear up at the waist so it goes between the buttocks ("Wedgies”); making kissing sounds or smacking sounds; licking the lips suggestively; pulling down someone's pants (“Spiking”); howling, catcalls, and whistles; touching (breasts, buttocks, etc.); making verbal comments (about parts of the body, clothing, etc.); spreading sexual rumors; telling sexual or dirty jokes; massaging the neck and shoulders; and touching oneself sexually in front of others.</w:t>
            </w:r>
          </w:p>
          <w:p w14:paraId="42957126"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7A22A48E"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0FCF0E"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86FC1D"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S29</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5882CEEF"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08C759A2"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725015"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Sexual Offenses, Other</w:t>
            </w:r>
          </w:p>
          <w:p w14:paraId="77773049" w14:textId="77777777" w:rsidR="009F7C20" w:rsidRDefault="009F7C20">
            <w:pPr>
              <w:spacing w:line="240" w:lineRule="auto"/>
              <w:rPr>
                <w:rFonts w:ascii="Calibri" w:eastAsia="Calibri" w:hAnsi="Calibri" w:cs="Calibri"/>
                <w:b/>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8447B2"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This includes sexual intercourse, sexual contact, or other unlawful behavior or conduct intended to result in sexual gratification without force or threat of force and where the victim </w:t>
            </w:r>
            <w:proofErr w:type="gramStart"/>
            <w:r>
              <w:rPr>
                <w:rFonts w:ascii="Calibri" w:eastAsia="Calibri" w:hAnsi="Calibri" w:cs="Calibri"/>
                <w:sz w:val="20"/>
                <w:szCs w:val="20"/>
              </w:rPr>
              <w:t>is capable of giving</w:t>
            </w:r>
            <w:proofErr w:type="gramEnd"/>
            <w:r>
              <w:rPr>
                <w:rFonts w:ascii="Calibri" w:eastAsia="Calibri" w:hAnsi="Calibri" w:cs="Calibri"/>
                <w:sz w:val="20"/>
                <w:szCs w:val="20"/>
              </w:rPr>
              <w:t xml:space="preserve"> consent.  Includes indecent exposure (exposure of private body parts to the sight of another person in a lewd or indecent manner in a public place) and obscenity (conduct which by community standards is deemed to corrupt public morals by its indecency and/or lewdness such as phone calls or other communication; unlawful manufacture, publishing, selling, buying, or possessing materials such as literature or photographs).  </w:t>
            </w:r>
          </w:p>
          <w:p w14:paraId="17BF5627" w14:textId="77777777" w:rsidR="009F7C20" w:rsidRDefault="006618E7">
            <w:pPr>
              <w:spacing w:line="256" w:lineRule="auto"/>
              <w:rPr>
                <w:rFonts w:ascii="Calibri" w:eastAsia="Calibri" w:hAnsi="Calibri" w:cs="Calibri"/>
                <w:b/>
                <w:sz w:val="20"/>
                <w:szCs w:val="20"/>
              </w:rPr>
            </w:pPr>
            <w:r>
              <w:rPr>
                <w:rFonts w:ascii="Calibri" w:eastAsia="Calibri" w:hAnsi="Calibri" w:cs="Calibri"/>
                <w:b/>
                <w:sz w:val="20"/>
                <w:szCs w:val="20"/>
              </w:rPr>
              <w:t xml:space="preserve"> </w:t>
            </w:r>
          </w:p>
          <w:p w14:paraId="2258CB85"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846D61"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6507B1"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S30</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20E4E8E5"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5ED665C"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C6576B"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Threat/Intimidation</w:t>
            </w:r>
          </w:p>
          <w:p w14:paraId="6E148D38"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7A8605"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To unlawfully place another person in fear of bodily harm through verbal threats without displaying a weapon or subjecting the person to actual physical attack.  See applicable topics in this Glossary.</w:t>
            </w:r>
          </w:p>
          <w:p w14:paraId="68743E36"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8399FF"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B7B98F"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S31</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8566856"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4B3A2585"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CBD53"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Tobacco, Possession</w:t>
            </w:r>
          </w:p>
          <w:p w14:paraId="5F77F430"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DFC9E1"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The possession of tobacco products on school grounds, at school-sponsored events, and on transportation to and from school or other school-sponsored transportation.</w:t>
            </w:r>
          </w:p>
          <w:p w14:paraId="7F507A8D"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7A6DCE"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D357F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S32</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2E2A0A9"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2262D75A"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BE4D04"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lastRenderedPageBreak/>
              <w:t>Tobacco, Sale</w:t>
            </w:r>
          </w:p>
          <w:p w14:paraId="6F9D59EF"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900A9B"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The sale/transfer of tobacco products on school grounds, at school-sponsored events, and on transportation to and from school or other school-sponsored transportation.</w:t>
            </w:r>
          </w:p>
          <w:p w14:paraId="6AF39B9F"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1EA60F43"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A4485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782AFE"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S33</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D160FA5"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029ACB67"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EC6A31"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Tobacco, Use</w:t>
            </w:r>
          </w:p>
          <w:p w14:paraId="3CB2B31E"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8E4D28" w14:textId="77777777" w:rsidR="009F7C20" w:rsidRDefault="006618E7">
            <w:pPr>
              <w:spacing w:line="240" w:lineRule="auto"/>
              <w:ind w:right="260"/>
              <w:rPr>
                <w:rFonts w:ascii="Calibri" w:eastAsia="Calibri" w:hAnsi="Calibri" w:cs="Calibri"/>
                <w:sz w:val="20"/>
                <w:szCs w:val="20"/>
              </w:rPr>
            </w:pPr>
            <w:proofErr w:type="gramStart"/>
            <w:r>
              <w:rPr>
                <w:rFonts w:ascii="Calibri" w:eastAsia="Calibri" w:hAnsi="Calibri" w:cs="Calibri"/>
                <w:sz w:val="20"/>
                <w:szCs w:val="20"/>
              </w:rPr>
              <w:t>The  use</w:t>
            </w:r>
            <w:proofErr w:type="gramEnd"/>
            <w:r>
              <w:rPr>
                <w:rFonts w:ascii="Calibri" w:eastAsia="Calibri" w:hAnsi="Calibri" w:cs="Calibri"/>
                <w:sz w:val="20"/>
                <w:szCs w:val="20"/>
              </w:rPr>
              <w:t xml:space="preserve">  of tobacco products on school grounds, at school-sponsored events, and on transportation to and from school or other school-sponsored transportation.</w:t>
            </w:r>
          </w:p>
          <w:p w14:paraId="2432C768"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4B18AC62"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9A100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64DF7E"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S34</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71DE922D"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0401C7D"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79D60F"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Trespassing</w:t>
            </w:r>
          </w:p>
          <w:p w14:paraId="6815B44C"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2B6F2"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To enter or remain on a </w:t>
            </w:r>
            <w:proofErr w:type="gramStart"/>
            <w:r>
              <w:rPr>
                <w:rFonts w:ascii="Calibri" w:eastAsia="Calibri" w:hAnsi="Calibri" w:cs="Calibri"/>
                <w:sz w:val="20"/>
                <w:szCs w:val="20"/>
              </w:rPr>
              <w:t>public school</w:t>
            </w:r>
            <w:proofErr w:type="gramEnd"/>
            <w:r>
              <w:rPr>
                <w:rFonts w:ascii="Calibri" w:eastAsia="Calibri" w:hAnsi="Calibri" w:cs="Calibri"/>
                <w:sz w:val="20"/>
                <w:szCs w:val="20"/>
              </w:rPr>
              <w:t xml:space="preserve"> campus or school board facility without authorization or invitation and with no lawful purpose for entry, including students under suspension or expulsion, and unauthorized persons who enter or remain on a campus or school board facility after being directed to leave by chief administrator or designee of the facility, campus, or function.  A person commits the offense of trespass if he/she knowingly enters or remains unlawfully in a building or upon real property that is fenced or enclosed in a manner designed to exclude intruders.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12953"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3B0C9A"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S35</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55F334E"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1BBAECA2"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91C97D"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Unauthorized Absence</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EBB7C6"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Any unexcused absence as determined by the local school administrator.  Included in this category is skipping and/or cutting class.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F5E7F8"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D0E20C"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S36</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267CC5BF"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6E401989"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4B7D3"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Handgun, Possession</w:t>
            </w:r>
          </w:p>
          <w:p w14:paraId="4EDD039A"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DFFEA5"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38AF4C"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A9C8A8"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S37</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7883AAE5"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592E5672"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090D6"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Handgun, Sale</w:t>
            </w:r>
          </w:p>
          <w:p w14:paraId="78612327"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E7EF6" w14:textId="77777777" w:rsidR="009F7C20" w:rsidRDefault="009F7C20">
            <w:pPr>
              <w:spacing w:line="256"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A97D8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40AB69"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S38</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AFCA40D"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3D493879"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73771"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Handgun, Use</w:t>
            </w:r>
          </w:p>
          <w:p w14:paraId="4CD6D6B2"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F75309"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398171"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27D1F4"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S39</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12AE2189"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5251BD1F"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8488A"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Rifle/Shotgun, Possession</w:t>
            </w:r>
          </w:p>
          <w:p w14:paraId="01D3A63C"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D05F1"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F9C698"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44901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S40</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3594250"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52B9AF8C"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121BC"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Rifle/Shotgun, Sale</w:t>
            </w:r>
          </w:p>
          <w:p w14:paraId="0607EA1D"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AD1294"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AEB2E0"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10FFA3"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S41</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5E2BD5E6"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2C654FB1"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06347"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lastRenderedPageBreak/>
              <w:t>Rifle/Shotgun, Use</w:t>
            </w:r>
          </w:p>
          <w:p w14:paraId="163D7755"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7B7DE"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F59E2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C05A10"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S42</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64BFE3E"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BC82168"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EF17F"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Firearm Component, Possession</w:t>
            </w:r>
          </w:p>
          <w:p w14:paraId="637377D1"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C86F3B"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601043"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5CAE69"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S43</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1D9BC458"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167CB53"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690E3"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Firearm Component, Sale</w:t>
            </w:r>
          </w:p>
          <w:p w14:paraId="41E122EA"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54BAA"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349EBC"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BA7460"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S44</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540F7E29"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48CC60F"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F02697"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Firearm Component, Use</w:t>
            </w:r>
          </w:p>
          <w:p w14:paraId="590536DC"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16851E"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FD98A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D626D1"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S45</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639C0C32"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64479F41"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971CD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Explosive/Poison Gas, Possession</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3B4E62" w14:textId="77777777" w:rsidR="009F7C20" w:rsidRDefault="006618E7">
            <w:pPr>
              <w:spacing w:line="240" w:lineRule="auto"/>
              <w:ind w:left="900" w:right="260" w:hanging="460"/>
              <w:rPr>
                <w:rFonts w:ascii="Calibri" w:eastAsia="Calibri" w:hAnsi="Calibri" w:cs="Calibri"/>
                <w:sz w:val="20"/>
                <w:szCs w:val="20"/>
              </w:rPr>
            </w:pPr>
            <w:r>
              <w:rPr>
                <w:rFonts w:ascii="Calibri" w:eastAsia="Calibri" w:hAnsi="Calibri" w:cs="Calibri"/>
                <w:sz w:val="20"/>
                <w:szCs w:val="20"/>
              </w:rPr>
              <w:t xml:space="preserve">To be in possession of an explosive is any chemical compound or mixture that has the property of yielding readily to combustion or oxidation upon application of heat, flame, or shock including, but not limited to, dynamite, nitroglycerin, trinitrotoluene, or ammonium nitrate when combined with other ingredients to form an explosive mixture, blasting caps, and detonators.  This category does not include Class-C common fireworks.  It does include the following:  </w:t>
            </w:r>
          </w:p>
          <w:p w14:paraId="0D3AE85C" w14:textId="77777777" w:rsidR="009F7C20" w:rsidRDefault="006618E7">
            <w:pPr>
              <w:spacing w:after="40" w:line="256" w:lineRule="auto"/>
              <w:rPr>
                <w:rFonts w:ascii="Calibri" w:eastAsia="Calibri" w:hAnsi="Calibri" w:cs="Calibri"/>
                <w:sz w:val="20"/>
                <w:szCs w:val="20"/>
              </w:rPr>
            </w:pPr>
            <w:r>
              <w:rPr>
                <w:rFonts w:ascii="Calibri" w:eastAsia="Calibri" w:hAnsi="Calibri" w:cs="Calibri"/>
                <w:sz w:val="20"/>
                <w:szCs w:val="20"/>
              </w:rPr>
              <w:t xml:space="preserve"> </w:t>
            </w:r>
          </w:p>
          <w:p w14:paraId="27F0D456" w14:textId="77777777" w:rsidR="009F7C20" w:rsidRDefault="006618E7">
            <w:pPr>
              <w:spacing w:line="240" w:lineRule="auto"/>
              <w:ind w:left="1360" w:right="260" w:hanging="280"/>
              <w:rPr>
                <w:rFonts w:ascii="Calibri" w:eastAsia="Calibri" w:hAnsi="Calibri" w:cs="Calibri"/>
                <w:sz w:val="20"/>
                <w:szCs w:val="20"/>
              </w:rPr>
            </w:pPr>
            <w:proofErr w:type="gramStart"/>
            <w:r>
              <w:rPr>
                <w:rFonts w:ascii="Calibri" w:eastAsia="Calibri" w:hAnsi="Calibri" w:cs="Calibri"/>
                <w:sz w:val="20"/>
                <w:szCs w:val="20"/>
              </w:rPr>
              <w:t>o  A</w:t>
            </w:r>
            <w:proofErr w:type="gramEnd"/>
            <w:r>
              <w:rPr>
                <w:rFonts w:ascii="Calibri" w:eastAsia="Calibri" w:hAnsi="Calibri" w:cs="Calibri"/>
                <w:sz w:val="20"/>
                <w:szCs w:val="20"/>
              </w:rPr>
              <w:t xml:space="preserve"> bomb, grenade, rocket having a propellant charge of more than four ounces, missile having an explosive or incendiary charge of more than one-quarter ounce, mine, or similar device.</w:t>
            </w:r>
          </w:p>
          <w:p w14:paraId="5D0EA295" w14:textId="77777777" w:rsidR="009F7C20" w:rsidRDefault="006618E7">
            <w:pPr>
              <w:spacing w:after="40" w:line="256" w:lineRule="auto"/>
              <w:rPr>
                <w:rFonts w:ascii="Calibri" w:eastAsia="Calibri" w:hAnsi="Calibri" w:cs="Calibri"/>
                <w:sz w:val="20"/>
                <w:szCs w:val="20"/>
              </w:rPr>
            </w:pPr>
            <w:r>
              <w:rPr>
                <w:rFonts w:ascii="Calibri" w:eastAsia="Calibri" w:hAnsi="Calibri" w:cs="Calibri"/>
                <w:sz w:val="20"/>
                <w:szCs w:val="20"/>
              </w:rPr>
              <w:t xml:space="preserve"> </w:t>
            </w:r>
          </w:p>
          <w:p w14:paraId="158028F0" w14:textId="77777777" w:rsidR="009F7C20" w:rsidRDefault="006618E7">
            <w:pPr>
              <w:spacing w:line="240" w:lineRule="auto"/>
              <w:ind w:left="1360" w:right="260" w:hanging="280"/>
              <w:rPr>
                <w:rFonts w:ascii="Calibri" w:eastAsia="Calibri" w:hAnsi="Calibri" w:cs="Calibri"/>
                <w:sz w:val="20"/>
                <w:szCs w:val="20"/>
              </w:rPr>
            </w:pPr>
            <w:proofErr w:type="gramStart"/>
            <w:r>
              <w:rPr>
                <w:rFonts w:ascii="Calibri" w:eastAsia="Calibri" w:hAnsi="Calibri" w:cs="Calibri"/>
                <w:sz w:val="20"/>
                <w:szCs w:val="20"/>
              </w:rPr>
              <w:t>o  Any</w:t>
            </w:r>
            <w:proofErr w:type="gramEnd"/>
            <w:r>
              <w:rPr>
                <w:rFonts w:ascii="Calibri" w:eastAsia="Calibri" w:hAnsi="Calibri" w:cs="Calibri"/>
                <w:sz w:val="20"/>
                <w:szCs w:val="20"/>
              </w:rPr>
              <w:t xml:space="preserve"> weapon which will, or which may be readily converted to, expel a projectile by the action of an explosive or other propellant, and which has any barrel with a bore of more than one-half inch in diameter.</w:t>
            </w:r>
          </w:p>
          <w:p w14:paraId="70AF4DDC" w14:textId="77777777" w:rsidR="009F7C20" w:rsidRDefault="006618E7">
            <w:pPr>
              <w:spacing w:after="40" w:line="256" w:lineRule="auto"/>
              <w:rPr>
                <w:rFonts w:ascii="Calibri" w:eastAsia="Calibri" w:hAnsi="Calibri" w:cs="Calibri"/>
                <w:sz w:val="20"/>
                <w:szCs w:val="20"/>
              </w:rPr>
            </w:pPr>
            <w:r>
              <w:rPr>
                <w:rFonts w:ascii="Calibri" w:eastAsia="Calibri" w:hAnsi="Calibri" w:cs="Calibri"/>
                <w:sz w:val="20"/>
                <w:szCs w:val="20"/>
              </w:rPr>
              <w:t xml:space="preserve"> </w:t>
            </w:r>
          </w:p>
          <w:p w14:paraId="104AE67D" w14:textId="77777777" w:rsidR="009F7C20" w:rsidRDefault="006618E7">
            <w:pPr>
              <w:spacing w:line="256" w:lineRule="auto"/>
              <w:ind w:left="1360" w:right="260" w:hanging="280"/>
              <w:rPr>
                <w:rFonts w:ascii="Calibri" w:eastAsia="Calibri" w:hAnsi="Calibri" w:cs="Calibri"/>
                <w:sz w:val="20"/>
                <w:szCs w:val="20"/>
              </w:rPr>
            </w:pPr>
            <w:proofErr w:type="gramStart"/>
            <w:r>
              <w:rPr>
                <w:rFonts w:ascii="Calibri" w:eastAsia="Calibri" w:hAnsi="Calibri" w:cs="Calibri"/>
                <w:sz w:val="20"/>
                <w:szCs w:val="20"/>
              </w:rPr>
              <w:t>o  Any</w:t>
            </w:r>
            <w:proofErr w:type="gramEnd"/>
            <w:r>
              <w:rPr>
                <w:rFonts w:ascii="Calibri" w:eastAsia="Calibri" w:hAnsi="Calibri" w:cs="Calibri"/>
                <w:sz w:val="20"/>
                <w:szCs w:val="20"/>
              </w:rPr>
              <w:t xml:space="preserve"> combination of parts either designed or intended for use in converting any</w:t>
            </w:r>
          </w:p>
          <w:p w14:paraId="2478FCBD" w14:textId="77777777" w:rsidR="009F7C20" w:rsidRDefault="006618E7">
            <w:pPr>
              <w:spacing w:line="240" w:lineRule="auto"/>
              <w:ind w:left="1060" w:right="260"/>
              <w:rPr>
                <w:rFonts w:ascii="Calibri" w:eastAsia="Calibri" w:hAnsi="Calibri" w:cs="Calibri"/>
                <w:sz w:val="20"/>
                <w:szCs w:val="20"/>
              </w:rPr>
            </w:pPr>
            <w:r>
              <w:rPr>
                <w:rFonts w:ascii="Calibri" w:eastAsia="Calibri" w:hAnsi="Calibri" w:cs="Calibri"/>
                <w:sz w:val="20"/>
                <w:szCs w:val="20"/>
              </w:rPr>
              <w:t xml:space="preserve"> device into any destructive device described in the two immediately preceding examples, and from which a destructive device may be readily assembled.  This does not include antique firearms or Class-C common fireworks.</w:t>
            </w:r>
          </w:p>
          <w:p w14:paraId="5084A265"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0B56DE54" w14:textId="77777777" w:rsidR="009F7C20" w:rsidRDefault="006618E7">
            <w:pPr>
              <w:spacing w:line="240" w:lineRule="auto"/>
              <w:ind w:left="1060" w:right="260"/>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 </w:t>
            </w:r>
          </w:p>
          <w:p w14:paraId="1E9BE3A1"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786A48"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92415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S46</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58E1AA1A"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0CA9CAE"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56B76"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lastRenderedPageBreak/>
              <w:t>Explosive/Poison Gas, Sale</w:t>
            </w:r>
          </w:p>
          <w:p w14:paraId="0CE86875"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FC1B22"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 To sale an explosive is any chemical compound or mixture that has the property of yielding readily to combustion or oxidation upon application of heat, flame, or shock including, but not limited to, dynamite, nitroglycerin, trinitrotoluene, or ammonium nitrate when combined with other ingredients to form an explosive mixture, blasting caps, and detonators.  This category does not include Class-C common fireworks.  It does include the following:  </w:t>
            </w:r>
          </w:p>
          <w:p w14:paraId="44A9BDE5" w14:textId="77777777" w:rsidR="009F7C20" w:rsidRDefault="006618E7">
            <w:pPr>
              <w:spacing w:after="40" w:line="256" w:lineRule="auto"/>
              <w:rPr>
                <w:rFonts w:ascii="Calibri" w:eastAsia="Calibri" w:hAnsi="Calibri" w:cs="Calibri"/>
                <w:sz w:val="20"/>
                <w:szCs w:val="20"/>
              </w:rPr>
            </w:pPr>
            <w:r>
              <w:rPr>
                <w:rFonts w:ascii="Calibri" w:eastAsia="Calibri" w:hAnsi="Calibri" w:cs="Calibri"/>
                <w:sz w:val="20"/>
                <w:szCs w:val="20"/>
              </w:rPr>
              <w:t xml:space="preserve"> </w:t>
            </w:r>
          </w:p>
          <w:p w14:paraId="3EE6CC2A" w14:textId="77777777" w:rsidR="009F7C20" w:rsidRDefault="006618E7">
            <w:pPr>
              <w:numPr>
                <w:ilvl w:val="0"/>
                <w:numId w:val="1"/>
              </w:numPr>
              <w:spacing w:line="240" w:lineRule="auto"/>
              <w:ind w:right="260"/>
              <w:rPr>
                <w:rFonts w:ascii="Calibri" w:eastAsia="Calibri" w:hAnsi="Calibri" w:cs="Calibri"/>
                <w:sz w:val="20"/>
                <w:szCs w:val="20"/>
              </w:rPr>
            </w:pPr>
            <w:r>
              <w:rPr>
                <w:rFonts w:ascii="Calibri" w:eastAsia="Calibri" w:hAnsi="Calibri" w:cs="Calibri"/>
                <w:sz w:val="20"/>
                <w:szCs w:val="20"/>
              </w:rPr>
              <w:t xml:space="preserve"> A bomb, grenade, rocket having a propellant charge of more than four ounces, missile having an explosive or incendiary charge of more than one-quarter ounce, mine, or similar device.</w:t>
            </w:r>
          </w:p>
          <w:p w14:paraId="37333628" w14:textId="77777777" w:rsidR="009F7C20" w:rsidRDefault="006618E7">
            <w:pPr>
              <w:numPr>
                <w:ilvl w:val="0"/>
                <w:numId w:val="1"/>
              </w:numPr>
              <w:spacing w:line="256" w:lineRule="auto"/>
              <w:rPr>
                <w:rFonts w:ascii="Calibri" w:eastAsia="Calibri" w:hAnsi="Calibri" w:cs="Calibri"/>
                <w:sz w:val="20"/>
                <w:szCs w:val="20"/>
              </w:rPr>
            </w:pPr>
            <w:r>
              <w:rPr>
                <w:rFonts w:ascii="Calibri" w:eastAsia="Calibri" w:hAnsi="Calibri" w:cs="Calibri"/>
                <w:sz w:val="20"/>
                <w:szCs w:val="20"/>
              </w:rPr>
              <w:t xml:space="preserve">  Any weapon which will, or which may be readily converted to, expel a projectile by the action of an explosive or other propellant, and which has any barrel with a bore of more than one-half inch in diameter.</w:t>
            </w:r>
          </w:p>
          <w:p w14:paraId="42B180A3" w14:textId="77777777" w:rsidR="009F7C20" w:rsidRDefault="006618E7">
            <w:pPr>
              <w:numPr>
                <w:ilvl w:val="0"/>
                <w:numId w:val="1"/>
              </w:numPr>
              <w:spacing w:after="40" w:line="256" w:lineRule="auto"/>
              <w:rPr>
                <w:rFonts w:ascii="Calibri" w:eastAsia="Calibri" w:hAnsi="Calibri" w:cs="Calibri"/>
                <w:sz w:val="20"/>
                <w:szCs w:val="20"/>
              </w:rPr>
            </w:pPr>
            <w:r>
              <w:rPr>
                <w:rFonts w:ascii="Calibri" w:eastAsia="Calibri" w:hAnsi="Calibri" w:cs="Calibri"/>
                <w:sz w:val="20"/>
                <w:szCs w:val="20"/>
              </w:rPr>
              <w:t xml:space="preserve">  Any combination of parts either designed or intended for use in converting any device into any destructive device described in the two immediately preceding examples, and from which a destructive device may be readily assembled.  This does not include antique firearms or Class-C common fireworks.</w:t>
            </w:r>
          </w:p>
          <w:p w14:paraId="2EA0BA78"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671E4B7C"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42AF3D"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496CCE"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S47</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0E01D23"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24FEBDCE"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E9BEAA"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Explosive/Poison Gas, Use</w:t>
            </w:r>
          </w:p>
          <w:p w14:paraId="4D44588C"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05D610"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 An explosive is any chemical compound or mixture that has the property of yielding readily to combustion or oxidation upon application of heat, flame, or shock including, but not limited to, dynamite, nitroglycerin, trinitrotoluene, or ammonium nitrate when combined with other ingredients to form an explosive mixture, blasting caps, and detonators.  This category does not include Class-C common fireworks.  It does include the following:  </w:t>
            </w:r>
          </w:p>
          <w:p w14:paraId="44F21089" w14:textId="77777777" w:rsidR="009F7C20" w:rsidRDefault="006618E7">
            <w:pPr>
              <w:spacing w:after="40" w:line="256" w:lineRule="auto"/>
              <w:rPr>
                <w:rFonts w:ascii="Calibri" w:eastAsia="Calibri" w:hAnsi="Calibri" w:cs="Calibri"/>
                <w:sz w:val="20"/>
                <w:szCs w:val="20"/>
              </w:rPr>
            </w:pPr>
            <w:r>
              <w:rPr>
                <w:rFonts w:ascii="Calibri" w:eastAsia="Calibri" w:hAnsi="Calibri" w:cs="Calibri"/>
                <w:sz w:val="20"/>
                <w:szCs w:val="20"/>
              </w:rPr>
              <w:t xml:space="preserve"> </w:t>
            </w:r>
          </w:p>
          <w:p w14:paraId="157120C1" w14:textId="77777777" w:rsidR="009F7C20" w:rsidRDefault="006618E7">
            <w:pPr>
              <w:numPr>
                <w:ilvl w:val="0"/>
                <w:numId w:val="2"/>
              </w:numPr>
              <w:spacing w:line="240" w:lineRule="auto"/>
              <w:ind w:right="260"/>
              <w:rPr>
                <w:rFonts w:ascii="Calibri" w:eastAsia="Calibri" w:hAnsi="Calibri" w:cs="Calibri"/>
                <w:sz w:val="20"/>
                <w:szCs w:val="20"/>
              </w:rPr>
            </w:pPr>
            <w:r>
              <w:rPr>
                <w:rFonts w:ascii="Calibri" w:eastAsia="Calibri" w:hAnsi="Calibri" w:cs="Calibri"/>
                <w:sz w:val="20"/>
                <w:szCs w:val="20"/>
              </w:rPr>
              <w:t xml:space="preserve"> A bomb, grenade, rocket having a propellant charge of more than four ounces, missile having an explosive or incendiary charge of more than one-quarter ounce, mine, or similar device.</w:t>
            </w:r>
          </w:p>
          <w:p w14:paraId="30023C71" w14:textId="77777777" w:rsidR="009F7C20" w:rsidRDefault="006618E7">
            <w:pPr>
              <w:numPr>
                <w:ilvl w:val="0"/>
                <w:numId w:val="2"/>
              </w:numPr>
              <w:spacing w:line="256" w:lineRule="auto"/>
              <w:rPr>
                <w:rFonts w:ascii="Calibri" w:eastAsia="Calibri" w:hAnsi="Calibri" w:cs="Calibri"/>
                <w:sz w:val="20"/>
                <w:szCs w:val="20"/>
              </w:rPr>
            </w:pPr>
            <w:r>
              <w:rPr>
                <w:rFonts w:ascii="Calibri" w:eastAsia="Calibri" w:hAnsi="Calibri" w:cs="Calibri"/>
                <w:sz w:val="20"/>
                <w:szCs w:val="20"/>
              </w:rPr>
              <w:t xml:space="preserve">  Any weapon which will, or which may be readily converted to, expel a projectile by the action of an explosive or other propellant, and which has any barrel with a bore of more than one-half inch in diameter.</w:t>
            </w:r>
          </w:p>
          <w:p w14:paraId="60D59AF5" w14:textId="77777777" w:rsidR="009F7C20" w:rsidRDefault="006618E7">
            <w:pPr>
              <w:numPr>
                <w:ilvl w:val="0"/>
                <w:numId w:val="2"/>
              </w:numPr>
              <w:spacing w:after="40" w:line="256" w:lineRule="auto"/>
              <w:rPr>
                <w:rFonts w:ascii="Calibri" w:eastAsia="Calibri" w:hAnsi="Calibri" w:cs="Calibri"/>
                <w:sz w:val="20"/>
                <w:szCs w:val="20"/>
              </w:rPr>
            </w:pPr>
            <w:r>
              <w:rPr>
                <w:rFonts w:ascii="Calibri" w:eastAsia="Calibri" w:hAnsi="Calibri" w:cs="Calibri"/>
                <w:sz w:val="20"/>
                <w:szCs w:val="20"/>
              </w:rPr>
              <w:t xml:space="preserve">  Any combination of parts either designed or intended for use in converting any device into any destructive device described in the two immediately preceding examples, and from which a destructive device may be readily assembled.  This does not include antique firearms or Class-C common fireworks.</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A69605"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D64908"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S48</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9BCA47B"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1F7ECBCB"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C44760"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Other Weapon, Possession</w:t>
            </w:r>
          </w:p>
          <w:p w14:paraId="13F308EA"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A9C715"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 xml:space="preserve">Possession of any instrument or object to inflict harm on another person, or to intimidate any person.  Included in this category are all types of knives, chains (any not being used for the purpose for which it was normally intended and capable of harming an individual), pipe (any length of metal not being used for the purpose for which it was normally intended), razor blades or similar instruments with sharp cutting edges, ice picks, dirks, other pointed instruments (including pencils or pens), </w:t>
            </w:r>
            <w:proofErr w:type="spellStart"/>
            <w:r>
              <w:rPr>
                <w:rFonts w:ascii="Calibri" w:eastAsia="Calibri" w:hAnsi="Calibri" w:cs="Calibri"/>
                <w:sz w:val="20"/>
                <w:szCs w:val="20"/>
              </w:rPr>
              <w:t>nunchucks</w:t>
            </w:r>
            <w:proofErr w:type="spellEnd"/>
            <w:r>
              <w:rPr>
                <w:rFonts w:ascii="Calibri" w:eastAsia="Calibri" w:hAnsi="Calibri" w:cs="Calibri"/>
                <w:sz w:val="20"/>
                <w:szCs w:val="20"/>
              </w:rPr>
              <w:t xml:space="preserve">, brass knuckles, Chinese stars, </w:t>
            </w:r>
            <w:proofErr w:type="spellStart"/>
            <w:r>
              <w:rPr>
                <w:rFonts w:ascii="Calibri" w:eastAsia="Calibri" w:hAnsi="Calibri" w:cs="Calibri"/>
                <w:sz w:val="20"/>
                <w:szCs w:val="20"/>
              </w:rPr>
              <w:t>billy</w:t>
            </w:r>
            <w:proofErr w:type="spellEnd"/>
            <w:r>
              <w:rPr>
                <w:rFonts w:ascii="Calibri" w:eastAsia="Calibri" w:hAnsi="Calibri" w:cs="Calibri"/>
                <w:sz w:val="20"/>
                <w:szCs w:val="20"/>
              </w:rPr>
              <w:t xml:space="preserve"> clubs, tear gas gun, electrical weapons or device (stun gun), BB or pellet gun, explosives, or propellants.  These are reported to the SDE if the offense resulted in one of the SDE-defined disciplinary actions.  (Examples: Any type of firearms might include toy guns if they are authentic replicas or are used in a threatening manner, firecrackers, fireworks, M80's, and mace and pepper gas.)  If multiple weapons are used and one (or more) is a firearm, always code the weapons as </w:t>
            </w:r>
            <w:r>
              <w:rPr>
                <w:rFonts w:ascii="Calibri" w:eastAsia="Calibri" w:hAnsi="Calibri" w:cs="Calibri"/>
                <w:i/>
                <w:sz w:val="20"/>
                <w:szCs w:val="20"/>
              </w:rPr>
              <w:t>Firearms</w:t>
            </w:r>
            <w:r>
              <w:rPr>
                <w:rFonts w:ascii="Calibri" w:eastAsia="Calibri" w:hAnsi="Calibri" w:cs="Calibri"/>
                <w:sz w:val="20"/>
                <w:szCs w:val="20"/>
              </w:rPr>
              <w:t xml:space="preserve">.  If a knife and other types of weapons (but no firearm) are used in an incident, code as </w:t>
            </w:r>
            <w:r>
              <w:rPr>
                <w:rFonts w:ascii="Calibri" w:eastAsia="Calibri" w:hAnsi="Calibri" w:cs="Calibri"/>
                <w:i/>
                <w:sz w:val="20"/>
                <w:szCs w:val="20"/>
              </w:rPr>
              <w:t>Knife</w:t>
            </w:r>
            <w:r>
              <w:rPr>
                <w:rFonts w:ascii="Calibri" w:eastAsia="Calibri" w:hAnsi="Calibri" w:cs="Calibri"/>
                <w:sz w:val="20"/>
                <w:szCs w:val="20"/>
              </w:rPr>
              <w:t xml:space="preserve">. </w:t>
            </w:r>
          </w:p>
          <w:p w14:paraId="254754CF"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8D5D7E"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4891E1"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S49</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791115D0"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09DF4E34"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CEE8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lastRenderedPageBreak/>
              <w:t>Other Weapon, Sale</w:t>
            </w:r>
          </w:p>
          <w:p w14:paraId="2E38A630"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C48CB"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 xml:space="preserve">Sale of any instrument or object to inflict harm on another person, or to intimidate any person.  Included in this category are all types of knives, chains (any not being used for the purpose for which it was normally intended and capable of harming an individual), pipe (any length of metal not being used for the purpose for which it was normally intended), razor blades or similar instruments with sharp cutting edges, ice picks, dirks, other pointed instruments (including pencils or pens), </w:t>
            </w:r>
            <w:proofErr w:type="spellStart"/>
            <w:r>
              <w:rPr>
                <w:rFonts w:ascii="Calibri" w:eastAsia="Calibri" w:hAnsi="Calibri" w:cs="Calibri"/>
                <w:sz w:val="20"/>
                <w:szCs w:val="20"/>
              </w:rPr>
              <w:t>nunchucks</w:t>
            </w:r>
            <w:proofErr w:type="spellEnd"/>
            <w:r>
              <w:rPr>
                <w:rFonts w:ascii="Calibri" w:eastAsia="Calibri" w:hAnsi="Calibri" w:cs="Calibri"/>
                <w:sz w:val="20"/>
                <w:szCs w:val="20"/>
              </w:rPr>
              <w:t xml:space="preserve">, brass knuckles, Chinese stars, </w:t>
            </w:r>
            <w:proofErr w:type="spellStart"/>
            <w:r>
              <w:rPr>
                <w:rFonts w:ascii="Calibri" w:eastAsia="Calibri" w:hAnsi="Calibri" w:cs="Calibri"/>
                <w:sz w:val="20"/>
                <w:szCs w:val="20"/>
              </w:rPr>
              <w:t>billy</w:t>
            </w:r>
            <w:proofErr w:type="spellEnd"/>
            <w:r>
              <w:rPr>
                <w:rFonts w:ascii="Calibri" w:eastAsia="Calibri" w:hAnsi="Calibri" w:cs="Calibri"/>
                <w:sz w:val="20"/>
                <w:szCs w:val="20"/>
              </w:rPr>
              <w:t xml:space="preserve"> clubs, tear gas gun, electrical weapons or device (stun gun), BB or pellet gun, explosives, or propellants.  These are reported to the SDE if the offense resulted in one of the SDE-defined disciplinary actions.  (Examples: Any type of firearms might include toy guns if they are authentic replicas or are used in a threatening manner, firecrackers, fireworks, M80's, and mace and pepper gas.)  If multiple weapons are used and one (or more) is a firearm, always code the weapons as </w:t>
            </w:r>
            <w:r>
              <w:rPr>
                <w:rFonts w:ascii="Calibri" w:eastAsia="Calibri" w:hAnsi="Calibri" w:cs="Calibri"/>
                <w:i/>
                <w:sz w:val="20"/>
                <w:szCs w:val="20"/>
              </w:rPr>
              <w:t>Firearms</w:t>
            </w:r>
            <w:r>
              <w:rPr>
                <w:rFonts w:ascii="Calibri" w:eastAsia="Calibri" w:hAnsi="Calibri" w:cs="Calibri"/>
                <w:sz w:val="20"/>
                <w:szCs w:val="20"/>
              </w:rPr>
              <w:t xml:space="preserve">.  If a knife and other types of weapons (but no firearm) are used in an incident, code as </w:t>
            </w:r>
            <w:r>
              <w:rPr>
                <w:rFonts w:ascii="Calibri" w:eastAsia="Calibri" w:hAnsi="Calibri" w:cs="Calibri"/>
                <w:i/>
                <w:sz w:val="20"/>
                <w:szCs w:val="20"/>
              </w:rPr>
              <w:t>Knife</w:t>
            </w:r>
            <w:r>
              <w:rPr>
                <w:rFonts w:ascii="Calibri" w:eastAsia="Calibri" w:hAnsi="Calibri" w:cs="Calibri"/>
                <w:sz w:val="20"/>
                <w:szCs w:val="20"/>
              </w:rPr>
              <w:t>.</w:t>
            </w:r>
          </w:p>
          <w:p w14:paraId="5F9166EA"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682610AC"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5A856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BBAD7D"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S50</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68FB4051"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6D762252"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7CE25"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Other Weapon, Use</w:t>
            </w:r>
          </w:p>
          <w:p w14:paraId="4A3C568E"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15BC2"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 xml:space="preserve">Use of any instrument or object to inflict harm on another person, or to intimidate any person.  Included in this category are all types of knives, chains (any not being used for the purpose for which it was normally intended and capable of harming an individual), pipe (any length of metal not being used for the purpose for which it was normally intended), razor blades or similar instruments with sharp cutting edges, ice picks, dirks, other pointed instruments (including pencils or pens), </w:t>
            </w:r>
            <w:proofErr w:type="spellStart"/>
            <w:r>
              <w:rPr>
                <w:rFonts w:ascii="Calibri" w:eastAsia="Calibri" w:hAnsi="Calibri" w:cs="Calibri"/>
                <w:sz w:val="20"/>
                <w:szCs w:val="20"/>
              </w:rPr>
              <w:t>nunchucks</w:t>
            </w:r>
            <w:proofErr w:type="spellEnd"/>
            <w:r>
              <w:rPr>
                <w:rFonts w:ascii="Calibri" w:eastAsia="Calibri" w:hAnsi="Calibri" w:cs="Calibri"/>
                <w:sz w:val="20"/>
                <w:szCs w:val="20"/>
              </w:rPr>
              <w:t xml:space="preserve">, brass knuckles, Chinese stars, </w:t>
            </w:r>
            <w:proofErr w:type="spellStart"/>
            <w:r>
              <w:rPr>
                <w:rFonts w:ascii="Calibri" w:eastAsia="Calibri" w:hAnsi="Calibri" w:cs="Calibri"/>
                <w:sz w:val="20"/>
                <w:szCs w:val="20"/>
              </w:rPr>
              <w:t>billy</w:t>
            </w:r>
            <w:proofErr w:type="spellEnd"/>
            <w:r>
              <w:rPr>
                <w:rFonts w:ascii="Calibri" w:eastAsia="Calibri" w:hAnsi="Calibri" w:cs="Calibri"/>
                <w:sz w:val="20"/>
                <w:szCs w:val="20"/>
              </w:rPr>
              <w:t xml:space="preserve"> clubs, tear gas gun, electrical weapons or device (stun gun), BB or pellet gun, explosives, or propellants.  These are reported to the SDE if the offense resulted in one of the SDE-defined disciplinary actions.  (Examples: Any type of firearms might include toy guns if they are authentic replicas or are used in a threatening manner, firecrackers, fireworks, M80's, and mace and pepper gas.)  If multiple weapons are used and one (or more) is a firearm, always code the weapons as </w:t>
            </w:r>
            <w:r>
              <w:rPr>
                <w:rFonts w:ascii="Calibri" w:eastAsia="Calibri" w:hAnsi="Calibri" w:cs="Calibri"/>
                <w:i/>
                <w:sz w:val="20"/>
                <w:szCs w:val="20"/>
              </w:rPr>
              <w:t>Firearms</w:t>
            </w:r>
            <w:r>
              <w:rPr>
                <w:rFonts w:ascii="Calibri" w:eastAsia="Calibri" w:hAnsi="Calibri" w:cs="Calibri"/>
                <w:sz w:val="20"/>
                <w:szCs w:val="20"/>
              </w:rPr>
              <w:t xml:space="preserve">.  If a knife and other types of weapons (but no firearm) are used in an incident, code as </w:t>
            </w:r>
            <w:r>
              <w:rPr>
                <w:rFonts w:ascii="Calibri" w:eastAsia="Calibri" w:hAnsi="Calibri" w:cs="Calibri"/>
                <w:i/>
                <w:sz w:val="20"/>
                <w:szCs w:val="20"/>
              </w:rPr>
              <w:t>Knife</w:t>
            </w:r>
            <w:r>
              <w:rPr>
                <w:rFonts w:ascii="Calibri" w:eastAsia="Calibri" w:hAnsi="Calibri" w:cs="Calibri"/>
                <w:sz w:val="20"/>
                <w:szCs w:val="20"/>
              </w:rPr>
              <w:t>.</w:t>
            </w:r>
          </w:p>
          <w:p w14:paraId="05B9D09C"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4484ADD0"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0CE6C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FED89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S51</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9C88A81"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4F0B7BAD"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F8B1D"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Knife, Possession</w:t>
            </w:r>
          </w:p>
          <w:p w14:paraId="3758C3F5"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26179" w14:textId="77777777" w:rsidR="009F7C20" w:rsidRDefault="006618E7">
            <w:pPr>
              <w:spacing w:line="256" w:lineRule="auto"/>
              <w:ind w:right="260"/>
              <w:rPr>
                <w:rFonts w:ascii="Calibri" w:eastAsia="Calibri" w:hAnsi="Calibri" w:cs="Calibri"/>
                <w:sz w:val="20"/>
                <w:szCs w:val="20"/>
              </w:rPr>
            </w:pPr>
            <w:r>
              <w:rPr>
                <w:rFonts w:ascii="Calibri" w:eastAsia="Calibri" w:hAnsi="Calibri" w:cs="Calibri"/>
                <w:sz w:val="20"/>
                <w:szCs w:val="20"/>
              </w:rPr>
              <w:t xml:space="preserve">Possession of a knife, and intention of use to inflict harm on another person or to intimidate any person.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42462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8964C4"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S52</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6EB6195"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28A1D99"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9480E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Knife, Sale</w:t>
            </w:r>
          </w:p>
          <w:p w14:paraId="0A22DF37"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D9EFA8" w14:textId="77777777" w:rsidR="009F7C20" w:rsidRDefault="006618E7">
            <w:pPr>
              <w:spacing w:line="240" w:lineRule="auto"/>
              <w:ind w:right="260"/>
              <w:rPr>
                <w:rFonts w:ascii="Calibri" w:eastAsia="Calibri" w:hAnsi="Calibri" w:cs="Calibri"/>
                <w:sz w:val="20"/>
                <w:szCs w:val="20"/>
              </w:rPr>
            </w:pPr>
            <w:proofErr w:type="gramStart"/>
            <w:r>
              <w:rPr>
                <w:rFonts w:ascii="Calibri" w:eastAsia="Calibri" w:hAnsi="Calibri" w:cs="Calibri"/>
                <w:sz w:val="20"/>
                <w:szCs w:val="20"/>
              </w:rPr>
              <w:t>The  sale</w:t>
            </w:r>
            <w:proofErr w:type="gramEnd"/>
            <w:r>
              <w:rPr>
                <w:rFonts w:ascii="Calibri" w:eastAsia="Calibri" w:hAnsi="Calibri" w:cs="Calibri"/>
                <w:sz w:val="20"/>
                <w:szCs w:val="20"/>
              </w:rPr>
              <w:t xml:space="preserve"> of a knife, and intention of use to inflict harm on another person or to intimidate any person.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CC0674"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064BC"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S53</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14C55CE9"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6A58596B"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9E774F"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Knife, Use</w:t>
            </w:r>
          </w:p>
          <w:p w14:paraId="5553EDC9"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D61AEE"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Using a knife to inflict harm on another person or to intimidate any person.  </w:t>
            </w:r>
          </w:p>
          <w:p w14:paraId="23D3C6F3" w14:textId="77777777" w:rsidR="009F7C20" w:rsidRDefault="009F7C20">
            <w:pPr>
              <w:spacing w:line="240" w:lineRule="auto"/>
              <w:ind w:right="260"/>
              <w:rPr>
                <w:rFonts w:ascii="Calibri" w:eastAsia="Calibri" w:hAnsi="Calibri" w:cs="Calibri"/>
                <w:sz w:val="20"/>
                <w:szCs w:val="20"/>
              </w:rPr>
            </w:pPr>
          </w:p>
          <w:p w14:paraId="0E840B62"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B55D6E"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CE32F5"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S54</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7385AD5A"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A49B086"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6B4426"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Other/Unknown Weapon, Possession</w:t>
            </w:r>
          </w:p>
          <w:p w14:paraId="60223D52"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752A0"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lastRenderedPageBreak/>
              <w:t xml:space="preserve"> Possession of any instrument or object to inflict harm on another person, or to intimidate any person.  Included in this category are all types of knives, chains (any not being used for the purpose for which it was normally intended and capable of harming an individual), pipe (any length of metal not being used for the purpose for which it was </w:t>
            </w:r>
            <w:r>
              <w:rPr>
                <w:rFonts w:ascii="Calibri" w:eastAsia="Calibri" w:hAnsi="Calibri" w:cs="Calibri"/>
                <w:sz w:val="20"/>
                <w:szCs w:val="20"/>
              </w:rPr>
              <w:lastRenderedPageBreak/>
              <w:t xml:space="preserve">normally intended), razor blades or similar instruments with sharp cutting edges, ice picks, dirks, other pointed instruments (including pencils or pens), </w:t>
            </w:r>
            <w:proofErr w:type="spellStart"/>
            <w:r>
              <w:rPr>
                <w:rFonts w:ascii="Calibri" w:eastAsia="Calibri" w:hAnsi="Calibri" w:cs="Calibri"/>
                <w:sz w:val="20"/>
                <w:szCs w:val="20"/>
              </w:rPr>
              <w:t>nunchucks</w:t>
            </w:r>
            <w:proofErr w:type="spellEnd"/>
            <w:r>
              <w:rPr>
                <w:rFonts w:ascii="Calibri" w:eastAsia="Calibri" w:hAnsi="Calibri" w:cs="Calibri"/>
                <w:sz w:val="20"/>
                <w:szCs w:val="20"/>
              </w:rPr>
              <w:t xml:space="preserve">, brass knuckles, Chinese stars, </w:t>
            </w:r>
            <w:proofErr w:type="spellStart"/>
            <w:r>
              <w:rPr>
                <w:rFonts w:ascii="Calibri" w:eastAsia="Calibri" w:hAnsi="Calibri" w:cs="Calibri"/>
                <w:sz w:val="20"/>
                <w:szCs w:val="20"/>
              </w:rPr>
              <w:t>billy</w:t>
            </w:r>
            <w:proofErr w:type="spellEnd"/>
            <w:r>
              <w:rPr>
                <w:rFonts w:ascii="Calibri" w:eastAsia="Calibri" w:hAnsi="Calibri" w:cs="Calibri"/>
                <w:sz w:val="20"/>
                <w:szCs w:val="20"/>
              </w:rPr>
              <w:t xml:space="preserve"> clubs, tear gas gun, electrical weapons or device (stun gun), BB or pellet gun, explosives, or propellants.  These are reported to the SDE if the offense resulted in one of the SDE-defined disciplinary actions.  (Examples: Any type of firearms might include toy guns if they are authentic replicas or are used in a threatening manner, firecrackers, fireworks, M80's, and mace and pepper gas.)  If multiple weapons are used and one (or more) is a firearm, always code the weapons as </w:t>
            </w:r>
            <w:r>
              <w:rPr>
                <w:rFonts w:ascii="Calibri" w:eastAsia="Calibri" w:hAnsi="Calibri" w:cs="Calibri"/>
                <w:i/>
                <w:sz w:val="20"/>
                <w:szCs w:val="20"/>
              </w:rPr>
              <w:t>Firearms</w:t>
            </w:r>
            <w:r>
              <w:rPr>
                <w:rFonts w:ascii="Calibri" w:eastAsia="Calibri" w:hAnsi="Calibri" w:cs="Calibri"/>
                <w:sz w:val="20"/>
                <w:szCs w:val="20"/>
              </w:rPr>
              <w:t xml:space="preserve">.  If a knife and other types of weapons (but no firearm) are used in an incident, code as </w:t>
            </w:r>
            <w:r>
              <w:rPr>
                <w:rFonts w:ascii="Calibri" w:eastAsia="Calibri" w:hAnsi="Calibri" w:cs="Calibri"/>
                <w:i/>
                <w:sz w:val="20"/>
                <w:szCs w:val="20"/>
              </w:rPr>
              <w:t>Knife</w:t>
            </w:r>
            <w:r>
              <w:rPr>
                <w:rFonts w:ascii="Calibri" w:eastAsia="Calibri" w:hAnsi="Calibri" w:cs="Calibri"/>
                <w:sz w:val="20"/>
                <w:szCs w:val="20"/>
              </w:rPr>
              <w:t>.</w:t>
            </w:r>
          </w:p>
          <w:p w14:paraId="744983D0"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4352AB8A" w14:textId="77777777" w:rsidR="009F7C20" w:rsidRDefault="009F7C20">
            <w:pPr>
              <w:spacing w:line="240" w:lineRule="auto"/>
              <w:ind w:right="260"/>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8B930A"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lastRenderedPageBreak/>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94D28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S55</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765D7475"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4E1B2A40"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0606D4"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Other/Unknown Weapon, Sale</w:t>
            </w:r>
          </w:p>
          <w:p w14:paraId="1A40E07D"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0DD6C"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 sale of any instrument or object to inflict harm on another person, or to intimidate any person.  Included in this category are all types of knives, chains (any not being used for the purpose for which it was normally intended and capable of harming an individual), pipe (any length of metal not being used for the purpose for which it was normally intended), razor blades or similar instruments with sharp cutting edges, ice picks, dirks, other pointed instruments (including pencils or pens), </w:t>
            </w:r>
            <w:proofErr w:type="spellStart"/>
            <w:r>
              <w:rPr>
                <w:rFonts w:ascii="Calibri" w:eastAsia="Calibri" w:hAnsi="Calibri" w:cs="Calibri"/>
                <w:sz w:val="20"/>
                <w:szCs w:val="20"/>
              </w:rPr>
              <w:t>nunchucks</w:t>
            </w:r>
            <w:proofErr w:type="spellEnd"/>
            <w:r>
              <w:rPr>
                <w:rFonts w:ascii="Calibri" w:eastAsia="Calibri" w:hAnsi="Calibri" w:cs="Calibri"/>
                <w:sz w:val="20"/>
                <w:szCs w:val="20"/>
              </w:rPr>
              <w:t xml:space="preserve">, brass knuckles, Chinese stars, </w:t>
            </w:r>
            <w:proofErr w:type="spellStart"/>
            <w:r>
              <w:rPr>
                <w:rFonts w:ascii="Calibri" w:eastAsia="Calibri" w:hAnsi="Calibri" w:cs="Calibri"/>
                <w:sz w:val="20"/>
                <w:szCs w:val="20"/>
              </w:rPr>
              <w:t>billy</w:t>
            </w:r>
            <w:proofErr w:type="spellEnd"/>
            <w:r>
              <w:rPr>
                <w:rFonts w:ascii="Calibri" w:eastAsia="Calibri" w:hAnsi="Calibri" w:cs="Calibri"/>
                <w:sz w:val="20"/>
                <w:szCs w:val="20"/>
              </w:rPr>
              <w:t xml:space="preserve"> clubs, tear gas gun, electrical weapons or device (stun gun), BB or pellet gun, explosives, or propellants.  These are reported to the SDE if the offense resulted in one of the SDE-defined disciplinary actions.  (Examples: Any type of firearms might include toy guns if they are authentic replicas or are used in a threatening manner, firecrackers, fireworks, M80's, and mace and pepper gas.)  If multiple weapons are used and one (or more) is a firearm, always code the weapons as </w:t>
            </w:r>
            <w:r>
              <w:rPr>
                <w:rFonts w:ascii="Calibri" w:eastAsia="Calibri" w:hAnsi="Calibri" w:cs="Calibri"/>
                <w:i/>
                <w:sz w:val="20"/>
                <w:szCs w:val="20"/>
              </w:rPr>
              <w:t>Firearms</w:t>
            </w:r>
            <w:r>
              <w:rPr>
                <w:rFonts w:ascii="Calibri" w:eastAsia="Calibri" w:hAnsi="Calibri" w:cs="Calibri"/>
                <w:sz w:val="20"/>
                <w:szCs w:val="20"/>
              </w:rPr>
              <w:t xml:space="preserve">.  If a knife and other types of weapons (but no firearm) are used in an incident, code as </w:t>
            </w:r>
            <w:r>
              <w:rPr>
                <w:rFonts w:ascii="Calibri" w:eastAsia="Calibri" w:hAnsi="Calibri" w:cs="Calibri"/>
                <w:i/>
                <w:sz w:val="20"/>
                <w:szCs w:val="20"/>
              </w:rPr>
              <w:t>Knife</w:t>
            </w:r>
            <w:r>
              <w:rPr>
                <w:rFonts w:ascii="Calibri" w:eastAsia="Calibri" w:hAnsi="Calibri" w:cs="Calibri"/>
                <w:sz w:val="20"/>
                <w:szCs w:val="20"/>
              </w:rPr>
              <w:t>.</w:t>
            </w:r>
          </w:p>
          <w:p w14:paraId="446B530C"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645DD2E4"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70655E"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EDC09C"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S56</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1402E516"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4FB33016"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0A801"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Other/Unknown Weapon, Use</w:t>
            </w:r>
          </w:p>
          <w:p w14:paraId="7CA9DE2A"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BCED1F"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 use of any instrument or object to inflict harm on another person, or to intimidate any person.  Included in this category are all types of knives, chains (any not being used for the purpose for which it was normally intended and capable of harming an individual), pipe (any length of metal not being used for the purpose for which it was normally intended), razor blades or similar instruments with sharp cutting edges, ice picks, dirks, other pointed instruments (including pencils or pens), </w:t>
            </w:r>
            <w:proofErr w:type="spellStart"/>
            <w:r>
              <w:rPr>
                <w:rFonts w:ascii="Calibri" w:eastAsia="Calibri" w:hAnsi="Calibri" w:cs="Calibri"/>
                <w:sz w:val="20"/>
                <w:szCs w:val="20"/>
              </w:rPr>
              <w:t>nunchucks</w:t>
            </w:r>
            <w:proofErr w:type="spellEnd"/>
            <w:r>
              <w:rPr>
                <w:rFonts w:ascii="Calibri" w:eastAsia="Calibri" w:hAnsi="Calibri" w:cs="Calibri"/>
                <w:sz w:val="20"/>
                <w:szCs w:val="20"/>
              </w:rPr>
              <w:t xml:space="preserve">, brass knuckles, Chinese stars, </w:t>
            </w:r>
            <w:proofErr w:type="spellStart"/>
            <w:r>
              <w:rPr>
                <w:rFonts w:ascii="Calibri" w:eastAsia="Calibri" w:hAnsi="Calibri" w:cs="Calibri"/>
                <w:sz w:val="20"/>
                <w:szCs w:val="20"/>
              </w:rPr>
              <w:t>billy</w:t>
            </w:r>
            <w:proofErr w:type="spellEnd"/>
            <w:r>
              <w:rPr>
                <w:rFonts w:ascii="Calibri" w:eastAsia="Calibri" w:hAnsi="Calibri" w:cs="Calibri"/>
                <w:sz w:val="20"/>
                <w:szCs w:val="20"/>
              </w:rPr>
              <w:t xml:space="preserve"> clubs, tear gas gun, electrical weapons or device (stun gun), BB or pellet gun, explosives, or propellants.  These are reported to the SDE if the offense resulted in one of the SDE-defined disciplinary actions.  (Examples: Any type of firearms might include toy guns if they are authentic replicas or are used in a threatening manner, firecrackers, fireworks, M80's, and mace and pepper gas.)  If multiple weapons are used and one (or more) is a firearm, always code the weapons as </w:t>
            </w:r>
            <w:r>
              <w:rPr>
                <w:rFonts w:ascii="Calibri" w:eastAsia="Calibri" w:hAnsi="Calibri" w:cs="Calibri"/>
                <w:i/>
                <w:sz w:val="20"/>
                <w:szCs w:val="20"/>
              </w:rPr>
              <w:t>Firearms</w:t>
            </w:r>
            <w:r>
              <w:rPr>
                <w:rFonts w:ascii="Calibri" w:eastAsia="Calibri" w:hAnsi="Calibri" w:cs="Calibri"/>
                <w:sz w:val="20"/>
                <w:szCs w:val="20"/>
              </w:rPr>
              <w:t xml:space="preserve">.  If a knife and other types of weapons (but no firearm) are used in an incident, code as </w:t>
            </w:r>
            <w:r>
              <w:rPr>
                <w:rFonts w:ascii="Calibri" w:eastAsia="Calibri" w:hAnsi="Calibri" w:cs="Calibri"/>
                <w:i/>
                <w:sz w:val="20"/>
                <w:szCs w:val="20"/>
              </w:rPr>
              <w:t>Knife</w:t>
            </w:r>
            <w:r>
              <w:rPr>
                <w:rFonts w:ascii="Calibri" w:eastAsia="Calibri" w:hAnsi="Calibri" w:cs="Calibri"/>
                <w:sz w:val="20"/>
                <w:szCs w:val="20"/>
              </w:rPr>
              <w:t>.</w:t>
            </w:r>
          </w:p>
          <w:p w14:paraId="39E16C0B"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17FABB2A"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EAF395"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8F4CE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S57</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6C8544F4"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530856A1"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48A7F7"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Other Incident</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607EC2"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EB8BA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5961D4"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S58</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190AEBE4"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4C898B7B"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03F4D"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lastRenderedPageBreak/>
              <w:t>Technology, Inappropriate Use</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91428"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4742A9"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D52F0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S59</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5C79ED18"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BBFA090"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B8DEC0"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Vape/ Vapor, Possession</w:t>
            </w:r>
          </w:p>
          <w:p w14:paraId="76464942"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55D32"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Possession of a device used to inhale and exhale vapor containing nicotine and/or flavoring or other substance</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84F02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DC95C"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S60</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F228E73" w14:textId="77777777" w:rsidR="009F7C20" w:rsidRDefault="006618E7">
            <w:pPr>
              <w:spacing w:before="40" w:after="40"/>
              <w:jc w:val="center"/>
              <w:rPr>
                <w:rFonts w:ascii="Calibri" w:eastAsia="Calibri" w:hAnsi="Calibri" w:cs="Calibri"/>
              </w:rPr>
            </w:pPr>
            <w:r>
              <w:rPr>
                <w:rFonts w:ascii="Calibri" w:eastAsia="Calibri" w:hAnsi="Calibri" w:cs="Calibri"/>
              </w:rPr>
              <w:t>✔</w:t>
            </w:r>
          </w:p>
        </w:tc>
      </w:tr>
      <w:tr w:rsidR="009F7C20" w14:paraId="6DA77AFE"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FA130"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Vape/ Vapor, Usage</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575F12"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Using a device used to inhale and exhale vapor containing nicotine and/or flavoring or other substance</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E6E498"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DC834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S61</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4A44994" w14:textId="77777777" w:rsidR="009F7C20" w:rsidRDefault="006618E7">
            <w:pPr>
              <w:spacing w:before="40" w:after="40"/>
              <w:jc w:val="center"/>
              <w:rPr>
                <w:rFonts w:ascii="Calibri" w:eastAsia="Calibri" w:hAnsi="Calibri" w:cs="Calibri"/>
              </w:rPr>
            </w:pPr>
            <w:r>
              <w:rPr>
                <w:rFonts w:ascii="Calibri" w:eastAsia="Calibri" w:hAnsi="Calibri" w:cs="Calibri"/>
              </w:rPr>
              <w:t>✔</w:t>
            </w:r>
          </w:p>
        </w:tc>
      </w:tr>
      <w:tr w:rsidR="009F7C20" w14:paraId="1E8931EC"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6665F"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Vape/ Vapor, Sale</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22D57"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Selling of a device used to inhale and exhale vapor containing nicotine and/or flavoring or other substance</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0252DA"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312C6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S62</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6681D9B0" w14:textId="77777777" w:rsidR="009F7C20" w:rsidRDefault="006618E7">
            <w:pPr>
              <w:spacing w:before="40" w:after="40"/>
              <w:jc w:val="center"/>
              <w:rPr>
                <w:rFonts w:ascii="Calibri" w:eastAsia="Calibri" w:hAnsi="Calibri" w:cs="Calibri"/>
              </w:rPr>
            </w:pPr>
            <w:r>
              <w:rPr>
                <w:rFonts w:ascii="Calibri" w:eastAsia="Calibri" w:hAnsi="Calibri" w:cs="Calibri"/>
              </w:rPr>
              <w:t>✔</w:t>
            </w:r>
          </w:p>
        </w:tc>
      </w:tr>
      <w:tr w:rsidR="009F7C20" w14:paraId="2FE49C03"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4CDD50"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E-Cigarettes, Possession</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D310D7"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Possession of a device used to produce an aerosol by heating a liquid that usually contains nicotine and/or flavoring or other substance.</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39EC96"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36004C"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S63</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7EB63A39" w14:textId="77777777" w:rsidR="009F7C20" w:rsidRDefault="006618E7">
            <w:pPr>
              <w:spacing w:before="40" w:after="40"/>
              <w:jc w:val="center"/>
              <w:rPr>
                <w:rFonts w:ascii="Calibri" w:eastAsia="Calibri" w:hAnsi="Calibri" w:cs="Calibri"/>
              </w:rPr>
            </w:pPr>
            <w:r>
              <w:rPr>
                <w:rFonts w:ascii="Calibri" w:eastAsia="Calibri" w:hAnsi="Calibri" w:cs="Calibri"/>
              </w:rPr>
              <w:t>✔</w:t>
            </w:r>
          </w:p>
        </w:tc>
      </w:tr>
      <w:tr w:rsidR="009F7C20" w14:paraId="4D1DEC0D"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1E9F1"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E-Cigarettes, Usage</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8AE00"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Using a device used to produce an aerosol by heating a liquid that usually contains nicotine and/or flavoring or other substance.</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F7FB9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7C5FB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S64</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8700935" w14:textId="77777777" w:rsidR="009F7C20" w:rsidRDefault="006618E7">
            <w:pPr>
              <w:spacing w:before="40" w:after="40"/>
              <w:jc w:val="center"/>
              <w:rPr>
                <w:rFonts w:ascii="Calibri" w:eastAsia="Calibri" w:hAnsi="Calibri" w:cs="Calibri"/>
              </w:rPr>
            </w:pPr>
            <w:r>
              <w:rPr>
                <w:rFonts w:ascii="Calibri" w:eastAsia="Calibri" w:hAnsi="Calibri" w:cs="Calibri"/>
              </w:rPr>
              <w:t>✔</w:t>
            </w:r>
          </w:p>
        </w:tc>
      </w:tr>
      <w:tr w:rsidR="009F7C20" w14:paraId="5B51104B"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59899"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E-Cigarettes, Sale</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EBF24F"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Selling a device used to produce an aerosol by heating a liquid that usually contains nicotine and/or flavoring or other substance.</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BB9A8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2471CF"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S65</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562EC539" w14:textId="77777777" w:rsidR="009F7C20" w:rsidRDefault="006618E7">
            <w:pPr>
              <w:spacing w:before="40" w:after="40"/>
              <w:jc w:val="center"/>
              <w:rPr>
                <w:rFonts w:ascii="Calibri" w:eastAsia="Calibri" w:hAnsi="Calibri" w:cs="Calibri"/>
              </w:rPr>
            </w:pPr>
            <w:r>
              <w:rPr>
                <w:rFonts w:ascii="Calibri" w:eastAsia="Calibri" w:hAnsi="Calibri" w:cs="Calibri"/>
              </w:rPr>
              <w:t>✔</w:t>
            </w:r>
          </w:p>
        </w:tc>
      </w:tr>
      <w:tr w:rsidR="009F7C20" w14:paraId="23E8BA10"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EAFF5C"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Local Use</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535EC4"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73FB8" w14:textId="77777777" w:rsidR="009F7C20" w:rsidRDefault="009F7C20">
            <w:pPr>
              <w:spacing w:before="240" w:after="240" w:line="240" w:lineRule="auto"/>
              <w:jc w:val="center"/>
              <w:rPr>
                <w:rFonts w:ascii="Calibri" w:eastAsia="Calibri" w:hAnsi="Calibri" w:cs="Calibri"/>
                <w:sz w:val="20"/>
                <w:szCs w:val="20"/>
              </w:rPr>
            </w:pP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0470B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S99</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3656537" w14:textId="77777777" w:rsidR="009F7C20" w:rsidRDefault="009F7C20">
            <w:pPr>
              <w:spacing w:before="40" w:after="40"/>
              <w:jc w:val="center"/>
              <w:rPr>
                <w:rFonts w:ascii="Calibri" w:eastAsia="Calibri" w:hAnsi="Calibri" w:cs="Calibri"/>
                <w:b/>
              </w:rPr>
            </w:pPr>
          </w:p>
        </w:tc>
      </w:tr>
    </w:tbl>
    <w:p w14:paraId="3236AB70" w14:textId="77777777" w:rsidR="009F7C20" w:rsidRDefault="006618E7">
      <w:pPr>
        <w:spacing w:before="240" w:after="240"/>
        <w:rPr>
          <w:rFonts w:ascii="Calibri" w:eastAsia="Calibri" w:hAnsi="Calibri" w:cs="Calibri"/>
        </w:rPr>
      </w:pPr>
      <w:r>
        <w:rPr>
          <w:rFonts w:ascii="Calibri" w:eastAsia="Calibri" w:hAnsi="Calibri" w:cs="Calibri"/>
        </w:rPr>
        <w:t xml:space="preserve">*Attribute--Bullying </w:t>
      </w:r>
    </w:p>
    <w:p w14:paraId="765BC74B" w14:textId="77777777" w:rsidR="009F7C20" w:rsidRDefault="009F7C20">
      <w:pPr>
        <w:spacing w:before="240" w:after="240"/>
        <w:rPr>
          <w:rFonts w:ascii="Calibri" w:eastAsia="Calibri" w:hAnsi="Calibri" w:cs="Calibri"/>
        </w:rPr>
      </w:pPr>
    </w:p>
    <w:sectPr w:rsidR="009F7C20">
      <w:headerReference w:type="default" r:id="rId8"/>
      <w:footerReference w:type="default" r:id="rId9"/>
      <w:headerReference w:type="first" r:id="rId10"/>
      <w:footerReference w:type="first" r:id="rId11"/>
      <w:pgSz w:w="15840" w:h="12240" w:orient="landscape"/>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C83C7" w14:textId="77777777" w:rsidR="004005E5" w:rsidRDefault="004005E5">
      <w:pPr>
        <w:spacing w:line="240" w:lineRule="auto"/>
      </w:pPr>
      <w:r>
        <w:separator/>
      </w:r>
    </w:p>
  </w:endnote>
  <w:endnote w:type="continuationSeparator" w:id="0">
    <w:p w14:paraId="7A451A92" w14:textId="77777777" w:rsidR="004005E5" w:rsidRDefault="004005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5F52" w14:textId="77777777" w:rsidR="009F7C20" w:rsidRDefault="006618E7">
    <w:pPr>
      <w:jc w:val="center"/>
      <w:rPr>
        <w:rFonts w:ascii="Calibri" w:eastAsia="Calibri" w:hAnsi="Calibri" w:cs="Calibri"/>
      </w:rPr>
    </w:pPr>
    <w:r>
      <w:rPr>
        <w:rFonts w:ascii="Calibri" w:eastAsia="Calibri" w:hAnsi="Calibri" w:cs="Calibri"/>
      </w:rPr>
      <w:t>June 9,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1427" w14:textId="77777777" w:rsidR="009F7C20" w:rsidRDefault="006618E7">
    <w:pPr>
      <w:jc w:val="center"/>
      <w:rPr>
        <w:rFonts w:ascii="Calibri" w:eastAsia="Calibri" w:hAnsi="Calibri" w:cs="Calibri"/>
      </w:rPr>
    </w:pPr>
    <w:r>
      <w:rPr>
        <w:rFonts w:ascii="Calibri" w:eastAsia="Calibri" w:hAnsi="Calibri" w:cs="Calibri"/>
      </w:rPr>
      <w:t>June 9,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8BD4" w14:textId="77777777" w:rsidR="004005E5" w:rsidRDefault="004005E5">
      <w:pPr>
        <w:spacing w:line="240" w:lineRule="auto"/>
      </w:pPr>
      <w:r>
        <w:separator/>
      </w:r>
    </w:p>
  </w:footnote>
  <w:footnote w:type="continuationSeparator" w:id="0">
    <w:p w14:paraId="740C8560" w14:textId="77777777" w:rsidR="004005E5" w:rsidRDefault="004005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592" w14:textId="77777777" w:rsidR="009F7C20" w:rsidRDefault="009F7C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B655" w14:textId="77777777" w:rsidR="009F7C20" w:rsidRDefault="006618E7">
    <w:r>
      <w:rPr>
        <w:noProof/>
      </w:rPr>
      <w:drawing>
        <wp:anchor distT="114300" distB="114300" distL="114300" distR="114300" simplePos="0" relativeHeight="251658240" behindDoc="0" locked="0" layoutInCell="1" hidden="0" allowOverlap="1" wp14:anchorId="563E0994" wp14:editId="25025EAA">
          <wp:simplePos x="0" y="0"/>
          <wp:positionH relativeFrom="column">
            <wp:posOffset>1976438</wp:posOffset>
          </wp:positionH>
          <wp:positionV relativeFrom="paragraph">
            <wp:posOffset>-342899</wp:posOffset>
          </wp:positionV>
          <wp:extent cx="5191125" cy="885825"/>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91125" cy="88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64D"/>
    <w:multiLevelType w:val="multilevel"/>
    <w:tmpl w:val="C250F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66602F"/>
    <w:multiLevelType w:val="multilevel"/>
    <w:tmpl w:val="7144B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BA0AE2"/>
    <w:multiLevelType w:val="multilevel"/>
    <w:tmpl w:val="6DCA6F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6CA73BC"/>
    <w:multiLevelType w:val="multilevel"/>
    <w:tmpl w:val="A0822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9255981">
    <w:abstractNumId w:val="1"/>
  </w:num>
  <w:num w:numId="2" w16cid:durableId="1102265147">
    <w:abstractNumId w:val="0"/>
  </w:num>
  <w:num w:numId="3" w16cid:durableId="556820387">
    <w:abstractNumId w:val="3"/>
  </w:num>
  <w:num w:numId="4" w16cid:durableId="1179731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C20"/>
    <w:rsid w:val="004005E5"/>
    <w:rsid w:val="006618E7"/>
    <w:rsid w:val="009F7C20"/>
    <w:rsid w:val="00BF23E1"/>
    <w:rsid w:val="00EF5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1FD13A"/>
  <w15:docId w15:val="{E04B0585-F663-3E41-8D4D-B65241E0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Q-29fuVmFXP_HN9rWgJPtTPfhcLOLEsBTTrtOOd4e3g/edit?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5054</Words>
  <Characters>28809</Characters>
  <Application>Microsoft Office Word</Application>
  <DocSecurity>0</DocSecurity>
  <Lines>240</Lines>
  <Paragraphs>67</Paragraphs>
  <ScaleCrop>false</ScaleCrop>
  <Company/>
  <LinksUpToDate>false</LinksUpToDate>
  <CharactersWithSpaces>33796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jcarson@hfialabama.com</cp:lastModifiedBy>
  <cp:revision>2</cp:revision>
  <cp:lastPrinted>2024-04-12T16:31:00Z</cp:lastPrinted>
  <dcterms:created xsi:type="dcterms:W3CDTF">2024-04-12T16:33:00Z</dcterms:created>
  <dcterms:modified xsi:type="dcterms:W3CDTF">2024-04-12T16:33:00Z</dcterms:modified>
</cp:coreProperties>
</file>