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BECCB" w14:textId="77777777" w:rsidR="00D669E7" w:rsidRDefault="00D669E7" w:rsidP="00D669E7">
      <w:r>
        <w:rPr>
          <w:noProof/>
        </w:rPr>
        <w:drawing>
          <wp:inline distT="0" distB="0" distL="0" distR="0" wp14:anchorId="0B57EC0C" wp14:editId="17EBA58C">
            <wp:extent cx="5943600" cy="5943600"/>
            <wp:effectExtent l="0" t="0" r="0" b="0"/>
            <wp:docPr id="1872383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83598" name="Picture 1"/>
                    <pic:cNvPicPr/>
                  </pic:nvPicPr>
                  <pic:blipFill>
                    <a:blip r:embed="rId8"/>
                    <a:stretch>
                      <a:fillRect/>
                    </a:stretch>
                  </pic:blipFill>
                  <pic:spPr>
                    <a:xfrm>
                      <a:off x="0" y="0"/>
                      <a:ext cx="5943600" cy="5943600"/>
                    </a:xfrm>
                    <a:prstGeom prst="rect">
                      <a:avLst/>
                    </a:prstGeom>
                  </pic:spPr>
                </pic:pic>
              </a:graphicData>
            </a:graphic>
          </wp:inline>
        </w:drawing>
      </w:r>
    </w:p>
    <w:p w14:paraId="1DD95198" w14:textId="77777777" w:rsidR="00D669E7" w:rsidRDefault="00D669E7">
      <w:pPr>
        <w:rPr>
          <w:rFonts w:asciiTheme="majorHAnsi" w:eastAsiaTheme="majorEastAsia" w:hAnsiTheme="majorHAnsi" w:cstheme="majorBidi"/>
          <w:color w:val="17365D" w:themeColor="text2" w:themeShade="BF"/>
          <w:spacing w:val="5"/>
          <w:kern w:val="28"/>
          <w:sz w:val="54"/>
          <w:szCs w:val="54"/>
        </w:rPr>
      </w:pPr>
      <w:r>
        <w:rPr>
          <w:sz w:val="54"/>
          <w:szCs w:val="54"/>
        </w:rPr>
        <w:br w:type="page"/>
      </w:r>
    </w:p>
    <w:p w14:paraId="0814140F" w14:textId="00CEEFFC" w:rsidR="00802D81" w:rsidRPr="00D8700E" w:rsidRDefault="003A64E9" w:rsidP="00BB6F24">
      <w:pPr>
        <w:pStyle w:val="Title"/>
        <w:jc w:val="both"/>
        <w:rPr>
          <w:sz w:val="54"/>
          <w:szCs w:val="54"/>
        </w:rPr>
      </w:pPr>
      <w:r w:rsidRPr="00D8700E">
        <w:rPr>
          <w:sz w:val="54"/>
          <w:szCs w:val="54"/>
        </w:rPr>
        <w:lastRenderedPageBreak/>
        <w:t>$LODGE</w:t>
      </w:r>
      <w:r>
        <w:rPr>
          <w:sz w:val="54"/>
          <w:szCs w:val="54"/>
        </w:rPr>
        <w:t xml:space="preserve"> </w:t>
      </w:r>
      <w:r w:rsidR="00762EF3">
        <w:rPr>
          <w:sz w:val="54"/>
          <w:szCs w:val="54"/>
        </w:rPr>
        <w:t>–</w:t>
      </w:r>
      <w:r>
        <w:rPr>
          <w:sz w:val="54"/>
          <w:szCs w:val="54"/>
        </w:rPr>
        <w:t xml:space="preserve"> </w:t>
      </w:r>
      <w:r w:rsidR="00D91C40" w:rsidRPr="00D8700E">
        <w:rPr>
          <w:sz w:val="54"/>
          <w:szCs w:val="54"/>
        </w:rPr>
        <w:t>Pine Hills Lodge</w:t>
      </w:r>
    </w:p>
    <w:p w14:paraId="7DABD602" w14:textId="77777777" w:rsidR="00937D38" w:rsidRPr="00D8700E" w:rsidRDefault="00937D38" w:rsidP="00BB6F24">
      <w:pPr>
        <w:pStyle w:val="Title"/>
        <w:jc w:val="both"/>
        <w:rPr>
          <w:sz w:val="54"/>
          <w:szCs w:val="54"/>
        </w:rPr>
      </w:pPr>
      <w:r w:rsidRPr="00D8700E">
        <w:rPr>
          <w:sz w:val="54"/>
          <w:szCs w:val="54"/>
        </w:rPr>
        <w:t>A Legacy Reimagined</w:t>
      </w:r>
    </w:p>
    <w:p w14:paraId="29EB52DD" w14:textId="47FA4787" w:rsidR="006F420C" w:rsidRPr="00D8700E" w:rsidRDefault="00D91C40" w:rsidP="00BB6F24">
      <w:pPr>
        <w:pStyle w:val="Title"/>
        <w:jc w:val="both"/>
        <w:rPr>
          <w:sz w:val="54"/>
          <w:szCs w:val="54"/>
        </w:rPr>
      </w:pPr>
      <w:r w:rsidRPr="00D8700E">
        <w:rPr>
          <w:sz w:val="54"/>
          <w:szCs w:val="54"/>
        </w:rPr>
        <w:t xml:space="preserve">A </w:t>
      </w:r>
      <w:r w:rsidR="006F420C" w:rsidRPr="00D8700E">
        <w:rPr>
          <w:sz w:val="54"/>
          <w:szCs w:val="54"/>
        </w:rPr>
        <w:t>Sanc</w:t>
      </w:r>
      <w:r w:rsidR="00CF6523" w:rsidRPr="00D8700E">
        <w:rPr>
          <w:sz w:val="54"/>
          <w:szCs w:val="54"/>
        </w:rPr>
        <w:t>t</w:t>
      </w:r>
      <w:r w:rsidR="006F420C" w:rsidRPr="00D8700E">
        <w:rPr>
          <w:sz w:val="54"/>
          <w:szCs w:val="54"/>
        </w:rPr>
        <w:t xml:space="preserve">uary </w:t>
      </w:r>
      <w:r w:rsidR="00465364" w:rsidRPr="00D8700E">
        <w:rPr>
          <w:sz w:val="54"/>
          <w:szCs w:val="54"/>
        </w:rPr>
        <w:t>of</w:t>
      </w:r>
      <w:r w:rsidR="006F420C" w:rsidRPr="00D8700E">
        <w:rPr>
          <w:sz w:val="54"/>
          <w:szCs w:val="54"/>
        </w:rPr>
        <w:t xml:space="preserve"> </w:t>
      </w:r>
      <w:r w:rsidR="00FE7AA0" w:rsidRPr="00D8700E">
        <w:rPr>
          <w:sz w:val="54"/>
          <w:szCs w:val="54"/>
        </w:rPr>
        <w:t>Heritage &amp; Healing</w:t>
      </w:r>
    </w:p>
    <w:p w14:paraId="713F578C" w14:textId="16644A93" w:rsidR="00776B43" w:rsidRDefault="002043AE" w:rsidP="00776B43">
      <w:pPr>
        <w:pStyle w:val="Title"/>
        <w:jc w:val="both"/>
        <w:rPr>
          <w:sz w:val="54"/>
          <w:szCs w:val="54"/>
        </w:rPr>
      </w:pPr>
      <w:r w:rsidRPr="00D8700E">
        <w:rPr>
          <w:sz w:val="54"/>
          <w:szCs w:val="54"/>
        </w:rPr>
        <w:t>A Timeless Retreat for Transformatio</w:t>
      </w:r>
      <w:r w:rsidR="00473251">
        <w:rPr>
          <w:sz w:val="54"/>
          <w:szCs w:val="54"/>
        </w:rPr>
        <w:t>n</w:t>
      </w:r>
    </w:p>
    <w:p w14:paraId="1AF2D990" w14:textId="77777777" w:rsidR="00384C36" w:rsidRPr="00722A65" w:rsidRDefault="00D91C40" w:rsidP="00BB6F24">
      <w:pPr>
        <w:pStyle w:val="Style1"/>
        <w:jc w:val="both"/>
        <w:rPr>
          <w:sz w:val="48"/>
          <w:szCs w:val="48"/>
        </w:rPr>
      </w:pPr>
      <w:r w:rsidRPr="00722A65">
        <w:rPr>
          <w:sz w:val="48"/>
          <w:szCs w:val="48"/>
        </w:rPr>
        <w:t>1. Executive Summary</w:t>
      </w:r>
    </w:p>
    <w:p w14:paraId="398ED1E3" w14:textId="77777777" w:rsidR="00AC0620" w:rsidRPr="00AC0620" w:rsidRDefault="00AC0620" w:rsidP="00AC0620">
      <w:pPr>
        <w:jc w:val="both"/>
        <w:rPr>
          <w:rFonts w:asciiTheme="majorHAnsi" w:hAnsiTheme="majorHAnsi" w:cstheme="majorHAnsi"/>
          <w:sz w:val="36"/>
          <w:szCs w:val="36"/>
        </w:rPr>
      </w:pPr>
      <w:r w:rsidRPr="00AC0620">
        <w:rPr>
          <w:rFonts w:asciiTheme="majorHAnsi" w:hAnsiTheme="majorHAnsi" w:cstheme="majorHAnsi"/>
          <w:sz w:val="36"/>
          <w:szCs w:val="36"/>
        </w:rPr>
        <w:t>Pine Hills Lodge is a premier rustic-luxury eco-retreat located in the serene and historic Pine Hills region of Julian, California. Nestled on a sprawling property, the Lodge offers an exceptional combination of premium lodging, exclusive event hosting, wellness services, and sustainable tourism. It merges luxury with eco-consciousness, providing a high-end experience for travelers, corporate clients, and wellness enthusiasts alike. At the core of this retreat is a tokenized membership system powered by blockchain technology, where members purchase and lock tokens in exchange for NFT Lodge Access Passes. These passes grant access to exclusive services, including lodging, wellness programs, and event reservations.</w:t>
      </w:r>
    </w:p>
    <w:p w14:paraId="3716D485" w14:textId="77777777" w:rsidR="00AC0620" w:rsidRPr="00AC0620" w:rsidRDefault="00AC0620" w:rsidP="00AC0620">
      <w:pPr>
        <w:jc w:val="both"/>
        <w:rPr>
          <w:rFonts w:asciiTheme="majorHAnsi" w:hAnsiTheme="majorHAnsi" w:cstheme="majorHAnsi"/>
          <w:sz w:val="36"/>
          <w:szCs w:val="36"/>
        </w:rPr>
      </w:pPr>
      <w:r w:rsidRPr="00AC0620">
        <w:rPr>
          <w:rFonts w:asciiTheme="majorHAnsi" w:hAnsiTheme="majorHAnsi" w:cstheme="majorHAnsi"/>
          <w:sz w:val="36"/>
          <w:szCs w:val="36"/>
        </w:rPr>
        <w:t xml:space="preserve">The property itself is a historic gem, originally constructed in 1912 and later purchased by legendary former world heavyweight boxing champion Jack Dempsey. Dempsey, best known for his famed comeback rematch against Gene </w:t>
      </w:r>
      <w:r w:rsidRPr="00AC0620">
        <w:rPr>
          <w:rFonts w:asciiTheme="majorHAnsi" w:hAnsiTheme="majorHAnsi" w:cstheme="majorHAnsi"/>
          <w:sz w:val="36"/>
          <w:szCs w:val="36"/>
        </w:rPr>
        <w:lastRenderedPageBreak/>
        <w:t>Tunney, built a gym on the property in 1920 and made the Lodge a private sanctuary to prepare for his return to the ring. Designed by a renowned architect, the original structure incorporates unique elements reflective of its time, with touches of grandeur that highlight its historical importance. The Lodge will undergo a meticulous renovation to preserve its original beauty while modernizing it with sustainable, eco-friendly upgrades. This process will focus on maintaining the property’s historic charm while integrating advanced technologies for luxury and sustainability.</w:t>
      </w:r>
    </w:p>
    <w:p w14:paraId="01E3D11B" w14:textId="77777777" w:rsidR="00AC0620" w:rsidRPr="00AC0620" w:rsidRDefault="00AC0620" w:rsidP="00AC0620">
      <w:pPr>
        <w:jc w:val="both"/>
        <w:rPr>
          <w:rFonts w:asciiTheme="majorHAnsi" w:hAnsiTheme="majorHAnsi" w:cstheme="majorHAnsi"/>
          <w:sz w:val="36"/>
          <w:szCs w:val="36"/>
        </w:rPr>
      </w:pPr>
      <w:r w:rsidRPr="00AC0620">
        <w:rPr>
          <w:rFonts w:asciiTheme="majorHAnsi" w:hAnsiTheme="majorHAnsi" w:cstheme="majorHAnsi"/>
          <w:sz w:val="36"/>
          <w:szCs w:val="36"/>
        </w:rPr>
        <w:t xml:space="preserve">The Lodge is not merely a </w:t>
      </w:r>
      <w:proofErr w:type="gramStart"/>
      <w:r w:rsidRPr="00AC0620">
        <w:rPr>
          <w:rFonts w:asciiTheme="majorHAnsi" w:hAnsiTheme="majorHAnsi" w:cstheme="majorHAnsi"/>
          <w:sz w:val="36"/>
          <w:szCs w:val="36"/>
        </w:rPr>
        <w:t>property—</w:t>
      </w:r>
      <w:proofErr w:type="gramEnd"/>
      <w:r w:rsidRPr="00AC0620">
        <w:rPr>
          <w:rFonts w:asciiTheme="majorHAnsi" w:hAnsiTheme="majorHAnsi" w:cstheme="majorHAnsi"/>
          <w:sz w:val="36"/>
          <w:szCs w:val="36"/>
        </w:rPr>
        <w:t>it is a living story of resilience, transformation, and purpose. Originally designed as a specialized training facility for both mental and physical performance and recovery, this historically rooted compound is being reimagined as a high-end rustic retreat where modern luxury meets natural restoration. Envisioned as a sanctuary for rejuvenation, the Lodge will offer a holistic escape from the chaos of modern life. Through enhanced amenities, immersive nature experiences, and a unique token-based community model, the Lodge invites guests and members to relax, recover, and rediscover their inner compass.</w:t>
      </w:r>
    </w:p>
    <w:p w14:paraId="1BD9A3AC" w14:textId="77777777" w:rsidR="00AC0620" w:rsidRPr="00AC0620" w:rsidRDefault="00AC0620" w:rsidP="00AC0620">
      <w:pPr>
        <w:jc w:val="both"/>
        <w:rPr>
          <w:rFonts w:asciiTheme="majorHAnsi" w:hAnsiTheme="majorHAnsi" w:cstheme="majorHAnsi"/>
          <w:sz w:val="36"/>
          <w:szCs w:val="36"/>
        </w:rPr>
      </w:pPr>
      <w:r w:rsidRPr="00AC0620">
        <w:rPr>
          <w:rFonts w:asciiTheme="majorHAnsi" w:hAnsiTheme="majorHAnsi" w:cstheme="majorHAnsi"/>
          <w:sz w:val="36"/>
          <w:szCs w:val="36"/>
        </w:rPr>
        <w:lastRenderedPageBreak/>
        <w:t>$LODGE is a unique, historically rooted destination that bridges the legacy of its past with the intention and innovation of its future. Designed as a space for discipline, reflection, and transformation, Pine Hills Lodge holds intrinsic value that transcends accommodation. Now, this storied venue is being revitalized into a luxury retreat that serves as a sanctuary for rest, recovery, and personal renewal.</w:t>
      </w:r>
    </w:p>
    <w:p w14:paraId="0768AD12" w14:textId="77777777" w:rsidR="00AC0620" w:rsidRPr="00AC0620" w:rsidRDefault="00AC0620" w:rsidP="00AC0620">
      <w:pPr>
        <w:jc w:val="both"/>
        <w:rPr>
          <w:rFonts w:asciiTheme="majorHAnsi" w:hAnsiTheme="majorHAnsi" w:cstheme="majorHAnsi"/>
          <w:sz w:val="36"/>
          <w:szCs w:val="36"/>
        </w:rPr>
      </w:pPr>
      <w:r w:rsidRPr="00AC0620">
        <w:rPr>
          <w:rFonts w:asciiTheme="majorHAnsi" w:hAnsiTheme="majorHAnsi" w:cstheme="majorHAnsi"/>
          <w:sz w:val="36"/>
          <w:szCs w:val="36"/>
        </w:rPr>
        <w:t>Through intentional architectural preservation and cutting-edge upgrades, $LODGE will honor its original structure while introducing a curated blend of modern wellness, adventure, and experiential amenities. From meditative gardens to rooftop stargazing, the Lodge will become more than a retreat — it will be an ecosystem of tranquility, inspiration, and purposeful gathering.</w:t>
      </w:r>
    </w:p>
    <w:p w14:paraId="55C43CC4" w14:textId="77777777" w:rsidR="00AC0620" w:rsidRPr="00AC0620" w:rsidRDefault="00AC0620" w:rsidP="00AC0620">
      <w:pPr>
        <w:jc w:val="both"/>
        <w:rPr>
          <w:rFonts w:asciiTheme="majorHAnsi" w:hAnsiTheme="majorHAnsi" w:cstheme="majorHAnsi"/>
          <w:sz w:val="36"/>
          <w:szCs w:val="36"/>
        </w:rPr>
      </w:pPr>
      <w:r w:rsidRPr="00AC0620">
        <w:rPr>
          <w:rFonts w:asciiTheme="majorHAnsi" w:hAnsiTheme="majorHAnsi" w:cstheme="majorHAnsi"/>
          <w:sz w:val="36"/>
          <w:szCs w:val="36"/>
        </w:rPr>
        <w:t xml:space="preserve">The Lodge’s unique positioning as both a historic landmark and a luxury eco-retreat presents a rare opportunity to merge history, innovation, and sustainability in a single, unforgettable experience. The $11 million in initial funding will support the renovation and restoration of the Lodge’s historic buildings, </w:t>
      </w:r>
      <w:proofErr w:type="gramStart"/>
      <w:r w:rsidRPr="00AC0620">
        <w:rPr>
          <w:rFonts w:asciiTheme="majorHAnsi" w:hAnsiTheme="majorHAnsi" w:cstheme="majorHAnsi"/>
          <w:sz w:val="36"/>
          <w:szCs w:val="36"/>
        </w:rPr>
        <w:t>elevating</w:t>
      </w:r>
      <w:proofErr w:type="gramEnd"/>
      <w:r w:rsidRPr="00AC0620">
        <w:rPr>
          <w:rFonts w:asciiTheme="majorHAnsi" w:hAnsiTheme="majorHAnsi" w:cstheme="majorHAnsi"/>
          <w:sz w:val="36"/>
          <w:szCs w:val="36"/>
        </w:rPr>
        <w:t xml:space="preserve"> the guest experience while preserving its deep connection to origin. An additional $100 million in future capital will fund expanded amenities and </w:t>
      </w:r>
      <w:r w:rsidRPr="00AC0620">
        <w:rPr>
          <w:rFonts w:asciiTheme="majorHAnsi" w:hAnsiTheme="majorHAnsi" w:cstheme="majorHAnsi"/>
          <w:sz w:val="36"/>
          <w:szCs w:val="36"/>
        </w:rPr>
        <w:lastRenderedPageBreak/>
        <w:t>upgraded accommodations designed to serve the modern-day traveler while upholding the legacy of the property.</w:t>
      </w:r>
    </w:p>
    <w:p w14:paraId="645C1201" w14:textId="77777777" w:rsidR="00AC0620" w:rsidRPr="00AC0620" w:rsidRDefault="00AC0620" w:rsidP="00AC0620">
      <w:pPr>
        <w:jc w:val="both"/>
        <w:rPr>
          <w:rFonts w:asciiTheme="majorHAnsi" w:hAnsiTheme="majorHAnsi" w:cstheme="majorHAnsi"/>
          <w:sz w:val="36"/>
          <w:szCs w:val="36"/>
        </w:rPr>
      </w:pPr>
      <w:r w:rsidRPr="00AC0620">
        <w:rPr>
          <w:rFonts w:asciiTheme="majorHAnsi" w:hAnsiTheme="majorHAnsi" w:cstheme="majorHAnsi"/>
          <w:sz w:val="36"/>
          <w:szCs w:val="36"/>
        </w:rPr>
        <w:t>More than a destination, Pine Hills Lodge represents a bridge between heritage and progress. The narrative of Jack Dempsey’s transformation imbues the grounds with a timeless energy that continues to resonate. The Lodge’s design and programming will celebrate this legacy with respect and creativity, inviting each guest to become part of its ongoing story. Whether exploring wooded trails, enjoying a fireside gathering, or participating in a digital governance vote through the Lodge’s DAO, guests will experience a new kind of retreat—one grounded in meaning and possibility.</w:t>
      </w:r>
    </w:p>
    <w:p w14:paraId="3B2B924C" w14:textId="77777777" w:rsidR="00AC0620" w:rsidRPr="00AC0620" w:rsidRDefault="00AC0620" w:rsidP="00AC0620">
      <w:pPr>
        <w:jc w:val="both"/>
        <w:rPr>
          <w:rFonts w:asciiTheme="majorHAnsi" w:hAnsiTheme="majorHAnsi" w:cstheme="majorHAnsi"/>
          <w:sz w:val="36"/>
          <w:szCs w:val="36"/>
        </w:rPr>
      </w:pPr>
      <w:r w:rsidRPr="00AC0620">
        <w:rPr>
          <w:rFonts w:asciiTheme="majorHAnsi" w:hAnsiTheme="majorHAnsi" w:cstheme="majorHAnsi"/>
          <w:sz w:val="36"/>
          <w:szCs w:val="36"/>
        </w:rPr>
        <w:t>Pine Hills Lodge redefines what it means to travel with purpose. Its blockchain-based infrastructure empowers members to shape their own experience while contributing to the evolution of the Lodge itself. Through NFT-based access passes, DAO-led decisions, and a custom mobile app, every aspect of the guest journey—from reservations to rewards—is seamlessly integrated and fully decentralized. This system not only enhances privacy and personalization but also sets a new standard for next-generation hospitality.</w:t>
      </w:r>
    </w:p>
    <w:p w14:paraId="11983099" w14:textId="2D488031" w:rsidR="00AC0620" w:rsidRPr="00AC0620" w:rsidRDefault="00AC0620" w:rsidP="00AC0620">
      <w:pPr>
        <w:jc w:val="both"/>
        <w:rPr>
          <w:rFonts w:asciiTheme="majorHAnsi" w:hAnsiTheme="majorHAnsi" w:cstheme="majorHAnsi"/>
          <w:sz w:val="36"/>
          <w:szCs w:val="36"/>
        </w:rPr>
      </w:pPr>
      <w:r w:rsidRPr="00AC0620">
        <w:rPr>
          <w:rFonts w:asciiTheme="majorHAnsi" w:hAnsiTheme="majorHAnsi" w:cstheme="majorHAnsi"/>
          <w:sz w:val="36"/>
          <w:szCs w:val="36"/>
        </w:rPr>
        <w:lastRenderedPageBreak/>
        <w:t>With sustainability at its core, the Lodge will operate with minimal environmental impact. Eco-conscious features such as solar energy, water reclamation, and regenerative landscaping will complement the surrounding wilderness. Meanwhile, the guest experience will be elevated through thoughtfully designed spaces that prioritize comfort, reflection, and renewal</w:t>
      </w:r>
      <w:r w:rsidR="00831A20">
        <w:rPr>
          <w:rFonts w:asciiTheme="majorHAnsi" w:hAnsiTheme="majorHAnsi" w:cstheme="majorHAnsi"/>
          <w:sz w:val="36"/>
          <w:szCs w:val="36"/>
        </w:rPr>
        <w:t>, with NFT</w:t>
      </w:r>
      <w:r w:rsidR="00AF0E51">
        <w:rPr>
          <w:rFonts w:asciiTheme="majorHAnsi" w:hAnsiTheme="majorHAnsi" w:cstheme="majorHAnsi"/>
          <w:sz w:val="36"/>
          <w:szCs w:val="36"/>
        </w:rPr>
        <w:t xml:space="preserve"> rewards and badges</w:t>
      </w:r>
      <w:r w:rsidRPr="00AC0620">
        <w:rPr>
          <w:rFonts w:asciiTheme="majorHAnsi" w:hAnsiTheme="majorHAnsi" w:cstheme="majorHAnsi"/>
          <w:sz w:val="36"/>
          <w:szCs w:val="36"/>
        </w:rPr>
        <w:t>.</w:t>
      </w:r>
    </w:p>
    <w:p w14:paraId="168D1FE5" w14:textId="1CDFBB87" w:rsidR="00AC0620" w:rsidRPr="00AC0620" w:rsidRDefault="00AC0620" w:rsidP="00AC0620">
      <w:pPr>
        <w:jc w:val="both"/>
        <w:rPr>
          <w:rFonts w:asciiTheme="majorHAnsi" w:hAnsiTheme="majorHAnsi" w:cstheme="majorHAnsi"/>
          <w:sz w:val="36"/>
          <w:szCs w:val="36"/>
        </w:rPr>
      </w:pPr>
      <w:r w:rsidRPr="00AC0620">
        <w:rPr>
          <w:rFonts w:asciiTheme="majorHAnsi" w:hAnsiTheme="majorHAnsi" w:cstheme="majorHAnsi"/>
          <w:sz w:val="36"/>
          <w:szCs w:val="36"/>
        </w:rPr>
        <w:t>Pine Hills Lodge is where timeless elegance meets future-ready innovation. It’s where guests can unplug, unwind, and engage in meaningful connection—with nature,</w:t>
      </w:r>
      <w:r w:rsidR="003618A9">
        <w:rPr>
          <w:rFonts w:asciiTheme="majorHAnsi" w:hAnsiTheme="majorHAnsi" w:cstheme="majorHAnsi"/>
          <w:sz w:val="36"/>
          <w:szCs w:val="36"/>
        </w:rPr>
        <w:t xml:space="preserve"> the universe, </w:t>
      </w:r>
      <w:r w:rsidR="00AF61CF">
        <w:rPr>
          <w:rFonts w:asciiTheme="majorHAnsi" w:hAnsiTheme="majorHAnsi" w:cstheme="majorHAnsi"/>
          <w:sz w:val="36"/>
          <w:szCs w:val="36"/>
        </w:rPr>
        <w:t>and</w:t>
      </w:r>
      <w:r w:rsidRPr="00AC0620">
        <w:rPr>
          <w:rFonts w:asciiTheme="majorHAnsi" w:hAnsiTheme="majorHAnsi" w:cstheme="majorHAnsi"/>
          <w:sz w:val="36"/>
          <w:szCs w:val="36"/>
        </w:rPr>
        <w:t xml:space="preserve"> themselves. This is more than </w:t>
      </w:r>
      <w:proofErr w:type="gramStart"/>
      <w:r w:rsidR="00DB7580">
        <w:rPr>
          <w:rFonts w:asciiTheme="majorHAnsi" w:hAnsiTheme="majorHAnsi" w:cstheme="majorHAnsi"/>
          <w:sz w:val="36"/>
          <w:szCs w:val="36"/>
        </w:rPr>
        <w:t>rustic-</w:t>
      </w:r>
      <w:r w:rsidRPr="00AC0620">
        <w:rPr>
          <w:rFonts w:asciiTheme="majorHAnsi" w:hAnsiTheme="majorHAnsi" w:cstheme="majorHAnsi"/>
          <w:sz w:val="36"/>
          <w:szCs w:val="36"/>
        </w:rPr>
        <w:t>luxury</w:t>
      </w:r>
      <w:proofErr w:type="gramEnd"/>
      <w:r w:rsidRPr="00AC0620">
        <w:rPr>
          <w:rFonts w:asciiTheme="majorHAnsi" w:hAnsiTheme="majorHAnsi" w:cstheme="majorHAnsi"/>
          <w:sz w:val="36"/>
          <w:szCs w:val="36"/>
        </w:rPr>
        <w:t xml:space="preserve">. This is </w:t>
      </w:r>
      <w:proofErr w:type="gramStart"/>
      <w:r w:rsidR="00DB7580">
        <w:rPr>
          <w:rFonts w:asciiTheme="majorHAnsi" w:hAnsiTheme="majorHAnsi" w:cstheme="majorHAnsi"/>
          <w:sz w:val="36"/>
          <w:szCs w:val="36"/>
        </w:rPr>
        <w:t>redefined-</w:t>
      </w:r>
      <w:r w:rsidRPr="00AC0620">
        <w:rPr>
          <w:rFonts w:asciiTheme="majorHAnsi" w:hAnsiTheme="majorHAnsi" w:cstheme="majorHAnsi"/>
          <w:sz w:val="36"/>
          <w:szCs w:val="36"/>
        </w:rPr>
        <w:t>legacy</w:t>
      </w:r>
      <w:proofErr w:type="gramEnd"/>
      <w:r w:rsidRPr="00AC0620">
        <w:rPr>
          <w:rFonts w:asciiTheme="majorHAnsi" w:hAnsiTheme="majorHAnsi" w:cstheme="majorHAnsi"/>
          <w:sz w:val="36"/>
          <w:szCs w:val="36"/>
        </w:rPr>
        <w:t>.</w:t>
      </w:r>
    </w:p>
    <w:p w14:paraId="3767FE93" w14:textId="1106BFDD" w:rsidR="00384C36" w:rsidRPr="00B348C3" w:rsidRDefault="00D91C40" w:rsidP="00BB6F24">
      <w:pPr>
        <w:jc w:val="both"/>
        <w:rPr>
          <w:rFonts w:asciiTheme="majorHAnsi" w:hAnsiTheme="majorHAnsi" w:cstheme="majorHAnsi"/>
          <w:b/>
          <w:bCs/>
          <w:sz w:val="44"/>
          <w:szCs w:val="44"/>
        </w:rPr>
      </w:pPr>
      <w:r w:rsidRPr="00B348C3">
        <w:rPr>
          <w:rFonts w:asciiTheme="majorHAnsi" w:hAnsiTheme="majorHAnsi" w:cstheme="majorHAnsi"/>
          <w:b/>
          <w:bCs/>
          <w:sz w:val="44"/>
          <w:szCs w:val="44"/>
        </w:rPr>
        <w:t>Renovation and Restoration Plans</w:t>
      </w:r>
    </w:p>
    <w:p w14:paraId="00D98AF3" w14:textId="77777777" w:rsidR="002F1758" w:rsidRPr="002F1758" w:rsidRDefault="002F1758" w:rsidP="00EB2CF9">
      <w:pPr>
        <w:jc w:val="both"/>
        <w:rPr>
          <w:rFonts w:asciiTheme="majorHAnsi" w:hAnsiTheme="majorHAnsi" w:cstheme="majorHAnsi"/>
          <w:sz w:val="36"/>
          <w:szCs w:val="36"/>
        </w:rPr>
      </w:pPr>
      <w:r w:rsidRPr="002F1758">
        <w:rPr>
          <w:rFonts w:asciiTheme="majorHAnsi" w:hAnsiTheme="majorHAnsi" w:cstheme="majorHAnsi"/>
          <w:sz w:val="36"/>
          <w:szCs w:val="36"/>
        </w:rPr>
        <w:t>Pine Hills Lodge is more than a destination—it is a place where history, nature, and personal transformation converge. Nestled in the serene and storied Pine Hills region of Julian, California, this premier rustic-luxury eco-retreat offers guests a unique blend of architectural heritage and modern wellness. The Lodge is being carefully restored and reimagined, honoring the legacy of its past while creating space for rest, renewal, and discovery.</w:t>
      </w:r>
    </w:p>
    <w:p w14:paraId="34B42A66" w14:textId="77777777" w:rsidR="002F1758" w:rsidRPr="002F1758" w:rsidRDefault="002F1758" w:rsidP="00EB2CF9">
      <w:pPr>
        <w:jc w:val="both"/>
        <w:rPr>
          <w:rFonts w:asciiTheme="majorHAnsi" w:hAnsiTheme="majorHAnsi" w:cstheme="majorHAnsi"/>
          <w:sz w:val="36"/>
          <w:szCs w:val="36"/>
        </w:rPr>
      </w:pPr>
    </w:p>
    <w:p w14:paraId="7ECB65A4" w14:textId="77777777" w:rsidR="002F1758" w:rsidRPr="002F1758" w:rsidRDefault="002F1758" w:rsidP="00EB2CF9">
      <w:pPr>
        <w:jc w:val="both"/>
        <w:rPr>
          <w:rFonts w:asciiTheme="majorHAnsi" w:hAnsiTheme="majorHAnsi" w:cstheme="majorHAnsi"/>
          <w:sz w:val="36"/>
          <w:szCs w:val="36"/>
        </w:rPr>
      </w:pPr>
      <w:r w:rsidRPr="002F1758">
        <w:rPr>
          <w:rFonts w:asciiTheme="majorHAnsi" w:hAnsiTheme="majorHAnsi" w:cstheme="majorHAnsi"/>
          <w:sz w:val="36"/>
          <w:szCs w:val="36"/>
        </w:rPr>
        <w:lastRenderedPageBreak/>
        <w:t>Constructed in 1912 and later purchased by world heavyweight boxing champion Jack Dempsey, the Lodge holds a unique place in American history. Dempsey, preparing for his famed rematch against rival Gene Tunney, used the property as a personal training sanctuary. It was here, in the quiet hills, that he honed not just his body, but his focus and resolve. That spirit of discipline and resilience still echoes through the timbers and trails of the Lodge.</w:t>
      </w:r>
    </w:p>
    <w:p w14:paraId="1D5834C5" w14:textId="77777777" w:rsidR="002F1758" w:rsidRPr="002F1758" w:rsidRDefault="002F1758" w:rsidP="00EB2CF9">
      <w:pPr>
        <w:jc w:val="both"/>
        <w:rPr>
          <w:rFonts w:asciiTheme="majorHAnsi" w:hAnsiTheme="majorHAnsi" w:cstheme="majorHAnsi"/>
          <w:sz w:val="36"/>
          <w:szCs w:val="36"/>
        </w:rPr>
      </w:pPr>
      <w:r w:rsidRPr="002E07F7">
        <w:rPr>
          <w:rFonts w:asciiTheme="majorHAnsi" w:hAnsiTheme="majorHAnsi" w:cstheme="majorHAnsi"/>
          <w:sz w:val="36"/>
          <w:szCs w:val="36"/>
        </w:rPr>
        <w:t>The</w:t>
      </w:r>
      <w:r w:rsidRPr="002F1758">
        <w:rPr>
          <w:rFonts w:asciiTheme="majorHAnsi" w:hAnsiTheme="majorHAnsi" w:cstheme="majorHAnsi"/>
          <w:sz w:val="36"/>
          <w:szCs w:val="36"/>
        </w:rPr>
        <w:t xml:space="preserve"> property was originally designed with a visionary elegance that captured the luxury and grandeur of the early 20th century. Spacious rooms, decorative woodwork, ornate fireplaces, and grand windows were all crafted to reflect the era’s refined aesthetic while embracing the natural beauty of the surrounding landscape. The Lodge’s original architecture emphasized seclusion, light, and stillness—qualities that remain central to its modern restoration and experiential design.</w:t>
      </w:r>
    </w:p>
    <w:p w14:paraId="34C7866A" w14:textId="77777777" w:rsidR="002F1758" w:rsidRPr="002F1758" w:rsidRDefault="002F1758" w:rsidP="00EB2CF9">
      <w:pPr>
        <w:jc w:val="both"/>
        <w:rPr>
          <w:rFonts w:asciiTheme="majorHAnsi" w:hAnsiTheme="majorHAnsi" w:cstheme="majorHAnsi"/>
          <w:sz w:val="36"/>
          <w:szCs w:val="36"/>
        </w:rPr>
      </w:pPr>
      <w:r w:rsidRPr="002F1758">
        <w:rPr>
          <w:rFonts w:asciiTheme="majorHAnsi" w:hAnsiTheme="majorHAnsi" w:cstheme="majorHAnsi"/>
          <w:sz w:val="36"/>
          <w:szCs w:val="36"/>
        </w:rPr>
        <w:t xml:space="preserve">Today, the Lodge stands at the threshold of a powerful transformation. Its renovation will preserve the historical integrity of the property while introducing environmentally conscious technologies and thoughtful modern upgrades. Key elements of the original </w:t>
      </w:r>
      <w:proofErr w:type="gramStart"/>
      <w:r w:rsidRPr="002F1758">
        <w:rPr>
          <w:rFonts w:asciiTheme="majorHAnsi" w:hAnsiTheme="majorHAnsi" w:cstheme="majorHAnsi"/>
          <w:sz w:val="36"/>
          <w:szCs w:val="36"/>
        </w:rPr>
        <w:t>construction—</w:t>
      </w:r>
      <w:proofErr w:type="gramEnd"/>
      <w:r w:rsidRPr="002F1758">
        <w:rPr>
          <w:rFonts w:asciiTheme="majorHAnsi" w:hAnsiTheme="majorHAnsi" w:cstheme="majorHAnsi"/>
          <w:sz w:val="36"/>
          <w:szCs w:val="36"/>
        </w:rPr>
        <w:t xml:space="preserve">including handcrafted woodwork, detailed moldings, period ceilings, and historic doors and windows—will be restored or </w:t>
      </w:r>
      <w:r w:rsidRPr="002F1758">
        <w:rPr>
          <w:rFonts w:asciiTheme="majorHAnsi" w:hAnsiTheme="majorHAnsi" w:cstheme="majorHAnsi"/>
          <w:sz w:val="36"/>
          <w:szCs w:val="36"/>
        </w:rPr>
        <w:lastRenderedPageBreak/>
        <w:t>recreated to match the Lodge’s 1912 design. Every effort will be made to ensure updates remain in harmony with the property’s original symbolism and architectural intent.</w:t>
      </w:r>
    </w:p>
    <w:p w14:paraId="7213FDF9" w14:textId="77777777" w:rsidR="002F1758" w:rsidRPr="002F1758" w:rsidRDefault="002F1758" w:rsidP="00EB2CF9">
      <w:pPr>
        <w:jc w:val="both"/>
        <w:rPr>
          <w:rFonts w:asciiTheme="majorHAnsi" w:hAnsiTheme="majorHAnsi" w:cstheme="majorHAnsi"/>
          <w:sz w:val="36"/>
          <w:szCs w:val="36"/>
        </w:rPr>
      </w:pPr>
      <w:r w:rsidRPr="00A25ADC">
        <w:rPr>
          <w:rFonts w:asciiTheme="majorHAnsi" w:hAnsiTheme="majorHAnsi" w:cstheme="majorHAnsi"/>
          <w:sz w:val="36"/>
          <w:szCs w:val="36"/>
        </w:rPr>
        <w:t>Modernization</w:t>
      </w:r>
      <w:r w:rsidRPr="002F1758">
        <w:rPr>
          <w:rFonts w:asciiTheme="majorHAnsi" w:hAnsiTheme="majorHAnsi" w:cstheme="majorHAnsi"/>
          <w:sz w:val="36"/>
          <w:szCs w:val="36"/>
        </w:rPr>
        <w:t xml:space="preserve"> will not come at the expense of authenticity. Instead, eco-friendly technologies such as solar panels, energy-efficient climate systems, and sustainable building materials will be subtly integrated to align with the Lodge’s commitment to regenerative hospitality. This restoration represents a convergence of </w:t>
      </w:r>
      <w:proofErr w:type="gramStart"/>
      <w:r w:rsidRPr="002F1758">
        <w:rPr>
          <w:rFonts w:asciiTheme="majorHAnsi" w:hAnsiTheme="majorHAnsi" w:cstheme="majorHAnsi"/>
          <w:sz w:val="36"/>
          <w:szCs w:val="36"/>
        </w:rPr>
        <w:t>past</w:t>
      </w:r>
      <w:proofErr w:type="gramEnd"/>
      <w:r w:rsidRPr="002F1758">
        <w:rPr>
          <w:rFonts w:asciiTheme="majorHAnsi" w:hAnsiTheme="majorHAnsi" w:cstheme="majorHAnsi"/>
          <w:sz w:val="36"/>
          <w:szCs w:val="36"/>
        </w:rPr>
        <w:t xml:space="preserve"> and present, where legacy is not overwritten but illuminated.</w:t>
      </w:r>
    </w:p>
    <w:p w14:paraId="0AC4FA59" w14:textId="77777777" w:rsidR="002F1758" w:rsidRPr="002F1758" w:rsidRDefault="002F1758" w:rsidP="00EB2CF9">
      <w:pPr>
        <w:jc w:val="both"/>
        <w:rPr>
          <w:rFonts w:asciiTheme="majorHAnsi" w:hAnsiTheme="majorHAnsi" w:cstheme="majorHAnsi"/>
          <w:sz w:val="36"/>
          <w:szCs w:val="36"/>
        </w:rPr>
      </w:pPr>
      <w:r w:rsidRPr="002F1758">
        <w:rPr>
          <w:rFonts w:asciiTheme="majorHAnsi" w:hAnsiTheme="majorHAnsi" w:cstheme="majorHAnsi"/>
          <w:sz w:val="36"/>
          <w:szCs w:val="36"/>
        </w:rPr>
        <w:t xml:space="preserve">Legal guidance is actively involved at each phase of development to ensure full compliance with local building codes, zoning regulations, ADA accessibility standards, and historical site protections. Every detail—from contractor engagement to heritage </w:t>
      </w:r>
      <w:proofErr w:type="gramStart"/>
      <w:r w:rsidRPr="002F1758">
        <w:rPr>
          <w:rFonts w:asciiTheme="majorHAnsi" w:hAnsiTheme="majorHAnsi" w:cstheme="majorHAnsi"/>
          <w:sz w:val="36"/>
          <w:szCs w:val="36"/>
        </w:rPr>
        <w:t>preservation—</w:t>
      </w:r>
      <w:proofErr w:type="gramEnd"/>
      <w:r w:rsidRPr="002F1758">
        <w:rPr>
          <w:rFonts w:asciiTheme="majorHAnsi" w:hAnsiTheme="majorHAnsi" w:cstheme="majorHAnsi"/>
          <w:sz w:val="36"/>
          <w:szCs w:val="36"/>
        </w:rPr>
        <w:t>is handled with the care and precision this iconic property deserves.</w:t>
      </w:r>
    </w:p>
    <w:p w14:paraId="3AD4E77B" w14:textId="77777777" w:rsidR="002F1758" w:rsidRPr="00F36B0A" w:rsidRDefault="002F1758" w:rsidP="00EB2CF9">
      <w:pPr>
        <w:jc w:val="both"/>
        <w:rPr>
          <w:rFonts w:asciiTheme="majorHAnsi" w:hAnsiTheme="majorHAnsi" w:cstheme="majorHAnsi"/>
          <w:sz w:val="36"/>
          <w:szCs w:val="36"/>
        </w:rPr>
      </w:pPr>
      <w:r w:rsidRPr="00F36B0A">
        <w:rPr>
          <w:rFonts w:asciiTheme="majorHAnsi" w:hAnsiTheme="majorHAnsi" w:cstheme="majorHAnsi"/>
          <w:sz w:val="36"/>
          <w:szCs w:val="36"/>
        </w:rPr>
        <w:t>The renovation plans also include expanding and enhancing guest amenities. Additional private cabins, a state-of-the-art event space, and wellness facilities will complement the Lodge’s existing structures. Dining spaces will be transformed with a focus on farm-to-table offerings sourced from local and organic producers, reinforcing the Lodge’s values of sustainability, health, and connection to place.</w:t>
      </w:r>
    </w:p>
    <w:p w14:paraId="5169DE4B" w14:textId="77777777" w:rsidR="002F1758" w:rsidRPr="002F1758" w:rsidRDefault="002F1758" w:rsidP="00EB2CF9">
      <w:pPr>
        <w:jc w:val="both"/>
        <w:rPr>
          <w:rFonts w:asciiTheme="majorHAnsi" w:hAnsiTheme="majorHAnsi" w:cstheme="majorHAnsi"/>
          <w:sz w:val="36"/>
          <w:szCs w:val="36"/>
        </w:rPr>
      </w:pPr>
      <w:r w:rsidRPr="002F1758">
        <w:rPr>
          <w:rFonts w:asciiTheme="majorHAnsi" w:hAnsiTheme="majorHAnsi" w:cstheme="majorHAnsi"/>
          <w:sz w:val="36"/>
          <w:szCs w:val="36"/>
        </w:rPr>
        <w:lastRenderedPageBreak/>
        <w:t>But perhaps the most remarkable feature of Pine Hills Lodge is its narrative. The story of Jack Dempsey—of discipline, loss, and redemption—infuses the property with meaning that transcends architecture. This isn’t simply a luxury stay; it is a place where guests walk the same grounds as one of America’s most storied athletes, where the landscape itself seems to invite inner reflection and personal revival.</w:t>
      </w:r>
    </w:p>
    <w:p w14:paraId="3D98E2A8" w14:textId="77777777" w:rsidR="002F1758" w:rsidRPr="002F1758" w:rsidRDefault="002F1758" w:rsidP="00EB2CF9">
      <w:pPr>
        <w:jc w:val="both"/>
        <w:rPr>
          <w:rFonts w:asciiTheme="majorHAnsi" w:hAnsiTheme="majorHAnsi" w:cstheme="majorHAnsi"/>
          <w:sz w:val="36"/>
          <w:szCs w:val="36"/>
        </w:rPr>
      </w:pPr>
      <w:r w:rsidRPr="002F1758">
        <w:rPr>
          <w:rFonts w:asciiTheme="majorHAnsi" w:hAnsiTheme="majorHAnsi" w:cstheme="majorHAnsi"/>
          <w:sz w:val="36"/>
          <w:szCs w:val="36"/>
        </w:rPr>
        <w:t xml:space="preserve">This historical identity will be woven into </w:t>
      </w:r>
      <w:proofErr w:type="gramStart"/>
      <w:r w:rsidRPr="002F1758">
        <w:rPr>
          <w:rFonts w:asciiTheme="majorHAnsi" w:hAnsiTheme="majorHAnsi" w:cstheme="majorHAnsi"/>
          <w:sz w:val="36"/>
          <w:szCs w:val="36"/>
        </w:rPr>
        <w:t>the guest</w:t>
      </w:r>
      <w:proofErr w:type="gramEnd"/>
      <w:r w:rsidRPr="002F1758">
        <w:rPr>
          <w:rFonts w:asciiTheme="majorHAnsi" w:hAnsiTheme="majorHAnsi" w:cstheme="majorHAnsi"/>
          <w:sz w:val="36"/>
          <w:szCs w:val="36"/>
        </w:rPr>
        <w:t xml:space="preserve"> experience through curated storytelling, guided tours, and interactive exhibits. Whether through a quiet moment beside a restored fireplace or participation in a heritage-themed wellness retreat, guests are encouraged to immerse themselves in the spirit of the Lodge and its remarkable past.</w:t>
      </w:r>
    </w:p>
    <w:p w14:paraId="74CED350" w14:textId="77777777" w:rsidR="002F1758" w:rsidRPr="002F1758" w:rsidRDefault="002F1758" w:rsidP="00EB2CF9">
      <w:pPr>
        <w:jc w:val="both"/>
        <w:rPr>
          <w:rFonts w:asciiTheme="majorHAnsi" w:hAnsiTheme="majorHAnsi" w:cstheme="majorHAnsi"/>
          <w:sz w:val="36"/>
          <w:szCs w:val="36"/>
        </w:rPr>
      </w:pPr>
      <w:r w:rsidRPr="002F1758">
        <w:rPr>
          <w:rFonts w:asciiTheme="majorHAnsi" w:hAnsiTheme="majorHAnsi" w:cstheme="majorHAnsi"/>
          <w:sz w:val="36"/>
          <w:szCs w:val="36"/>
        </w:rPr>
        <w:t xml:space="preserve">The Lodge’s design and mission create a rare experience: a retreat grounded in history, elevated by innovation, and dedicated to mindful transformation. </w:t>
      </w:r>
      <w:proofErr w:type="gramStart"/>
      <w:r w:rsidRPr="002F1758">
        <w:rPr>
          <w:rFonts w:asciiTheme="majorHAnsi" w:hAnsiTheme="majorHAnsi" w:cstheme="majorHAnsi"/>
          <w:sz w:val="36"/>
          <w:szCs w:val="36"/>
        </w:rPr>
        <w:t>Guests—</w:t>
      </w:r>
      <w:proofErr w:type="gramEnd"/>
      <w:r w:rsidRPr="002F1758">
        <w:rPr>
          <w:rFonts w:asciiTheme="majorHAnsi" w:hAnsiTheme="majorHAnsi" w:cstheme="majorHAnsi"/>
          <w:sz w:val="36"/>
          <w:szCs w:val="36"/>
        </w:rPr>
        <w:t>whether corporate groups, wellness travelers, or seekers of solitude—will find an environment purposefully shaped for restoration. It is a place to recover from noise, reconnect with self, and reimagine what renewal truly means.</w:t>
      </w:r>
    </w:p>
    <w:p w14:paraId="3D8D9C19" w14:textId="77777777" w:rsidR="002F1758" w:rsidRPr="002F1758" w:rsidRDefault="002F1758" w:rsidP="00EB2CF9">
      <w:pPr>
        <w:jc w:val="both"/>
        <w:rPr>
          <w:rFonts w:asciiTheme="majorHAnsi" w:hAnsiTheme="majorHAnsi" w:cstheme="majorHAnsi"/>
          <w:sz w:val="36"/>
          <w:szCs w:val="36"/>
        </w:rPr>
      </w:pPr>
    </w:p>
    <w:p w14:paraId="7CAA449E" w14:textId="77777777" w:rsidR="002F1758" w:rsidRPr="002F1758" w:rsidRDefault="002F1758" w:rsidP="00EB2CF9">
      <w:pPr>
        <w:jc w:val="both"/>
        <w:rPr>
          <w:rFonts w:asciiTheme="majorHAnsi" w:hAnsiTheme="majorHAnsi" w:cstheme="majorHAnsi"/>
          <w:sz w:val="36"/>
          <w:szCs w:val="36"/>
        </w:rPr>
      </w:pPr>
      <w:r w:rsidRPr="002F1758">
        <w:rPr>
          <w:rFonts w:asciiTheme="majorHAnsi" w:hAnsiTheme="majorHAnsi" w:cstheme="majorHAnsi"/>
          <w:sz w:val="36"/>
          <w:szCs w:val="36"/>
        </w:rPr>
        <w:lastRenderedPageBreak/>
        <w:t>Originally built as a high-performance recovery center for elite thinkers, leaders, and athletes, the Lodge’s DNA is rooted in clarity and intentionality. It served, even in its earliest form, as a place of silence and seclusion for those needing a break from the world’s demands. That foundation continues today as the Lodge evolves into a modern wellness retreat, with programs and amenities designed to support mental, emotional, and physical wellbeing.</w:t>
      </w:r>
    </w:p>
    <w:p w14:paraId="3B613EC2" w14:textId="77777777" w:rsidR="002F1758" w:rsidRPr="00D934A5" w:rsidRDefault="002F1758" w:rsidP="00EB2CF9">
      <w:pPr>
        <w:jc w:val="both"/>
        <w:rPr>
          <w:rFonts w:asciiTheme="majorHAnsi" w:hAnsiTheme="majorHAnsi" w:cstheme="majorHAnsi"/>
          <w:sz w:val="36"/>
          <w:szCs w:val="36"/>
        </w:rPr>
      </w:pPr>
      <w:r w:rsidRPr="00D934A5">
        <w:rPr>
          <w:rFonts w:asciiTheme="majorHAnsi" w:hAnsiTheme="majorHAnsi" w:cstheme="majorHAnsi"/>
          <w:sz w:val="36"/>
          <w:szCs w:val="36"/>
        </w:rPr>
        <w:t>As Pine Hills Lodge steps into its next chapter, it does so with reverence for its past and a bold vision for the future. Through thoughtful restoration, sustainable innovation, and storytelling that honors its heritage, the Lodge becomes more than a destination. It becomes a sanctuary—for history, for nature, and for the human spirit.</w:t>
      </w:r>
    </w:p>
    <w:p w14:paraId="5E9AFDAC" w14:textId="77777777" w:rsidR="002F1758" w:rsidRPr="002F1758" w:rsidRDefault="002F1758" w:rsidP="00EB2CF9">
      <w:pPr>
        <w:jc w:val="both"/>
        <w:rPr>
          <w:rFonts w:asciiTheme="majorHAnsi" w:hAnsiTheme="majorHAnsi" w:cstheme="majorHAnsi"/>
          <w:sz w:val="36"/>
          <w:szCs w:val="36"/>
        </w:rPr>
      </w:pPr>
      <w:r w:rsidRPr="002F1758">
        <w:rPr>
          <w:rFonts w:asciiTheme="majorHAnsi" w:hAnsiTheme="majorHAnsi" w:cstheme="majorHAnsi"/>
          <w:sz w:val="36"/>
          <w:szCs w:val="36"/>
        </w:rPr>
        <w:t>Here, in this timeless refuge, the past and present meet not in conflict, but in harmony. And in that harmony, guests will find what Jack Dempsey once sought here: focus, resilience, and renewal.</w:t>
      </w:r>
    </w:p>
    <w:p w14:paraId="229D1553" w14:textId="77777777" w:rsidR="00521A32" w:rsidRDefault="00521A32" w:rsidP="00EB2CF9">
      <w:pPr>
        <w:jc w:val="both"/>
        <w:rPr>
          <w:rFonts w:ascii="Calibri" w:hAnsi="Calibri" w:cs="Calibri"/>
          <w:b/>
          <w:bCs/>
          <w:sz w:val="44"/>
          <w:szCs w:val="44"/>
        </w:rPr>
      </w:pPr>
      <w:r>
        <w:rPr>
          <w:rFonts w:ascii="Calibri" w:hAnsi="Calibri" w:cs="Calibri"/>
          <w:b/>
          <w:bCs/>
          <w:sz w:val="44"/>
          <w:szCs w:val="44"/>
        </w:rPr>
        <w:br w:type="page"/>
      </w:r>
    </w:p>
    <w:p w14:paraId="1052936F" w14:textId="139A5434" w:rsidR="009D30BF" w:rsidRPr="00F06E29" w:rsidRDefault="00934F35" w:rsidP="00BB6F24">
      <w:pPr>
        <w:jc w:val="both"/>
        <w:rPr>
          <w:rFonts w:ascii="Calibri" w:hAnsi="Calibri" w:cs="Calibri"/>
          <w:b/>
          <w:bCs/>
          <w:sz w:val="44"/>
          <w:szCs w:val="44"/>
        </w:rPr>
      </w:pPr>
      <w:r w:rsidRPr="00F06E29">
        <w:rPr>
          <w:rFonts w:ascii="Calibri" w:hAnsi="Calibri" w:cs="Calibri"/>
          <w:b/>
          <w:bCs/>
          <w:sz w:val="44"/>
          <w:szCs w:val="44"/>
        </w:rPr>
        <w:lastRenderedPageBreak/>
        <w:t>Legal Resources &amp; Compliance Strategy</w:t>
      </w:r>
    </w:p>
    <w:p w14:paraId="36DA866A" w14:textId="77777777" w:rsidR="00934F35" w:rsidRPr="008D29EF" w:rsidRDefault="00934F35" w:rsidP="00BB6F24">
      <w:pPr>
        <w:jc w:val="both"/>
        <w:rPr>
          <w:rFonts w:ascii="Calibri" w:hAnsi="Calibri" w:cs="Calibri"/>
          <w:sz w:val="36"/>
          <w:szCs w:val="36"/>
        </w:rPr>
      </w:pPr>
      <w:r w:rsidRPr="008D29EF">
        <w:rPr>
          <w:rFonts w:ascii="Calibri" w:hAnsi="Calibri" w:cs="Calibri"/>
          <w:sz w:val="36"/>
          <w:szCs w:val="36"/>
        </w:rPr>
        <w:t>As Pine Hills Lodge advances through the design, development, and operational phases, a dedicated legal strategy will be essential for ensuring compliance, mitigating risk, and supporting investor confidence. Legal counsel will be retained to review and advise across all areas of business planning—from land use and construction to token issuance, employment practices, licensing, and intellectual property protections. A specialized team will be assembled, including real estate, regulatory, employment, Web3, and hospitality attorneys.</w:t>
      </w:r>
    </w:p>
    <w:p w14:paraId="7FF56C6D" w14:textId="6E4A30C0" w:rsidR="00FB0B73" w:rsidRPr="00F06E29" w:rsidRDefault="00B4574C" w:rsidP="00BB6F24">
      <w:pPr>
        <w:jc w:val="both"/>
        <w:rPr>
          <w:rFonts w:asciiTheme="majorHAnsi" w:hAnsiTheme="majorHAnsi" w:cstheme="majorHAnsi"/>
          <w:b/>
          <w:bCs/>
          <w:sz w:val="44"/>
          <w:szCs w:val="44"/>
        </w:rPr>
      </w:pPr>
      <w:r w:rsidRPr="00F06E29">
        <w:rPr>
          <w:rFonts w:asciiTheme="majorHAnsi" w:hAnsiTheme="majorHAnsi" w:cstheme="majorHAnsi"/>
          <w:b/>
          <w:bCs/>
          <w:sz w:val="44"/>
          <w:szCs w:val="44"/>
        </w:rPr>
        <w:t>C</w:t>
      </w:r>
      <w:r w:rsidR="00FB0B73" w:rsidRPr="00F06E29">
        <w:rPr>
          <w:rFonts w:asciiTheme="majorHAnsi" w:hAnsiTheme="majorHAnsi" w:cstheme="majorHAnsi"/>
          <w:b/>
          <w:bCs/>
          <w:sz w:val="44"/>
          <w:szCs w:val="44"/>
        </w:rPr>
        <w:t>o</w:t>
      </w:r>
      <w:r w:rsidRPr="00F06E29">
        <w:rPr>
          <w:rFonts w:asciiTheme="majorHAnsi" w:hAnsiTheme="majorHAnsi" w:cstheme="majorHAnsi"/>
          <w:b/>
          <w:bCs/>
          <w:sz w:val="44"/>
          <w:szCs w:val="44"/>
        </w:rPr>
        <w:t>nclu</w:t>
      </w:r>
      <w:r w:rsidR="006F63A3">
        <w:rPr>
          <w:rFonts w:asciiTheme="majorHAnsi" w:hAnsiTheme="majorHAnsi" w:cstheme="majorHAnsi"/>
          <w:b/>
          <w:bCs/>
          <w:sz w:val="44"/>
          <w:szCs w:val="44"/>
        </w:rPr>
        <w:t>s</w:t>
      </w:r>
      <w:r w:rsidR="00FB0B73" w:rsidRPr="00F06E29">
        <w:rPr>
          <w:rFonts w:asciiTheme="majorHAnsi" w:hAnsiTheme="majorHAnsi" w:cstheme="majorHAnsi"/>
          <w:b/>
          <w:bCs/>
          <w:sz w:val="44"/>
          <w:szCs w:val="44"/>
        </w:rPr>
        <w:t>ion</w:t>
      </w:r>
    </w:p>
    <w:p w14:paraId="5BC3D2A2" w14:textId="09E963D3" w:rsidR="006A4F62" w:rsidRDefault="006A4F62" w:rsidP="006A4F62">
      <w:pPr>
        <w:jc w:val="both"/>
        <w:rPr>
          <w:rFonts w:asciiTheme="majorHAnsi" w:hAnsiTheme="majorHAnsi" w:cstheme="majorHAnsi"/>
          <w:sz w:val="36"/>
          <w:szCs w:val="36"/>
        </w:rPr>
      </w:pPr>
      <w:r w:rsidRPr="006A4F62">
        <w:rPr>
          <w:rFonts w:asciiTheme="majorHAnsi" w:hAnsiTheme="majorHAnsi" w:cstheme="majorHAnsi"/>
          <w:sz w:val="36"/>
          <w:szCs w:val="36"/>
        </w:rPr>
        <w:t xml:space="preserve">What distinguishes Pine Hills Lodge from traditional </w:t>
      </w:r>
      <w:r>
        <w:rPr>
          <w:rFonts w:asciiTheme="majorHAnsi" w:hAnsiTheme="majorHAnsi" w:cstheme="majorHAnsi"/>
          <w:sz w:val="36"/>
          <w:szCs w:val="36"/>
        </w:rPr>
        <w:t>rustic-</w:t>
      </w:r>
      <w:r w:rsidRPr="006A4F62">
        <w:rPr>
          <w:rFonts w:asciiTheme="majorHAnsi" w:hAnsiTheme="majorHAnsi" w:cstheme="majorHAnsi"/>
          <w:sz w:val="36"/>
          <w:szCs w:val="36"/>
        </w:rPr>
        <w:t>luxury resorts is its pioneering blend of regenerative hospitality and blockchain-backed infrastructure. As the first historically significant lodge to operate on a fully tokenized reservation and governance model, it introduces smart contracts, DAO-led initiatives, and Proof-of-Experience (</w:t>
      </w:r>
      <w:proofErr w:type="spellStart"/>
      <w:r w:rsidRPr="006A4F62">
        <w:rPr>
          <w:rFonts w:asciiTheme="majorHAnsi" w:hAnsiTheme="majorHAnsi" w:cstheme="majorHAnsi"/>
          <w:sz w:val="36"/>
          <w:szCs w:val="36"/>
        </w:rPr>
        <w:t>PoX</w:t>
      </w:r>
      <w:proofErr w:type="spellEnd"/>
      <w:r w:rsidRPr="006A4F62">
        <w:rPr>
          <w:rFonts w:asciiTheme="majorHAnsi" w:hAnsiTheme="majorHAnsi" w:cstheme="majorHAnsi"/>
          <w:sz w:val="36"/>
          <w:szCs w:val="36"/>
        </w:rPr>
        <w:t>) tracking — all accessible through a custom-built guest app</w:t>
      </w:r>
      <w:r w:rsidR="00BE2D47">
        <w:rPr>
          <w:rFonts w:asciiTheme="majorHAnsi" w:hAnsiTheme="majorHAnsi" w:cstheme="majorHAnsi"/>
          <w:sz w:val="36"/>
          <w:szCs w:val="36"/>
        </w:rPr>
        <w:t xml:space="preserve"> and </w:t>
      </w:r>
      <w:r w:rsidR="001C3FD6">
        <w:rPr>
          <w:rFonts w:asciiTheme="majorHAnsi" w:hAnsiTheme="majorHAnsi" w:cstheme="majorHAnsi"/>
          <w:sz w:val="36"/>
          <w:szCs w:val="36"/>
        </w:rPr>
        <w:t>Point-of-Exchange (</w:t>
      </w:r>
      <w:proofErr w:type="spellStart"/>
      <w:r w:rsidR="001C3FD6">
        <w:rPr>
          <w:rFonts w:asciiTheme="majorHAnsi" w:hAnsiTheme="majorHAnsi" w:cstheme="majorHAnsi"/>
          <w:sz w:val="36"/>
          <w:szCs w:val="36"/>
        </w:rPr>
        <w:t>PoX</w:t>
      </w:r>
      <w:proofErr w:type="spellEnd"/>
      <w:r w:rsidR="001C3FD6">
        <w:rPr>
          <w:rFonts w:asciiTheme="majorHAnsi" w:hAnsiTheme="majorHAnsi" w:cstheme="majorHAnsi"/>
          <w:sz w:val="36"/>
          <w:szCs w:val="36"/>
        </w:rPr>
        <w:t xml:space="preserve"> counter stations</w:t>
      </w:r>
      <w:r w:rsidRPr="006A4F62">
        <w:rPr>
          <w:rFonts w:asciiTheme="majorHAnsi" w:hAnsiTheme="majorHAnsi" w:cstheme="majorHAnsi"/>
          <w:sz w:val="36"/>
          <w:szCs w:val="36"/>
        </w:rPr>
        <w:t>. This integration empowers seamless crypto-native bookings, interactive rewards, and automated staff workflows, setting a new global standard for decentralized wellness experiences.</w:t>
      </w:r>
    </w:p>
    <w:p w14:paraId="7897510F" w14:textId="4A9C8321" w:rsidR="00DA02FD" w:rsidRPr="00DA02FD" w:rsidRDefault="00DA02FD" w:rsidP="003561B7">
      <w:pPr>
        <w:numPr>
          <w:ilvl w:val="0"/>
          <w:numId w:val="72"/>
        </w:numPr>
        <w:jc w:val="both"/>
        <w:rPr>
          <w:rFonts w:asciiTheme="majorHAnsi" w:hAnsiTheme="majorHAnsi" w:cstheme="majorHAnsi"/>
          <w:sz w:val="36"/>
          <w:szCs w:val="36"/>
        </w:rPr>
      </w:pPr>
      <w:r w:rsidRPr="00DA02FD">
        <w:rPr>
          <w:rFonts w:asciiTheme="majorHAnsi" w:hAnsiTheme="majorHAnsi" w:cstheme="majorHAnsi"/>
          <w:sz w:val="36"/>
          <w:szCs w:val="36"/>
        </w:rPr>
        <w:lastRenderedPageBreak/>
        <w:t xml:space="preserve">First </w:t>
      </w:r>
      <w:r w:rsidR="003079E0">
        <w:rPr>
          <w:rFonts w:asciiTheme="majorHAnsi" w:hAnsiTheme="majorHAnsi" w:cstheme="majorHAnsi"/>
          <w:sz w:val="36"/>
          <w:szCs w:val="36"/>
        </w:rPr>
        <w:t>rustic-</w:t>
      </w:r>
      <w:r w:rsidRPr="00DA02FD">
        <w:rPr>
          <w:rFonts w:asciiTheme="majorHAnsi" w:hAnsiTheme="majorHAnsi" w:cstheme="majorHAnsi"/>
          <w:sz w:val="36"/>
          <w:szCs w:val="36"/>
        </w:rPr>
        <w:t>luxury retreat to integrate DAO governance and tokenized booking</w:t>
      </w:r>
    </w:p>
    <w:p w14:paraId="600DA35C" w14:textId="77777777" w:rsidR="00DA02FD" w:rsidRPr="00DA02FD" w:rsidRDefault="00DA02FD" w:rsidP="003561B7">
      <w:pPr>
        <w:numPr>
          <w:ilvl w:val="0"/>
          <w:numId w:val="72"/>
        </w:numPr>
        <w:jc w:val="both"/>
        <w:rPr>
          <w:rFonts w:asciiTheme="majorHAnsi" w:hAnsiTheme="majorHAnsi" w:cstheme="majorHAnsi"/>
          <w:sz w:val="36"/>
          <w:szCs w:val="36"/>
        </w:rPr>
      </w:pPr>
      <w:r w:rsidRPr="00DA02FD">
        <w:rPr>
          <w:rFonts w:asciiTheme="majorHAnsi" w:hAnsiTheme="majorHAnsi" w:cstheme="majorHAnsi"/>
          <w:sz w:val="36"/>
          <w:szCs w:val="36"/>
        </w:rPr>
        <w:t>Real-world use of NFT passes for access, reservations, and service control</w:t>
      </w:r>
    </w:p>
    <w:p w14:paraId="0640E474" w14:textId="77777777" w:rsidR="00DA02FD" w:rsidRPr="00DA02FD" w:rsidRDefault="00DA02FD" w:rsidP="003561B7">
      <w:pPr>
        <w:numPr>
          <w:ilvl w:val="0"/>
          <w:numId w:val="72"/>
        </w:numPr>
        <w:jc w:val="both"/>
        <w:rPr>
          <w:rFonts w:asciiTheme="majorHAnsi" w:hAnsiTheme="majorHAnsi" w:cstheme="majorHAnsi"/>
          <w:sz w:val="36"/>
          <w:szCs w:val="36"/>
        </w:rPr>
      </w:pPr>
      <w:r w:rsidRPr="00DA02FD">
        <w:rPr>
          <w:rFonts w:asciiTheme="majorHAnsi" w:hAnsiTheme="majorHAnsi" w:cstheme="majorHAnsi"/>
          <w:sz w:val="36"/>
          <w:szCs w:val="36"/>
        </w:rPr>
        <w:t xml:space="preserve">Companion app + </w:t>
      </w:r>
      <w:proofErr w:type="spellStart"/>
      <w:r w:rsidRPr="00DA02FD">
        <w:rPr>
          <w:rFonts w:asciiTheme="majorHAnsi" w:hAnsiTheme="majorHAnsi" w:cstheme="majorHAnsi"/>
          <w:sz w:val="36"/>
          <w:szCs w:val="36"/>
        </w:rPr>
        <w:t>PoX</w:t>
      </w:r>
      <w:proofErr w:type="spellEnd"/>
      <w:r w:rsidRPr="00DA02FD">
        <w:rPr>
          <w:rFonts w:asciiTheme="majorHAnsi" w:hAnsiTheme="majorHAnsi" w:cstheme="majorHAnsi"/>
          <w:sz w:val="36"/>
          <w:szCs w:val="36"/>
        </w:rPr>
        <w:t xml:space="preserve"> station network for automated guest experiences</w:t>
      </w:r>
    </w:p>
    <w:p w14:paraId="0288FC6D" w14:textId="77777777" w:rsidR="00DA02FD" w:rsidRPr="00DA02FD" w:rsidRDefault="00DA02FD" w:rsidP="003561B7">
      <w:pPr>
        <w:numPr>
          <w:ilvl w:val="0"/>
          <w:numId w:val="72"/>
        </w:numPr>
        <w:jc w:val="both"/>
        <w:rPr>
          <w:rFonts w:asciiTheme="majorHAnsi" w:hAnsiTheme="majorHAnsi" w:cstheme="majorHAnsi"/>
          <w:sz w:val="36"/>
          <w:szCs w:val="36"/>
        </w:rPr>
      </w:pPr>
      <w:r w:rsidRPr="00DA02FD">
        <w:rPr>
          <w:rFonts w:asciiTheme="majorHAnsi" w:hAnsiTheme="majorHAnsi" w:cstheme="majorHAnsi"/>
          <w:sz w:val="36"/>
          <w:szCs w:val="36"/>
        </w:rPr>
        <w:t>Scalable franchise model enabled by token-based licensing</w:t>
      </w:r>
    </w:p>
    <w:p w14:paraId="588BBF3A" w14:textId="5790076C" w:rsidR="00E17E13" w:rsidRPr="008D29EF" w:rsidRDefault="00FB0B73" w:rsidP="00BB6F24">
      <w:pPr>
        <w:jc w:val="both"/>
        <w:rPr>
          <w:rFonts w:asciiTheme="majorHAnsi" w:hAnsiTheme="majorHAnsi" w:cstheme="majorHAnsi"/>
          <w:sz w:val="36"/>
          <w:szCs w:val="36"/>
        </w:rPr>
      </w:pPr>
      <w:r w:rsidRPr="008D29EF">
        <w:rPr>
          <w:rFonts w:asciiTheme="majorHAnsi" w:hAnsiTheme="majorHAnsi" w:cstheme="majorHAnsi"/>
          <w:sz w:val="36"/>
          <w:szCs w:val="36"/>
        </w:rPr>
        <w:t>This detailed overview provide</w:t>
      </w:r>
      <w:r w:rsidR="00F81B5A">
        <w:rPr>
          <w:rFonts w:asciiTheme="majorHAnsi" w:hAnsiTheme="majorHAnsi" w:cstheme="majorHAnsi"/>
          <w:sz w:val="36"/>
          <w:szCs w:val="36"/>
        </w:rPr>
        <w:t>s</w:t>
      </w:r>
      <w:r w:rsidRPr="008D29EF">
        <w:rPr>
          <w:rFonts w:asciiTheme="majorHAnsi" w:hAnsiTheme="majorHAnsi" w:cstheme="majorHAnsi"/>
          <w:sz w:val="36"/>
          <w:szCs w:val="36"/>
        </w:rPr>
        <w:t xml:space="preserve"> a clear vision of the Lodge’s renovation and restoration plans, positioning Pine Hills Lodge not only as a premier luxury destination but also as a historically significant retreat that blends the rich history of Jack Dempsey’s legacy with the luxury and sustainability of the future. The restoration process will honor its past while setting the stage for a vibrant and successful future</w:t>
      </w:r>
      <w:r w:rsidR="00CF250B">
        <w:rPr>
          <w:rFonts w:asciiTheme="majorHAnsi" w:hAnsiTheme="majorHAnsi" w:cstheme="majorHAnsi"/>
          <w:sz w:val="36"/>
          <w:szCs w:val="36"/>
        </w:rPr>
        <w:t>.</w:t>
      </w:r>
    </w:p>
    <w:p w14:paraId="7CAAABB5" w14:textId="77777777" w:rsidR="004F2A87" w:rsidRDefault="004F2A87">
      <w:pPr>
        <w:rPr>
          <w:rFonts w:asciiTheme="majorHAnsi" w:eastAsiaTheme="majorEastAsia" w:hAnsiTheme="majorHAnsi" w:cstheme="majorBidi"/>
          <w:b/>
          <w:bCs/>
          <w:color w:val="365F91" w:themeColor="accent1" w:themeShade="BF"/>
          <w:sz w:val="48"/>
          <w:szCs w:val="48"/>
        </w:rPr>
      </w:pPr>
      <w:r>
        <w:rPr>
          <w:sz w:val="48"/>
          <w:szCs w:val="48"/>
        </w:rPr>
        <w:br w:type="page"/>
      </w:r>
    </w:p>
    <w:p w14:paraId="1C866B4A" w14:textId="3DA84D4F" w:rsidR="00384C36" w:rsidRPr="00E66669" w:rsidRDefault="00D91C40" w:rsidP="00BB6F24">
      <w:pPr>
        <w:pStyle w:val="Style1"/>
        <w:jc w:val="both"/>
        <w:rPr>
          <w:sz w:val="48"/>
          <w:szCs w:val="48"/>
        </w:rPr>
      </w:pPr>
      <w:r w:rsidRPr="00E66669">
        <w:rPr>
          <w:sz w:val="48"/>
          <w:szCs w:val="48"/>
        </w:rPr>
        <w:lastRenderedPageBreak/>
        <w:t>2. Vision and Mission</w:t>
      </w:r>
    </w:p>
    <w:p w14:paraId="5CDC3009" w14:textId="77777777" w:rsidR="00282D61" w:rsidRDefault="00D91C40" w:rsidP="00BB6F24">
      <w:pPr>
        <w:jc w:val="both"/>
        <w:rPr>
          <w:rFonts w:asciiTheme="majorHAnsi" w:hAnsiTheme="majorHAnsi" w:cstheme="majorHAnsi"/>
          <w:sz w:val="44"/>
          <w:szCs w:val="44"/>
        </w:rPr>
      </w:pPr>
      <w:r w:rsidRPr="00E66669">
        <w:rPr>
          <w:rFonts w:asciiTheme="majorHAnsi" w:hAnsiTheme="majorHAnsi" w:cstheme="majorHAnsi"/>
          <w:b/>
          <w:bCs/>
          <w:sz w:val="44"/>
          <w:szCs w:val="44"/>
        </w:rPr>
        <w:t>Vision</w:t>
      </w:r>
      <w:r w:rsidRPr="00E66669">
        <w:rPr>
          <w:rFonts w:asciiTheme="majorHAnsi" w:hAnsiTheme="majorHAnsi" w:cstheme="majorHAnsi"/>
          <w:sz w:val="44"/>
          <w:szCs w:val="44"/>
        </w:rPr>
        <w:t>:</w:t>
      </w:r>
      <w:r w:rsidR="00DC55C7">
        <w:rPr>
          <w:rFonts w:asciiTheme="majorHAnsi" w:hAnsiTheme="majorHAnsi" w:cstheme="majorHAnsi"/>
          <w:sz w:val="44"/>
          <w:szCs w:val="44"/>
        </w:rPr>
        <w:t xml:space="preserve"> </w:t>
      </w:r>
    </w:p>
    <w:p w14:paraId="6BCEB68B" w14:textId="0D930965" w:rsidR="00384C36" w:rsidRPr="00282D61" w:rsidRDefault="00DC55C7" w:rsidP="00BB6F24">
      <w:pPr>
        <w:jc w:val="both"/>
        <w:rPr>
          <w:rFonts w:asciiTheme="majorHAnsi" w:hAnsiTheme="majorHAnsi" w:cstheme="majorHAnsi"/>
          <w:b/>
          <w:bCs/>
          <w:sz w:val="40"/>
          <w:szCs w:val="40"/>
        </w:rPr>
      </w:pPr>
      <w:r w:rsidRPr="00282D61">
        <w:rPr>
          <w:rFonts w:asciiTheme="majorHAnsi" w:hAnsiTheme="majorHAnsi" w:cstheme="majorHAnsi"/>
          <w:b/>
          <w:bCs/>
          <w:sz w:val="40"/>
          <w:szCs w:val="40"/>
        </w:rPr>
        <w:t>To become the world’s leading regenerative retreat where history, nature, and decentralized technology converge to foster transformation.</w:t>
      </w:r>
    </w:p>
    <w:p w14:paraId="743DE954" w14:textId="5E95546A"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Pine Hills Lodge is designed to be a premier luxury </w:t>
      </w:r>
      <w:r w:rsidR="00B938D8">
        <w:rPr>
          <w:rFonts w:asciiTheme="majorHAnsi" w:hAnsiTheme="majorHAnsi" w:cstheme="majorHAnsi"/>
          <w:sz w:val="36"/>
          <w:szCs w:val="36"/>
        </w:rPr>
        <w:t>ranch</w:t>
      </w:r>
      <w:r w:rsidR="00F429C4">
        <w:rPr>
          <w:rFonts w:asciiTheme="majorHAnsi" w:hAnsiTheme="majorHAnsi" w:cstheme="majorHAnsi"/>
          <w:sz w:val="36"/>
          <w:szCs w:val="36"/>
        </w:rPr>
        <w:t>-style</w:t>
      </w:r>
      <w:r w:rsidR="00B938D8">
        <w:rPr>
          <w:rFonts w:asciiTheme="majorHAnsi" w:hAnsiTheme="majorHAnsi" w:cstheme="majorHAnsi"/>
          <w:sz w:val="36"/>
          <w:szCs w:val="36"/>
        </w:rPr>
        <w:t xml:space="preserve"> </w:t>
      </w:r>
      <w:r w:rsidRPr="00FB4C77">
        <w:rPr>
          <w:rFonts w:asciiTheme="majorHAnsi" w:hAnsiTheme="majorHAnsi" w:cstheme="majorHAnsi"/>
          <w:sz w:val="36"/>
          <w:szCs w:val="36"/>
        </w:rPr>
        <w:t>eco-retreat, offering a unique fusion of wellness, privacy, and sustainable living. Our vision is to create a sanctuary where guests can focus on holistic recovery, reconditioning, and self-care in a natural and serene environment. By combining modern luxury with the tranquility of nature, the Lodge will provide an ideal setting for individuals to rejuvenate, recharge, and engage in personal wellness practices. Our mission is to offer a retreat where the focus is on privacy, mindfulness, and restoration, providing a sanctuary for those who seek not only to escape the stresses of daily life but also to revitalize their body, mind, and spirit.</w:t>
      </w:r>
    </w:p>
    <w:p w14:paraId="062D3F05" w14:textId="77777777" w:rsidR="00384C36"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Pine Hills Lodge will cater to individuals seeking an immersive wellness experience, where personal recovery and holistic care are at the forefront. This private, self-guided wellness retreat will focus on individual restoration, enabling guests to engage in recovery-focused activities </w:t>
      </w:r>
      <w:r w:rsidRPr="00FB4C77">
        <w:rPr>
          <w:rFonts w:asciiTheme="majorHAnsi" w:hAnsiTheme="majorHAnsi" w:cstheme="majorHAnsi"/>
          <w:sz w:val="36"/>
          <w:szCs w:val="36"/>
        </w:rPr>
        <w:lastRenderedPageBreak/>
        <w:t xml:space="preserve">and healing practices. In addition to its serene </w:t>
      </w:r>
      <w:proofErr w:type="gramStart"/>
      <w:r w:rsidRPr="00FB4C77">
        <w:rPr>
          <w:rFonts w:asciiTheme="majorHAnsi" w:hAnsiTheme="majorHAnsi" w:cstheme="majorHAnsi"/>
          <w:sz w:val="36"/>
          <w:szCs w:val="36"/>
        </w:rPr>
        <w:t>accommodations</w:t>
      </w:r>
      <w:proofErr w:type="gramEnd"/>
      <w:r w:rsidRPr="00FB4C77">
        <w:rPr>
          <w:rFonts w:asciiTheme="majorHAnsi" w:hAnsiTheme="majorHAnsi" w:cstheme="majorHAnsi"/>
          <w:sz w:val="36"/>
          <w:szCs w:val="36"/>
        </w:rPr>
        <w:t>, the Lodge will be equipped with a variety of outdoor amenities designed to support physical reconditioning and mental rejuvenation. Guests will be able to experience nature immersion through a variety of activities that promote well-being, including hiking, golfing, and other outdoor recreational features.</w:t>
      </w:r>
    </w:p>
    <w:p w14:paraId="0B7B4330" w14:textId="77777777" w:rsidR="00802D81" w:rsidRDefault="00802D81" w:rsidP="00BB6F24">
      <w:pPr>
        <w:jc w:val="both"/>
        <w:rPr>
          <w:rFonts w:ascii="Calibri" w:hAnsi="Calibri" w:cs="Calibri"/>
          <w:sz w:val="36"/>
          <w:szCs w:val="36"/>
        </w:rPr>
      </w:pPr>
      <w:r w:rsidRPr="00C847D9">
        <w:rPr>
          <w:rFonts w:ascii="Calibri" w:hAnsi="Calibri" w:cs="Calibri"/>
          <w:sz w:val="36"/>
          <w:szCs w:val="36"/>
        </w:rPr>
        <w:t>To transform The Lodge into the premier destination for those seeking to unwind, refocus, and reconnect with themselves and the natural world—while honoring the rich legacy of performance, discipline, and renewal that has always defined the property.</w:t>
      </w:r>
    </w:p>
    <w:p w14:paraId="5E0A6CE9" w14:textId="64C6E1EF" w:rsidR="00EE643D" w:rsidRPr="00EE643D" w:rsidRDefault="00EE643D" w:rsidP="00EE643D">
      <w:pPr>
        <w:jc w:val="both"/>
        <w:rPr>
          <w:rFonts w:ascii="Calibri" w:hAnsi="Calibri" w:cs="Calibri"/>
          <w:sz w:val="36"/>
          <w:szCs w:val="36"/>
        </w:rPr>
      </w:pPr>
      <w:r w:rsidRPr="00EE643D">
        <w:rPr>
          <w:rFonts w:ascii="Calibri" w:hAnsi="Calibri" w:cs="Calibri"/>
          <w:sz w:val="36"/>
          <w:szCs w:val="36"/>
        </w:rPr>
        <w:t>As we honor the past, our vision is also resolutely future-</w:t>
      </w:r>
      <w:r>
        <w:rPr>
          <w:rFonts w:ascii="Calibri" w:hAnsi="Calibri" w:cs="Calibri"/>
          <w:sz w:val="36"/>
          <w:szCs w:val="36"/>
        </w:rPr>
        <w:t>focused</w:t>
      </w:r>
      <w:r w:rsidRPr="00EE643D">
        <w:rPr>
          <w:rFonts w:ascii="Calibri" w:hAnsi="Calibri" w:cs="Calibri"/>
          <w:sz w:val="36"/>
          <w:szCs w:val="36"/>
        </w:rPr>
        <w:t>. Pine Hills Lodge will become a prototype for regenerative, tokenized destinations that merge historical preservation with digital autonomy. By empowering guests and partners through decentralized systems, the Lodge will stand as a beacon of community ownership, innovation, and well-being — harmonizing nature, narrative, and next-generation hospitality.</w:t>
      </w:r>
    </w:p>
    <w:p w14:paraId="6D5523DD" w14:textId="77777777" w:rsidR="0069148F" w:rsidRDefault="0069148F">
      <w:pPr>
        <w:rPr>
          <w:rFonts w:asciiTheme="majorHAnsi" w:hAnsiTheme="majorHAnsi" w:cstheme="majorHAnsi"/>
          <w:b/>
          <w:bCs/>
          <w:sz w:val="44"/>
          <w:szCs w:val="44"/>
        </w:rPr>
      </w:pPr>
      <w:r>
        <w:rPr>
          <w:rFonts w:asciiTheme="majorHAnsi" w:hAnsiTheme="majorHAnsi" w:cstheme="majorHAnsi"/>
          <w:b/>
          <w:bCs/>
          <w:sz w:val="44"/>
          <w:szCs w:val="44"/>
        </w:rPr>
        <w:br w:type="page"/>
      </w:r>
    </w:p>
    <w:p w14:paraId="10D74DE7" w14:textId="3E696BB0" w:rsidR="00384C36" w:rsidRDefault="00D91C40" w:rsidP="00BB6F24">
      <w:pPr>
        <w:jc w:val="both"/>
        <w:rPr>
          <w:rFonts w:asciiTheme="majorHAnsi" w:hAnsiTheme="majorHAnsi" w:cstheme="majorHAnsi"/>
          <w:b/>
          <w:bCs/>
          <w:sz w:val="44"/>
          <w:szCs w:val="44"/>
        </w:rPr>
      </w:pPr>
      <w:r w:rsidRPr="00E66669">
        <w:rPr>
          <w:rFonts w:asciiTheme="majorHAnsi" w:hAnsiTheme="majorHAnsi" w:cstheme="majorHAnsi"/>
          <w:b/>
          <w:bCs/>
          <w:sz w:val="44"/>
          <w:szCs w:val="44"/>
        </w:rPr>
        <w:lastRenderedPageBreak/>
        <w:t>Mission:</w:t>
      </w:r>
    </w:p>
    <w:p w14:paraId="713AAD69" w14:textId="3C7BEAB8" w:rsidR="0069148F" w:rsidRPr="0069148F" w:rsidRDefault="0069148F" w:rsidP="00BB6F24">
      <w:pPr>
        <w:jc w:val="both"/>
        <w:rPr>
          <w:rFonts w:asciiTheme="majorHAnsi" w:hAnsiTheme="majorHAnsi" w:cstheme="majorHAnsi"/>
          <w:b/>
          <w:bCs/>
          <w:sz w:val="40"/>
          <w:szCs w:val="40"/>
        </w:rPr>
      </w:pPr>
      <w:r w:rsidRPr="0069148F">
        <w:rPr>
          <w:rFonts w:asciiTheme="majorHAnsi" w:hAnsiTheme="majorHAnsi" w:cstheme="majorHAnsi"/>
          <w:b/>
          <w:bCs/>
          <w:sz w:val="40"/>
          <w:szCs w:val="40"/>
        </w:rPr>
        <w:t>To provide a private, luxury retreat for rest, creativity, and reconnection—powered by blockchain, grounded in legacy.</w:t>
      </w:r>
    </w:p>
    <w:p w14:paraId="2ED45B67"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Our mission at Pine Hills Lodge is to offer an exclusive escape for those seeking holistic recovery and self-care. The Lodge will prioritize privacy and personalization, providing guests with the freedom to choose their pace of relaxation and wellness. Rather than focusing on scheduled fitness classes or workshops, Pine Hills Lodge will encourage guests to engage </w:t>
      </w:r>
      <w:proofErr w:type="gramStart"/>
      <w:r w:rsidRPr="00FB4C77">
        <w:rPr>
          <w:rFonts w:asciiTheme="majorHAnsi" w:hAnsiTheme="majorHAnsi" w:cstheme="majorHAnsi"/>
          <w:sz w:val="36"/>
          <w:szCs w:val="36"/>
        </w:rPr>
        <w:t>with</w:t>
      </w:r>
      <w:proofErr w:type="gramEnd"/>
      <w:r w:rsidRPr="00FB4C77">
        <w:rPr>
          <w:rFonts w:asciiTheme="majorHAnsi" w:hAnsiTheme="majorHAnsi" w:cstheme="majorHAnsi"/>
          <w:sz w:val="36"/>
          <w:szCs w:val="36"/>
        </w:rPr>
        <w:t xml:space="preserve"> nature-based activities that promote personal recovery. These activities will focus on gentle self-reconditioning, such as mindful hiking, golfing for relaxation, and guided outdoor experiences, each designed to rejuvenate the body while allowing for mental relaxation.</w:t>
      </w:r>
    </w:p>
    <w:p w14:paraId="23C35902" w14:textId="77777777" w:rsidR="00384C36"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The Lodge will integrate a range of private wellness spaces, including dedicated recovery suites for individuals seeking peaceful solitude and space to focus on mental clarity, detoxification, and restoration. The peaceful and serene surroundings will be ideal for guests who wish to take time for private reflection, engage in holistic therapies, or simply enjoy the calm atmosphere that nature provides.</w:t>
      </w:r>
    </w:p>
    <w:p w14:paraId="388E40DC" w14:textId="536362C7" w:rsidR="00E74B3C" w:rsidRPr="00056A63" w:rsidRDefault="00E74B3C" w:rsidP="00BB6F24">
      <w:pPr>
        <w:jc w:val="both"/>
        <w:rPr>
          <w:rFonts w:ascii="Calibri" w:hAnsi="Calibri" w:cs="Calibri"/>
          <w:sz w:val="36"/>
          <w:szCs w:val="36"/>
        </w:rPr>
      </w:pPr>
      <w:r w:rsidRPr="00056A63">
        <w:rPr>
          <w:rFonts w:ascii="Calibri" w:hAnsi="Calibri" w:cs="Calibri"/>
          <w:sz w:val="36"/>
          <w:szCs w:val="36"/>
        </w:rPr>
        <w:lastRenderedPageBreak/>
        <w:t xml:space="preserve">The mission of $LODGE is to create a sanctuary where individuals and groups can detach from the noise of everyday life and re-align with their well-being, creativity, and community. The revitalized </w:t>
      </w:r>
      <w:r w:rsidR="003E723D">
        <w:rPr>
          <w:rFonts w:ascii="Calibri" w:hAnsi="Calibri" w:cs="Calibri"/>
          <w:sz w:val="36"/>
          <w:szCs w:val="36"/>
        </w:rPr>
        <w:t>Lodge</w:t>
      </w:r>
      <w:r w:rsidRPr="00056A63">
        <w:rPr>
          <w:rFonts w:ascii="Calibri" w:hAnsi="Calibri" w:cs="Calibri"/>
          <w:sz w:val="36"/>
          <w:szCs w:val="36"/>
        </w:rPr>
        <w:t xml:space="preserve"> will offer both high-end </w:t>
      </w:r>
      <w:proofErr w:type="gramStart"/>
      <w:r w:rsidRPr="00056A63">
        <w:rPr>
          <w:rFonts w:ascii="Calibri" w:hAnsi="Calibri" w:cs="Calibri"/>
          <w:sz w:val="36"/>
          <w:szCs w:val="36"/>
        </w:rPr>
        <w:t>accommodations</w:t>
      </w:r>
      <w:proofErr w:type="gramEnd"/>
      <w:r w:rsidRPr="00056A63">
        <w:rPr>
          <w:rFonts w:ascii="Calibri" w:hAnsi="Calibri" w:cs="Calibri"/>
          <w:sz w:val="36"/>
          <w:szCs w:val="36"/>
        </w:rPr>
        <w:t xml:space="preserve"> and immersive wellness experiences, appealing to adventure seekers, entrepreneurs, artists, and health-conscious travelers alike.</w:t>
      </w:r>
    </w:p>
    <w:p w14:paraId="39CB0F73" w14:textId="77777777" w:rsidR="00802D81" w:rsidRPr="00C847D9" w:rsidRDefault="00802D81" w:rsidP="00BB6F24">
      <w:pPr>
        <w:jc w:val="both"/>
        <w:rPr>
          <w:rFonts w:ascii="Calibri" w:hAnsi="Calibri" w:cs="Calibri"/>
          <w:sz w:val="36"/>
          <w:szCs w:val="36"/>
        </w:rPr>
      </w:pPr>
      <w:r w:rsidRPr="00C847D9">
        <w:rPr>
          <w:rFonts w:ascii="Calibri" w:hAnsi="Calibri" w:cs="Calibri"/>
          <w:sz w:val="36"/>
          <w:szCs w:val="36"/>
        </w:rPr>
        <w:t>To create a regenerative retreat that fuses history, nature, and innovation into a singular experience. Our mission is to offer unparalleled experiences that balance rustic elegance with state-of-the-art amenities, forging a new kind of escape that enriches the mind, body, and spirit.</w:t>
      </w:r>
    </w:p>
    <w:p w14:paraId="183A6C5C" w14:textId="77777777" w:rsidR="00384C36" w:rsidRPr="00177B40" w:rsidRDefault="00D91C40" w:rsidP="00BB6F24">
      <w:pPr>
        <w:jc w:val="both"/>
        <w:rPr>
          <w:rFonts w:asciiTheme="majorHAnsi" w:hAnsiTheme="majorHAnsi" w:cstheme="majorHAnsi"/>
          <w:b/>
          <w:bCs/>
          <w:sz w:val="44"/>
          <w:szCs w:val="44"/>
        </w:rPr>
      </w:pPr>
      <w:r w:rsidRPr="00177B40">
        <w:rPr>
          <w:rFonts w:asciiTheme="majorHAnsi" w:hAnsiTheme="majorHAnsi" w:cstheme="majorHAnsi"/>
          <w:b/>
          <w:bCs/>
          <w:sz w:val="44"/>
          <w:szCs w:val="44"/>
        </w:rPr>
        <w:t>Private Recovery and Reconditioning Focus</w:t>
      </w:r>
    </w:p>
    <w:p w14:paraId="145BB59B"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At Pine Hills Lodge, our focus will be on providing guests with </w:t>
      </w:r>
      <w:proofErr w:type="gramStart"/>
      <w:r w:rsidRPr="00FB4C77">
        <w:rPr>
          <w:rFonts w:asciiTheme="majorHAnsi" w:hAnsiTheme="majorHAnsi" w:cstheme="majorHAnsi"/>
          <w:sz w:val="36"/>
          <w:szCs w:val="36"/>
        </w:rPr>
        <w:t>a personalized</w:t>
      </w:r>
      <w:proofErr w:type="gramEnd"/>
      <w:r w:rsidRPr="00FB4C77">
        <w:rPr>
          <w:rFonts w:asciiTheme="majorHAnsi" w:hAnsiTheme="majorHAnsi" w:cstheme="majorHAnsi"/>
          <w:sz w:val="36"/>
          <w:szCs w:val="36"/>
        </w:rPr>
        <w:t xml:space="preserve"> recovery experience in an environment that encourages restoration and mindful self-care. We recognize that wellness is not </w:t>
      </w:r>
      <w:proofErr w:type="gramStart"/>
      <w:r w:rsidRPr="00FB4C77">
        <w:rPr>
          <w:rFonts w:asciiTheme="majorHAnsi" w:hAnsiTheme="majorHAnsi" w:cstheme="majorHAnsi"/>
          <w:sz w:val="36"/>
          <w:szCs w:val="36"/>
        </w:rPr>
        <w:t>solely about</w:t>
      </w:r>
      <w:proofErr w:type="gramEnd"/>
      <w:r w:rsidRPr="00FB4C77">
        <w:rPr>
          <w:rFonts w:asciiTheme="majorHAnsi" w:hAnsiTheme="majorHAnsi" w:cstheme="majorHAnsi"/>
          <w:sz w:val="36"/>
          <w:szCs w:val="36"/>
        </w:rPr>
        <w:t xml:space="preserve"> fitness classes or structured programs, but rather a journey toward balance, clarity, and healing. This approach will cater to guests who are seeking a more self-guided, private experience where they can reconnect with themselves in nature’s embrace.</w:t>
      </w:r>
    </w:p>
    <w:p w14:paraId="1D52A6EB"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The Lodge will provide private rooms, wellness suites, and luxury cabins designed for solitude and relaxation, ensuring </w:t>
      </w:r>
      <w:r w:rsidRPr="00FB4C77">
        <w:rPr>
          <w:rFonts w:asciiTheme="majorHAnsi" w:hAnsiTheme="majorHAnsi" w:cstheme="majorHAnsi"/>
          <w:sz w:val="36"/>
          <w:szCs w:val="36"/>
        </w:rPr>
        <w:lastRenderedPageBreak/>
        <w:t>every guest has the space to unwind at their own pace. In addition to mindful activities, our accommodations will feature serene environments with healing amenities, such as infrared saunas, meditation corners, and private outdoor gardens to help guests focus on their journey of recovery and reconditioning.</w:t>
      </w:r>
    </w:p>
    <w:p w14:paraId="06DA5446" w14:textId="77777777" w:rsidR="00384C36" w:rsidRPr="00177B40" w:rsidRDefault="00D91C40" w:rsidP="00BB6F24">
      <w:pPr>
        <w:jc w:val="both"/>
        <w:rPr>
          <w:rFonts w:asciiTheme="majorHAnsi" w:hAnsiTheme="majorHAnsi" w:cstheme="majorHAnsi"/>
          <w:b/>
          <w:bCs/>
          <w:sz w:val="44"/>
          <w:szCs w:val="44"/>
        </w:rPr>
      </w:pPr>
      <w:r w:rsidRPr="00177B40">
        <w:rPr>
          <w:rFonts w:asciiTheme="majorHAnsi" w:hAnsiTheme="majorHAnsi" w:cstheme="majorHAnsi"/>
          <w:b/>
          <w:bCs/>
          <w:sz w:val="44"/>
          <w:szCs w:val="44"/>
        </w:rPr>
        <w:t>Future Outdoor Amenities</w:t>
      </w:r>
    </w:p>
    <w:p w14:paraId="00DFBF2D" w14:textId="32ACE7ED" w:rsidR="00384C36" w:rsidRPr="00FB4C77" w:rsidRDefault="00C773DE" w:rsidP="00BB6F24">
      <w:pPr>
        <w:jc w:val="both"/>
        <w:rPr>
          <w:rFonts w:asciiTheme="majorHAnsi" w:hAnsiTheme="majorHAnsi" w:cstheme="majorHAnsi"/>
          <w:sz w:val="36"/>
          <w:szCs w:val="36"/>
        </w:rPr>
      </w:pPr>
      <w:r w:rsidRPr="00C773DE">
        <w:rPr>
          <w:rFonts w:asciiTheme="majorHAnsi" w:hAnsiTheme="majorHAnsi" w:cstheme="majorHAnsi"/>
          <w:sz w:val="36"/>
          <w:szCs w:val="36"/>
        </w:rPr>
        <w:t>In addition to the Lodge’s luxurious indoor wellness spaces, guests will be able to enjoy an elegant outdoor wellness complex featuring a heated inground pool, pool house with integrated sauna, and private outdoor showers nestled within a natural courtyard. These new amenities will blend seamlessly with the Lodge’s serene landscape, offering guests year-round access to restorative hydrotherapy and relaxation. The pool area will feature stone decking, loungers, and ambient lighting, ideal for both quiet reflection and small group enjoyment.</w:t>
      </w:r>
      <w:r w:rsidR="008455CC">
        <w:rPr>
          <w:rFonts w:asciiTheme="majorHAnsi" w:hAnsiTheme="majorHAnsi" w:cstheme="majorHAnsi"/>
          <w:sz w:val="36"/>
          <w:szCs w:val="36"/>
        </w:rPr>
        <w:t xml:space="preserve"> </w:t>
      </w:r>
      <w:r w:rsidRPr="00C773DE">
        <w:rPr>
          <w:rFonts w:asciiTheme="majorHAnsi" w:hAnsiTheme="majorHAnsi" w:cstheme="majorHAnsi"/>
          <w:sz w:val="36"/>
          <w:szCs w:val="36"/>
        </w:rPr>
        <w:t xml:space="preserve"> </w:t>
      </w:r>
      <w:r w:rsidR="00D91C40" w:rsidRPr="00FB4C77">
        <w:rPr>
          <w:rFonts w:asciiTheme="majorHAnsi" w:hAnsiTheme="majorHAnsi" w:cstheme="majorHAnsi"/>
          <w:sz w:val="36"/>
          <w:szCs w:val="36"/>
        </w:rPr>
        <w:t>Pine Hills Lodge will become a wellness destination with world-class outdoor amenities, where guests can embrace physical recovery, engage in mindful recreation, and reconnect with nature.</w:t>
      </w:r>
    </w:p>
    <w:p w14:paraId="22B5C83D" w14:textId="40A3AF1A" w:rsidR="00384C36" w:rsidRPr="00177B40" w:rsidRDefault="00B13857" w:rsidP="00BB6F24">
      <w:pPr>
        <w:jc w:val="both"/>
        <w:rPr>
          <w:rFonts w:asciiTheme="majorHAnsi" w:hAnsiTheme="majorHAnsi" w:cstheme="majorHAnsi"/>
          <w:b/>
          <w:bCs/>
          <w:sz w:val="44"/>
          <w:szCs w:val="44"/>
        </w:rPr>
      </w:pPr>
      <w:r w:rsidRPr="00177B40">
        <w:rPr>
          <w:rFonts w:asciiTheme="majorHAnsi" w:hAnsiTheme="majorHAnsi" w:cstheme="majorHAnsi"/>
          <w:b/>
          <w:bCs/>
          <w:sz w:val="44"/>
          <w:szCs w:val="44"/>
        </w:rPr>
        <w:t xml:space="preserve">Planned </w:t>
      </w:r>
      <w:r w:rsidR="00D91C40" w:rsidRPr="00177B40">
        <w:rPr>
          <w:rFonts w:asciiTheme="majorHAnsi" w:hAnsiTheme="majorHAnsi" w:cstheme="majorHAnsi"/>
          <w:b/>
          <w:bCs/>
          <w:sz w:val="44"/>
          <w:szCs w:val="44"/>
        </w:rPr>
        <w:t>Outdoor Features</w:t>
      </w:r>
      <w:r w:rsidR="005A110B" w:rsidRPr="00177B40">
        <w:rPr>
          <w:rFonts w:asciiTheme="majorHAnsi" w:hAnsiTheme="majorHAnsi" w:cstheme="majorHAnsi"/>
          <w:b/>
          <w:bCs/>
          <w:sz w:val="44"/>
          <w:szCs w:val="44"/>
        </w:rPr>
        <w:t xml:space="preserve"> Include:</w:t>
      </w:r>
    </w:p>
    <w:p w14:paraId="32CF8A0E" w14:textId="77777777" w:rsidR="00384C36" w:rsidRPr="00FB4C77" w:rsidRDefault="00D91C40" w:rsidP="00BB6F24">
      <w:pPr>
        <w:jc w:val="both"/>
        <w:rPr>
          <w:rFonts w:asciiTheme="majorHAnsi" w:hAnsiTheme="majorHAnsi" w:cstheme="majorHAnsi"/>
          <w:sz w:val="36"/>
          <w:szCs w:val="36"/>
        </w:rPr>
      </w:pPr>
      <w:r w:rsidRPr="00DA286E">
        <w:rPr>
          <w:rFonts w:asciiTheme="majorHAnsi" w:hAnsiTheme="majorHAnsi" w:cstheme="majorHAnsi"/>
          <w:b/>
          <w:bCs/>
          <w:sz w:val="36"/>
          <w:szCs w:val="36"/>
        </w:rPr>
        <w:t>9-Hole Golf Course:</w:t>
      </w:r>
      <w:r w:rsidRPr="00FB4C77">
        <w:rPr>
          <w:rFonts w:asciiTheme="majorHAnsi" w:hAnsiTheme="majorHAnsi" w:cstheme="majorHAnsi"/>
          <w:sz w:val="36"/>
          <w:szCs w:val="36"/>
        </w:rPr>
        <w:t xml:space="preserve"> Designed for relaxation and leisure, this private course will provide a low-pressure environment for </w:t>
      </w:r>
      <w:r w:rsidRPr="00FB4C77">
        <w:rPr>
          <w:rFonts w:asciiTheme="majorHAnsi" w:hAnsiTheme="majorHAnsi" w:cstheme="majorHAnsi"/>
          <w:sz w:val="36"/>
          <w:szCs w:val="36"/>
        </w:rPr>
        <w:lastRenderedPageBreak/>
        <w:t>guests to enjoy a round of golf in a peaceful and natural setting. The course will offer a calming retreat, ideal for mental relaxation and gentle exercise.</w:t>
      </w:r>
    </w:p>
    <w:p w14:paraId="5EEFFB69"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b/>
          <w:bCs/>
          <w:sz w:val="36"/>
          <w:szCs w:val="36"/>
        </w:rPr>
        <w:t>Ropes Obstacle Course:</w:t>
      </w:r>
      <w:r w:rsidRPr="00FB4C77">
        <w:rPr>
          <w:rFonts w:asciiTheme="majorHAnsi" w:hAnsiTheme="majorHAnsi" w:cstheme="majorHAnsi"/>
          <w:sz w:val="36"/>
          <w:szCs w:val="36"/>
        </w:rPr>
        <w:t xml:space="preserve"> A unique outdoor team-building and personal challenge experience, the ropes course will be designed to help guests engage in light physical activity, improve mental clarity, and test their physical limits in a controlled, supportive environment.</w:t>
      </w:r>
    </w:p>
    <w:p w14:paraId="378CD5CE"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b/>
          <w:bCs/>
          <w:sz w:val="36"/>
          <w:szCs w:val="36"/>
        </w:rPr>
        <w:t>Jogging and Hiking Trails:</w:t>
      </w:r>
      <w:r w:rsidRPr="00FB4C77">
        <w:rPr>
          <w:rFonts w:asciiTheme="majorHAnsi" w:hAnsiTheme="majorHAnsi" w:cstheme="majorHAnsi"/>
          <w:sz w:val="36"/>
          <w:szCs w:val="36"/>
        </w:rPr>
        <w:t xml:space="preserve"> Our scenic trails will wind through the property’s natural terrain, allowing guests to immerse themselves in nature while experiencing the physical and mental benefits of gentle cardio and contemplative walking. Trails will be designed for all fitness levels, offering a range of experiences from peaceful nature walks to more challenging hikes.</w:t>
      </w:r>
    </w:p>
    <w:p w14:paraId="30F31C26"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b/>
          <w:bCs/>
          <w:sz w:val="36"/>
          <w:szCs w:val="36"/>
        </w:rPr>
        <w:t>Shooting Range and Archery Gallery:</w:t>
      </w:r>
      <w:r w:rsidRPr="00FB4C77">
        <w:rPr>
          <w:rFonts w:asciiTheme="majorHAnsi" w:hAnsiTheme="majorHAnsi" w:cstheme="majorHAnsi"/>
          <w:sz w:val="36"/>
          <w:szCs w:val="36"/>
        </w:rPr>
        <w:t xml:space="preserve"> These outdoor features will provide guests with an opportunity to engage in precision activities such as archery and target shooting. These activities are ideal for guests who want to focus on mindfulness, develop their concentration, and engage in personal recreation that enhances both physical coordination and mental focus.</w:t>
      </w:r>
    </w:p>
    <w:p w14:paraId="7A011701" w14:textId="4D30B064" w:rsidR="00CB709A" w:rsidRPr="00066353" w:rsidRDefault="00D91C40" w:rsidP="00BB6F24">
      <w:pPr>
        <w:spacing w:after="160" w:line="278" w:lineRule="auto"/>
        <w:jc w:val="both"/>
        <w:rPr>
          <w:rFonts w:ascii="Calibri" w:hAnsi="Calibri" w:cs="Calibri"/>
          <w:sz w:val="36"/>
          <w:szCs w:val="36"/>
        </w:rPr>
      </w:pPr>
      <w:r w:rsidRPr="00FB4C77">
        <w:rPr>
          <w:rFonts w:asciiTheme="majorHAnsi" w:hAnsiTheme="majorHAnsi" w:cstheme="majorHAnsi"/>
          <w:b/>
          <w:bCs/>
          <w:sz w:val="36"/>
          <w:szCs w:val="36"/>
        </w:rPr>
        <w:t xml:space="preserve">Garden Boardroom with </w:t>
      </w:r>
      <w:r w:rsidR="002F1CBB">
        <w:rPr>
          <w:rFonts w:asciiTheme="majorHAnsi" w:hAnsiTheme="majorHAnsi" w:cstheme="majorHAnsi"/>
          <w:b/>
          <w:bCs/>
          <w:sz w:val="36"/>
          <w:szCs w:val="36"/>
        </w:rPr>
        <w:t xml:space="preserve">Game Room and </w:t>
      </w:r>
      <w:r w:rsidRPr="00FB4C77">
        <w:rPr>
          <w:rFonts w:asciiTheme="majorHAnsi" w:hAnsiTheme="majorHAnsi" w:cstheme="majorHAnsi"/>
          <w:b/>
          <w:bCs/>
          <w:sz w:val="36"/>
          <w:szCs w:val="36"/>
        </w:rPr>
        <w:t>Observation Deck</w:t>
      </w:r>
      <w:r w:rsidR="002F1CBB">
        <w:rPr>
          <w:rFonts w:asciiTheme="majorHAnsi" w:hAnsiTheme="majorHAnsi" w:cstheme="majorHAnsi"/>
          <w:b/>
          <w:bCs/>
          <w:sz w:val="36"/>
          <w:szCs w:val="36"/>
        </w:rPr>
        <w:t>:</w:t>
      </w:r>
      <w:r w:rsidR="00CB709A" w:rsidRPr="00066353">
        <w:rPr>
          <w:rFonts w:ascii="Calibri" w:hAnsi="Calibri" w:cs="Calibri"/>
          <w:b/>
          <w:bCs/>
          <w:sz w:val="36"/>
          <w:szCs w:val="36"/>
        </w:rPr>
        <w:t xml:space="preserve"> </w:t>
      </w:r>
      <w:r w:rsidR="00CB709A" w:rsidRPr="00066353">
        <w:rPr>
          <w:rFonts w:ascii="Calibri" w:hAnsi="Calibri" w:cs="Calibri"/>
          <w:sz w:val="36"/>
          <w:szCs w:val="36"/>
        </w:rPr>
        <w:t xml:space="preserve">Located in the tranquil “Garden of Memories,” this </w:t>
      </w:r>
      <w:r w:rsidR="00CB709A" w:rsidRPr="00066353">
        <w:rPr>
          <w:rFonts w:ascii="Calibri" w:hAnsi="Calibri" w:cs="Calibri"/>
          <w:sz w:val="36"/>
          <w:szCs w:val="36"/>
        </w:rPr>
        <w:lastRenderedPageBreak/>
        <w:t>dual-purpose space will blend playful indoor entertainment with peaceful outdoor reflection. The Game Room will feature classic lounge games—billiards, shuffleboard, darts, and retro arcade cabinets—alongside a cocktail bar. Adjacent to the Game Room, a glass-enclosed boardroom and elevated observation deck will offer stunning panoramic views, with a hot tub for unwinding post-meeting. This venue will serve as both a private entertainment hub and a nature-immersed retreat for small gatherings, business groups, and recreational events.</w:t>
      </w:r>
    </w:p>
    <w:p w14:paraId="7ECF1518" w14:textId="16DC6FE3"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These outdoor amenities are designed not only to provide guests with physical outlets for activity but also to foster a sense of mindful engagement with nature. Whether it’s enjoying a round of golf, tackling an obstacle course, or soaking in the natural beauty from the garden boardroom, Pine Hills Lodge will offer a space for holistic self-care where guests can recondition their bodies, renew their spirits, and reconnect with themselves and nature.</w:t>
      </w:r>
    </w:p>
    <w:p w14:paraId="6EDFE635" w14:textId="77777777" w:rsidR="00FF179C" w:rsidRDefault="00FF179C" w:rsidP="00BB6F24">
      <w:pPr>
        <w:jc w:val="both"/>
        <w:rPr>
          <w:rFonts w:asciiTheme="majorHAnsi" w:eastAsiaTheme="majorEastAsia" w:hAnsiTheme="majorHAnsi" w:cstheme="majorBidi"/>
          <w:b/>
          <w:bCs/>
          <w:color w:val="365F91" w:themeColor="accent1" w:themeShade="BF"/>
          <w:sz w:val="44"/>
          <w:szCs w:val="44"/>
        </w:rPr>
      </w:pPr>
      <w:r>
        <w:rPr>
          <w:sz w:val="44"/>
          <w:szCs w:val="44"/>
        </w:rPr>
        <w:br w:type="page"/>
      </w:r>
    </w:p>
    <w:p w14:paraId="3A429D26" w14:textId="64DEF504" w:rsidR="00384C36" w:rsidRPr="00EC515A" w:rsidRDefault="00D91C40" w:rsidP="00BB6F24">
      <w:pPr>
        <w:pStyle w:val="Style1"/>
        <w:jc w:val="both"/>
        <w:rPr>
          <w:sz w:val="48"/>
          <w:szCs w:val="48"/>
        </w:rPr>
      </w:pPr>
      <w:r w:rsidRPr="00EC515A">
        <w:rPr>
          <w:sz w:val="48"/>
          <w:szCs w:val="48"/>
        </w:rPr>
        <w:lastRenderedPageBreak/>
        <w:t xml:space="preserve">3. Business Model </w:t>
      </w:r>
      <w:r w:rsidR="00EC515A">
        <w:rPr>
          <w:sz w:val="48"/>
          <w:szCs w:val="48"/>
        </w:rPr>
        <w:t>-</w:t>
      </w:r>
      <w:r w:rsidRPr="00EC515A">
        <w:rPr>
          <w:sz w:val="48"/>
          <w:szCs w:val="48"/>
        </w:rPr>
        <w:t xml:space="preserve"> Tokenization Strategy</w:t>
      </w:r>
    </w:p>
    <w:p w14:paraId="28938416"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Pine Hills Lodge will operate on a blockchain-powered ecosystem that blends historic charm with modern luxury, offering guests a unique opportunity to enjoy a premium wellness experience while being part of a sustainable, eco-conscious community. At the core of this innovative model is the tokenization of membership and event access. Guests can purchase tokens, lock them, and then swap for NFT Lodge Access Passes, which will provide them with exclusive access to </w:t>
      </w:r>
      <w:proofErr w:type="gramStart"/>
      <w:r w:rsidRPr="00FB4C77">
        <w:rPr>
          <w:rFonts w:asciiTheme="majorHAnsi" w:hAnsiTheme="majorHAnsi" w:cstheme="majorHAnsi"/>
          <w:sz w:val="36"/>
          <w:szCs w:val="36"/>
        </w:rPr>
        <w:t>accommodations</w:t>
      </w:r>
      <w:proofErr w:type="gramEnd"/>
      <w:r w:rsidRPr="00FB4C77">
        <w:rPr>
          <w:rFonts w:asciiTheme="majorHAnsi" w:hAnsiTheme="majorHAnsi" w:cstheme="majorHAnsi"/>
          <w:sz w:val="36"/>
          <w:szCs w:val="36"/>
        </w:rPr>
        <w:t>, events, and wellness programs.</w:t>
      </w:r>
    </w:p>
    <w:p w14:paraId="3E3F0C32" w14:textId="47C8FED5"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The Lodge is situated on a historically significant property </w:t>
      </w:r>
      <w:r w:rsidR="009E2C59">
        <w:rPr>
          <w:rFonts w:asciiTheme="majorHAnsi" w:hAnsiTheme="majorHAnsi" w:cstheme="majorHAnsi"/>
          <w:sz w:val="36"/>
          <w:szCs w:val="36"/>
        </w:rPr>
        <w:t xml:space="preserve">previously owned </w:t>
      </w:r>
      <w:r w:rsidRPr="00FB4C77">
        <w:rPr>
          <w:rFonts w:asciiTheme="majorHAnsi" w:hAnsiTheme="majorHAnsi" w:cstheme="majorHAnsi"/>
          <w:sz w:val="36"/>
          <w:szCs w:val="36"/>
        </w:rPr>
        <w:t>by Jack Dempsey, the famed world heavyweight boxing champion. The property’s history adds a unique layer of character and appeal, as it was designed to serve as Dempsey’s private retreat during his preparations for his legendary comeback fight against Gene Tunney. The historic significance of the Lodge, combined with its luxury amenities and eco-friendly design, makes it an unparalleled investment opportunity.</w:t>
      </w:r>
    </w:p>
    <w:p w14:paraId="13C3A997"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Pine Hills Lodge will preserve the historic architecture and cultural significance of the original buildings, which were designed by a renowned architect. The goal is to carefully restore the original structures to their former glory while ensuring that modern comforts and sustainability are </w:t>
      </w:r>
      <w:r w:rsidRPr="00FB4C77">
        <w:rPr>
          <w:rFonts w:asciiTheme="majorHAnsi" w:hAnsiTheme="majorHAnsi" w:cstheme="majorHAnsi"/>
          <w:sz w:val="36"/>
          <w:szCs w:val="36"/>
        </w:rPr>
        <w:lastRenderedPageBreak/>
        <w:t>seamlessly integrated. This balance between historical preservation and modern innovation will form the backbone of the Lodge’s design and business model.</w:t>
      </w:r>
    </w:p>
    <w:p w14:paraId="544DCE03" w14:textId="77777777" w:rsidR="00384C36" w:rsidRPr="00151244" w:rsidRDefault="00D91C40" w:rsidP="00BB6F24">
      <w:pPr>
        <w:jc w:val="both"/>
        <w:rPr>
          <w:rFonts w:asciiTheme="majorHAnsi" w:hAnsiTheme="majorHAnsi" w:cstheme="majorHAnsi"/>
          <w:b/>
          <w:bCs/>
          <w:sz w:val="44"/>
          <w:szCs w:val="44"/>
        </w:rPr>
      </w:pPr>
      <w:r w:rsidRPr="00151244">
        <w:rPr>
          <w:rFonts w:asciiTheme="majorHAnsi" w:hAnsiTheme="majorHAnsi" w:cstheme="majorHAnsi"/>
          <w:b/>
          <w:bCs/>
          <w:sz w:val="44"/>
          <w:szCs w:val="44"/>
        </w:rPr>
        <w:t>Historic Features</w:t>
      </w:r>
    </w:p>
    <w:p w14:paraId="47E51FDB" w14:textId="391C00B7" w:rsidR="00384C36" w:rsidRPr="00FB4C77" w:rsidRDefault="008558BA" w:rsidP="00BB6F24">
      <w:pPr>
        <w:jc w:val="both"/>
        <w:rPr>
          <w:rFonts w:asciiTheme="majorHAnsi" w:hAnsiTheme="majorHAnsi" w:cstheme="majorHAnsi"/>
          <w:sz w:val="36"/>
          <w:szCs w:val="36"/>
        </w:rPr>
      </w:pPr>
      <w:r>
        <w:rPr>
          <w:rFonts w:asciiTheme="majorHAnsi" w:hAnsiTheme="majorHAnsi" w:cstheme="majorHAnsi"/>
          <w:sz w:val="36"/>
          <w:szCs w:val="36"/>
        </w:rPr>
        <w:t>B</w:t>
      </w:r>
      <w:r w:rsidR="00D91C40" w:rsidRPr="00FB4C77">
        <w:rPr>
          <w:rFonts w:asciiTheme="majorHAnsi" w:hAnsiTheme="majorHAnsi" w:cstheme="majorHAnsi"/>
          <w:sz w:val="36"/>
          <w:szCs w:val="36"/>
        </w:rPr>
        <w:t>uilt in 1912</w:t>
      </w:r>
      <w:r w:rsidR="00AC0F68">
        <w:rPr>
          <w:rFonts w:asciiTheme="majorHAnsi" w:hAnsiTheme="majorHAnsi" w:cstheme="majorHAnsi"/>
          <w:sz w:val="36"/>
          <w:szCs w:val="36"/>
        </w:rPr>
        <w:t xml:space="preserve">, and </w:t>
      </w:r>
      <w:proofErr w:type="gramStart"/>
      <w:r w:rsidR="00AC0F68">
        <w:rPr>
          <w:rFonts w:asciiTheme="majorHAnsi" w:hAnsiTheme="majorHAnsi" w:cstheme="majorHAnsi"/>
          <w:sz w:val="36"/>
          <w:szCs w:val="36"/>
        </w:rPr>
        <w:t xml:space="preserve">purchased </w:t>
      </w:r>
      <w:r w:rsidR="00D91C40" w:rsidRPr="00FB4C77">
        <w:rPr>
          <w:rFonts w:asciiTheme="majorHAnsi" w:hAnsiTheme="majorHAnsi" w:cstheme="majorHAnsi"/>
          <w:sz w:val="36"/>
          <w:szCs w:val="36"/>
        </w:rPr>
        <w:t xml:space="preserve"> by</w:t>
      </w:r>
      <w:proofErr w:type="gramEnd"/>
      <w:r w:rsidR="00D91C40" w:rsidRPr="00FB4C77">
        <w:rPr>
          <w:rFonts w:asciiTheme="majorHAnsi" w:hAnsiTheme="majorHAnsi" w:cstheme="majorHAnsi"/>
          <w:sz w:val="36"/>
          <w:szCs w:val="36"/>
        </w:rPr>
        <w:t xml:space="preserve"> Jack Demps</w:t>
      </w:r>
      <w:r w:rsidR="005F5870">
        <w:rPr>
          <w:rFonts w:asciiTheme="majorHAnsi" w:hAnsiTheme="majorHAnsi" w:cstheme="majorHAnsi"/>
          <w:sz w:val="36"/>
          <w:szCs w:val="36"/>
        </w:rPr>
        <w:t>ey</w:t>
      </w:r>
      <w:r w:rsidR="000743D2">
        <w:rPr>
          <w:rFonts w:asciiTheme="majorHAnsi" w:hAnsiTheme="majorHAnsi" w:cstheme="majorHAnsi"/>
          <w:sz w:val="36"/>
          <w:szCs w:val="36"/>
        </w:rPr>
        <w:t xml:space="preserve"> in </w:t>
      </w:r>
      <w:r w:rsidR="00B0360A">
        <w:rPr>
          <w:rFonts w:asciiTheme="majorHAnsi" w:hAnsiTheme="majorHAnsi" w:cstheme="majorHAnsi"/>
          <w:sz w:val="36"/>
          <w:szCs w:val="36"/>
        </w:rPr>
        <w:t>1920</w:t>
      </w:r>
      <w:r w:rsidR="00D91C40" w:rsidRPr="00FB4C77">
        <w:rPr>
          <w:rFonts w:asciiTheme="majorHAnsi" w:hAnsiTheme="majorHAnsi" w:cstheme="majorHAnsi"/>
          <w:sz w:val="36"/>
          <w:szCs w:val="36"/>
        </w:rPr>
        <w:t xml:space="preserve">, who commissioned the </w:t>
      </w:r>
      <w:r w:rsidR="00867D2D">
        <w:rPr>
          <w:rFonts w:asciiTheme="majorHAnsi" w:hAnsiTheme="majorHAnsi" w:cstheme="majorHAnsi"/>
          <w:sz w:val="36"/>
          <w:szCs w:val="36"/>
        </w:rPr>
        <w:t xml:space="preserve">renovation </w:t>
      </w:r>
      <w:r w:rsidR="006140FF">
        <w:rPr>
          <w:rFonts w:asciiTheme="majorHAnsi" w:hAnsiTheme="majorHAnsi" w:cstheme="majorHAnsi"/>
          <w:sz w:val="36"/>
          <w:szCs w:val="36"/>
        </w:rPr>
        <w:t xml:space="preserve">of the </w:t>
      </w:r>
      <w:r w:rsidR="00D91C40" w:rsidRPr="00FB4C77">
        <w:rPr>
          <w:rFonts w:asciiTheme="majorHAnsi" w:hAnsiTheme="majorHAnsi" w:cstheme="majorHAnsi"/>
          <w:sz w:val="36"/>
          <w:szCs w:val="36"/>
        </w:rPr>
        <w:t xml:space="preserve">original structures </w:t>
      </w:r>
      <w:r w:rsidR="006140FF">
        <w:rPr>
          <w:rFonts w:asciiTheme="majorHAnsi" w:hAnsiTheme="majorHAnsi" w:cstheme="majorHAnsi"/>
          <w:sz w:val="36"/>
          <w:szCs w:val="36"/>
        </w:rPr>
        <w:t xml:space="preserve">and built a </w:t>
      </w:r>
      <w:r w:rsidR="00490715">
        <w:rPr>
          <w:rFonts w:asciiTheme="majorHAnsi" w:hAnsiTheme="majorHAnsi" w:cstheme="majorHAnsi"/>
          <w:sz w:val="36"/>
          <w:szCs w:val="36"/>
        </w:rPr>
        <w:t>gym</w:t>
      </w:r>
      <w:r w:rsidR="006F46A6">
        <w:rPr>
          <w:rFonts w:asciiTheme="majorHAnsi" w:hAnsiTheme="majorHAnsi" w:cstheme="majorHAnsi"/>
          <w:sz w:val="36"/>
          <w:szCs w:val="36"/>
        </w:rPr>
        <w:t xml:space="preserve"> </w:t>
      </w:r>
      <w:r w:rsidR="00E22BEA">
        <w:rPr>
          <w:rFonts w:asciiTheme="majorHAnsi" w:hAnsiTheme="majorHAnsi" w:cstheme="majorHAnsi"/>
          <w:sz w:val="36"/>
          <w:szCs w:val="36"/>
        </w:rPr>
        <w:t xml:space="preserve">in </w:t>
      </w:r>
      <w:r w:rsidR="00D91C40" w:rsidRPr="00FB4C77">
        <w:rPr>
          <w:rFonts w:asciiTheme="majorHAnsi" w:hAnsiTheme="majorHAnsi" w:cstheme="majorHAnsi"/>
          <w:sz w:val="36"/>
          <w:szCs w:val="36"/>
        </w:rPr>
        <w:t xml:space="preserve">preparation for his comeback </w:t>
      </w:r>
      <w:r w:rsidR="0073713D">
        <w:rPr>
          <w:rFonts w:asciiTheme="majorHAnsi" w:hAnsiTheme="majorHAnsi" w:cstheme="majorHAnsi"/>
          <w:sz w:val="36"/>
          <w:szCs w:val="36"/>
        </w:rPr>
        <w:t>fight</w:t>
      </w:r>
      <w:r w:rsidR="00D91C40" w:rsidRPr="00FB4C77">
        <w:rPr>
          <w:rFonts w:asciiTheme="majorHAnsi" w:hAnsiTheme="majorHAnsi" w:cstheme="majorHAnsi"/>
          <w:sz w:val="36"/>
          <w:szCs w:val="36"/>
        </w:rPr>
        <w:t xml:space="preserve">. The historical importance of the Lodge lies not just in its architectural beauty, but in its connection to one of boxing's most iconic stories. Dempsey, after his initial loss to Tunney, retreated to this peaceful location to focus on his physical and mental preparation for the second match. This retreat provided Dempsey with a sanctuary away from the distractions of the outside world, where he could train and recover, and eventually reclaim his title. The connection to Dempsey's journey of redemption and focus </w:t>
      </w:r>
      <w:r w:rsidR="00C7435E" w:rsidRPr="00FB4C77">
        <w:rPr>
          <w:rFonts w:asciiTheme="majorHAnsi" w:hAnsiTheme="majorHAnsi" w:cstheme="majorHAnsi"/>
          <w:sz w:val="36"/>
          <w:szCs w:val="36"/>
        </w:rPr>
        <w:t>infuses</w:t>
      </w:r>
      <w:r w:rsidR="00D91C40" w:rsidRPr="00FB4C77">
        <w:rPr>
          <w:rFonts w:asciiTheme="majorHAnsi" w:hAnsiTheme="majorHAnsi" w:cstheme="majorHAnsi"/>
          <w:sz w:val="36"/>
          <w:szCs w:val="36"/>
        </w:rPr>
        <w:t xml:space="preserve"> the Lodge with a sense of history that will be celebrated throughout the property.</w:t>
      </w:r>
    </w:p>
    <w:p w14:paraId="3C03FB70"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The original structure, with its elegant craftsmanship, will be restored to reflect its historical charm while integrating modern amenities. Important features </w:t>
      </w:r>
      <w:proofErr w:type="gramStart"/>
      <w:r w:rsidRPr="00FB4C77">
        <w:rPr>
          <w:rFonts w:asciiTheme="majorHAnsi" w:hAnsiTheme="majorHAnsi" w:cstheme="majorHAnsi"/>
          <w:sz w:val="36"/>
          <w:szCs w:val="36"/>
        </w:rPr>
        <w:t>like the woodwork</w:t>
      </w:r>
      <w:proofErr w:type="gramEnd"/>
      <w:r w:rsidRPr="00FB4C77">
        <w:rPr>
          <w:rFonts w:asciiTheme="majorHAnsi" w:hAnsiTheme="majorHAnsi" w:cstheme="majorHAnsi"/>
          <w:sz w:val="36"/>
          <w:szCs w:val="36"/>
        </w:rPr>
        <w:t xml:space="preserve">, fireplaces, large windows, and ornate moldings will be preserved, keeping the spirit of the early 20th century intact. Guests will have the opportunity to not only </w:t>
      </w:r>
      <w:r w:rsidRPr="00FB4C77">
        <w:rPr>
          <w:rFonts w:asciiTheme="majorHAnsi" w:hAnsiTheme="majorHAnsi" w:cstheme="majorHAnsi"/>
          <w:sz w:val="36"/>
          <w:szCs w:val="36"/>
        </w:rPr>
        <w:lastRenderedPageBreak/>
        <w:t xml:space="preserve">experience luxurious </w:t>
      </w:r>
      <w:proofErr w:type="gramStart"/>
      <w:r w:rsidRPr="00FB4C77">
        <w:rPr>
          <w:rFonts w:asciiTheme="majorHAnsi" w:hAnsiTheme="majorHAnsi" w:cstheme="majorHAnsi"/>
          <w:sz w:val="36"/>
          <w:szCs w:val="36"/>
        </w:rPr>
        <w:t>accommodations</w:t>
      </w:r>
      <w:proofErr w:type="gramEnd"/>
      <w:r w:rsidRPr="00FB4C77">
        <w:rPr>
          <w:rFonts w:asciiTheme="majorHAnsi" w:hAnsiTheme="majorHAnsi" w:cstheme="majorHAnsi"/>
          <w:sz w:val="36"/>
          <w:szCs w:val="36"/>
        </w:rPr>
        <w:t xml:space="preserve"> but also connect with the rich legacy of one of the most famous athletes in history.</w:t>
      </w:r>
    </w:p>
    <w:p w14:paraId="7FD1BA38" w14:textId="77777777" w:rsidR="00384C36" w:rsidRPr="00151244" w:rsidRDefault="00D91C40" w:rsidP="00BB6F24">
      <w:pPr>
        <w:jc w:val="both"/>
        <w:rPr>
          <w:rFonts w:asciiTheme="majorHAnsi" w:hAnsiTheme="majorHAnsi" w:cstheme="majorHAnsi"/>
          <w:b/>
          <w:bCs/>
          <w:sz w:val="44"/>
          <w:szCs w:val="44"/>
        </w:rPr>
      </w:pPr>
      <w:r w:rsidRPr="00151244">
        <w:rPr>
          <w:rFonts w:asciiTheme="majorHAnsi" w:hAnsiTheme="majorHAnsi" w:cstheme="majorHAnsi"/>
          <w:b/>
          <w:bCs/>
          <w:sz w:val="44"/>
          <w:szCs w:val="44"/>
        </w:rPr>
        <w:t>Future Features and Amenities</w:t>
      </w:r>
    </w:p>
    <w:p w14:paraId="577364B4" w14:textId="7FBCC879" w:rsidR="000011DE" w:rsidRPr="000011DE" w:rsidRDefault="000011DE" w:rsidP="00BB6F24">
      <w:pPr>
        <w:jc w:val="both"/>
        <w:rPr>
          <w:rFonts w:asciiTheme="majorHAnsi" w:hAnsiTheme="majorHAnsi" w:cstheme="majorHAnsi"/>
          <w:sz w:val="36"/>
          <w:szCs w:val="36"/>
        </w:rPr>
      </w:pPr>
      <w:r w:rsidRPr="000011DE">
        <w:rPr>
          <w:rFonts w:asciiTheme="majorHAnsi" w:hAnsiTheme="majorHAnsi" w:cstheme="majorHAnsi"/>
          <w:sz w:val="36"/>
          <w:szCs w:val="36"/>
        </w:rPr>
        <w:t xml:space="preserve">While honoring the historic past of the Lodge, Pine Hills Lodge will incorporate cutting-edge technologies and sustainable features designed to meet the needs of modern-day guests. In addition to amenities like hiking trails, wellness zones, and </w:t>
      </w:r>
      <w:r w:rsidR="009E2022">
        <w:rPr>
          <w:rFonts w:asciiTheme="majorHAnsi" w:hAnsiTheme="majorHAnsi" w:cstheme="majorHAnsi"/>
          <w:sz w:val="36"/>
          <w:szCs w:val="36"/>
        </w:rPr>
        <w:t>rope</w:t>
      </w:r>
      <w:r w:rsidR="00A13644">
        <w:rPr>
          <w:rFonts w:asciiTheme="majorHAnsi" w:hAnsiTheme="majorHAnsi" w:cstheme="majorHAnsi"/>
          <w:sz w:val="36"/>
          <w:szCs w:val="36"/>
        </w:rPr>
        <w:t xml:space="preserve"> </w:t>
      </w:r>
      <w:r w:rsidRPr="000011DE">
        <w:rPr>
          <w:rFonts w:asciiTheme="majorHAnsi" w:hAnsiTheme="majorHAnsi" w:cstheme="majorHAnsi"/>
          <w:sz w:val="36"/>
          <w:szCs w:val="36"/>
        </w:rPr>
        <w:t>adventure courses, the Lodge will install a Tesla Supercharger Station with multiple ports, supporting the growing number of electric vehicle (EV) travelers. This infrastructure enhances accessibility for eco-conscious guests and reflects the Lodge’s long-term vision of sustainability-driven hospitality.</w:t>
      </w:r>
    </w:p>
    <w:p w14:paraId="2BE201F0" w14:textId="1810CC1E"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The Lodge will be the ultimate combination of luxury and eco-conscious design, offering a range of amenities that provide wellness, comfort, and adventure.</w:t>
      </w:r>
    </w:p>
    <w:p w14:paraId="187116F4" w14:textId="4CBF8C96" w:rsidR="00384C36" w:rsidRPr="00151244" w:rsidRDefault="00D91C40" w:rsidP="00BB6F24">
      <w:pPr>
        <w:jc w:val="both"/>
        <w:rPr>
          <w:rFonts w:asciiTheme="majorHAnsi" w:hAnsiTheme="majorHAnsi" w:cstheme="majorHAnsi"/>
          <w:b/>
          <w:bCs/>
          <w:sz w:val="44"/>
          <w:szCs w:val="44"/>
        </w:rPr>
      </w:pPr>
      <w:r w:rsidRPr="00151244">
        <w:rPr>
          <w:rFonts w:asciiTheme="majorHAnsi" w:hAnsiTheme="majorHAnsi" w:cstheme="majorHAnsi"/>
          <w:b/>
          <w:bCs/>
          <w:sz w:val="44"/>
          <w:szCs w:val="44"/>
        </w:rPr>
        <w:t xml:space="preserve">Key </w:t>
      </w:r>
      <w:r w:rsidR="00DA08D9" w:rsidRPr="00151244">
        <w:rPr>
          <w:rFonts w:asciiTheme="majorHAnsi" w:hAnsiTheme="majorHAnsi" w:cstheme="majorHAnsi"/>
          <w:b/>
          <w:bCs/>
          <w:sz w:val="44"/>
          <w:szCs w:val="44"/>
        </w:rPr>
        <w:t>F</w:t>
      </w:r>
      <w:r w:rsidRPr="00151244">
        <w:rPr>
          <w:rFonts w:asciiTheme="majorHAnsi" w:hAnsiTheme="majorHAnsi" w:cstheme="majorHAnsi"/>
          <w:b/>
          <w:bCs/>
          <w:sz w:val="44"/>
          <w:szCs w:val="44"/>
        </w:rPr>
        <w:t xml:space="preserve">uture </w:t>
      </w:r>
      <w:r w:rsidR="00DA08D9" w:rsidRPr="00151244">
        <w:rPr>
          <w:rFonts w:asciiTheme="majorHAnsi" w:hAnsiTheme="majorHAnsi" w:cstheme="majorHAnsi"/>
          <w:b/>
          <w:bCs/>
          <w:sz w:val="44"/>
          <w:szCs w:val="44"/>
        </w:rPr>
        <w:t>F</w:t>
      </w:r>
      <w:r w:rsidRPr="00151244">
        <w:rPr>
          <w:rFonts w:asciiTheme="majorHAnsi" w:hAnsiTheme="majorHAnsi" w:cstheme="majorHAnsi"/>
          <w:b/>
          <w:bCs/>
          <w:sz w:val="44"/>
          <w:szCs w:val="44"/>
        </w:rPr>
        <w:t xml:space="preserve">eatures </w:t>
      </w:r>
      <w:r w:rsidR="00DA08D9" w:rsidRPr="00151244">
        <w:rPr>
          <w:rFonts w:asciiTheme="majorHAnsi" w:hAnsiTheme="majorHAnsi" w:cstheme="majorHAnsi"/>
          <w:b/>
          <w:bCs/>
          <w:sz w:val="44"/>
          <w:szCs w:val="44"/>
        </w:rPr>
        <w:t>I</w:t>
      </w:r>
      <w:r w:rsidRPr="00151244">
        <w:rPr>
          <w:rFonts w:asciiTheme="majorHAnsi" w:hAnsiTheme="majorHAnsi" w:cstheme="majorHAnsi"/>
          <w:b/>
          <w:bCs/>
          <w:sz w:val="44"/>
          <w:szCs w:val="44"/>
        </w:rPr>
        <w:t>nclude:</w:t>
      </w:r>
    </w:p>
    <w:p w14:paraId="458A3C0C" w14:textId="77777777" w:rsidR="00384C36" w:rsidRPr="00FB4C77" w:rsidRDefault="00D91C40" w:rsidP="00BB6F24">
      <w:pPr>
        <w:jc w:val="both"/>
        <w:rPr>
          <w:rFonts w:asciiTheme="majorHAnsi" w:hAnsiTheme="majorHAnsi" w:cstheme="majorHAnsi"/>
          <w:sz w:val="36"/>
          <w:szCs w:val="36"/>
        </w:rPr>
      </w:pPr>
      <w:r w:rsidRPr="00945319">
        <w:rPr>
          <w:rFonts w:asciiTheme="majorHAnsi" w:hAnsiTheme="majorHAnsi" w:cstheme="majorHAnsi"/>
          <w:b/>
          <w:bCs/>
          <w:sz w:val="36"/>
          <w:szCs w:val="36"/>
        </w:rPr>
        <w:t>9-Hole Golf Course:</w:t>
      </w:r>
      <w:r w:rsidRPr="00FB4C77">
        <w:rPr>
          <w:rFonts w:asciiTheme="majorHAnsi" w:hAnsiTheme="majorHAnsi" w:cstheme="majorHAnsi"/>
          <w:sz w:val="36"/>
          <w:szCs w:val="36"/>
        </w:rPr>
        <w:t xml:space="preserve"> The Lodge will feature a private, 9-hole golf course, offering guests an opportunity to relax and engage in a low-pressure yet rewarding activity. Designed for guests to unwind, the course will integrate seamlessly into the natural landscape, allowing guests to enjoy both </w:t>
      </w:r>
      <w:r w:rsidRPr="00FB4C77">
        <w:rPr>
          <w:rFonts w:asciiTheme="majorHAnsi" w:hAnsiTheme="majorHAnsi" w:cstheme="majorHAnsi"/>
          <w:sz w:val="36"/>
          <w:szCs w:val="36"/>
        </w:rPr>
        <w:lastRenderedPageBreak/>
        <w:t xml:space="preserve">the beauty of the environment and the physical benefits of </w:t>
      </w:r>
      <w:proofErr w:type="gramStart"/>
      <w:r w:rsidRPr="00FB4C77">
        <w:rPr>
          <w:rFonts w:asciiTheme="majorHAnsi" w:hAnsiTheme="majorHAnsi" w:cstheme="majorHAnsi"/>
          <w:sz w:val="36"/>
          <w:szCs w:val="36"/>
        </w:rPr>
        <w:t>the sport</w:t>
      </w:r>
      <w:proofErr w:type="gramEnd"/>
      <w:r w:rsidRPr="00FB4C77">
        <w:rPr>
          <w:rFonts w:asciiTheme="majorHAnsi" w:hAnsiTheme="majorHAnsi" w:cstheme="majorHAnsi"/>
          <w:sz w:val="36"/>
          <w:szCs w:val="36"/>
        </w:rPr>
        <w:t>.</w:t>
      </w:r>
    </w:p>
    <w:p w14:paraId="632E750B" w14:textId="77777777" w:rsidR="00384C36" w:rsidRPr="00FB4C77" w:rsidRDefault="00D91C40" w:rsidP="00BB6F24">
      <w:pPr>
        <w:jc w:val="both"/>
        <w:rPr>
          <w:rFonts w:asciiTheme="majorHAnsi" w:hAnsiTheme="majorHAnsi" w:cstheme="majorHAnsi"/>
          <w:sz w:val="36"/>
          <w:szCs w:val="36"/>
        </w:rPr>
      </w:pPr>
      <w:r w:rsidRPr="00945319">
        <w:rPr>
          <w:rFonts w:asciiTheme="majorHAnsi" w:hAnsiTheme="majorHAnsi" w:cstheme="majorHAnsi"/>
          <w:b/>
          <w:bCs/>
          <w:sz w:val="36"/>
          <w:szCs w:val="36"/>
        </w:rPr>
        <w:t>Ropes Obstacle Course:</w:t>
      </w:r>
      <w:r w:rsidRPr="00FB4C77">
        <w:rPr>
          <w:rFonts w:asciiTheme="majorHAnsi" w:hAnsiTheme="majorHAnsi" w:cstheme="majorHAnsi"/>
          <w:sz w:val="36"/>
          <w:szCs w:val="36"/>
        </w:rPr>
        <w:t xml:space="preserve"> This feature will offer guests an exciting, physically challenging experience designed to promote </w:t>
      </w:r>
      <w:proofErr w:type="gramStart"/>
      <w:r w:rsidRPr="00FB4C77">
        <w:rPr>
          <w:rFonts w:asciiTheme="majorHAnsi" w:hAnsiTheme="majorHAnsi" w:cstheme="majorHAnsi"/>
          <w:sz w:val="36"/>
          <w:szCs w:val="36"/>
        </w:rPr>
        <w:t>team-building</w:t>
      </w:r>
      <w:proofErr w:type="gramEnd"/>
      <w:r w:rsidRPr="00FB4C77">
        <w:rPr>
          <w:rFonts w:asciiTheme="majorHAnsi" w:hAnsiTheme="majorHAnsi" w:cstheme="majorHAnsi"/>
          <w:sz w:val="36"/>
          <w:szCs w:val="36"/>
        </w:rPr>
        <w:t>, personal development, and mental resilience. Whether tackling it individually or as part of a group, the ropes course will be designed to inspire confidence and adventure.</w:t>
      </w:r>
    </w:p>
    <w:p w14:paraId="084D1B4A" w14:textId="77777777" w:rsidR="00384C36" w:rsidRPr="00FB4C77" w:rsidRDefault="00D91C40" w:rsidP="00BB6F24">
      <w:pPr>
        <w:jc w:val="both"/>
        <w:rPr>
          <w:rFonts w:asciiTheme="majorHAnsi" w:hAnsiTheme="majorHAnsi" w:cstheme="majorHAnsi"/>
          <w:sz w:val="36"/>
          <w:szCs w:val="36"/>
        </w:rPr>
      </w:pPr>
      <w:r w:rsidRPr="00945319">
        <w:rPr>
          <w:rFonts w:asciiTheme="majorHAnsi" w:hAnsiTheme="majorHAnsi" w:cstheme="majorHAnsi"/>
          <w:b/>
          <w:bCs/>
          <w:sz w:val="36"/>
          <w:szCs w:val="36"/>
        </w:rPr>
        <w:t>Jogging and Hiking Trails:</w:t>
      </w:r>
      <w:r w:rsidRPr="00FB4C77">
        <w:rPr>
          <w:rFonts w:asciiTheme="majorHAnsi" w:hAnsiTheme="majorHAnsi" w:cstheme="majorHAnsi"/>
          <w:sz w:val="36"/>
          <w:szCs w:val="36"/>
        </w:rPr>
        <w:t xml:space="preserve"> Pine Hills Lodge will offer guests a network of scenic trails for hiking and jogging, ranging from easy nature walks to more challenging hikes that lead to breathtaking views of the surrounding landscape. These trails will provide guests with an opportunity to engage in low-impact cardio, connect with nature, and find a sense of peace and tranquility while exploring the wilderness.</w:t>
      </w:r>
    </w:p>
    <w:p w14:paraId="111C95C4" w14:textId="77777777" w:rsidR="00384C36" w:rsidRPr="00FB4C77" w:rsidRDefault="00D91C40" w:rsidP="00BB6F24">
      <w:pPr>
        <w:jc w:val="both"/>
        <w:rPr>
          <w:rFonts w:asciiTheme="majorHAnsi" w:hAnsiTheme="majorHAnsi" w:cstheme="majorHAnsi"/>
          <w:sz w:val="36"/>
          <w:szCs w:val="36"/>
        </w:rPr>
      </w:pPr>
      <w:r w:rsidRPr="00945319">
        <w:rPr>
          <w:rFonts w:asciiTheme="majorHAnsi" w:hAnsiTheme="majorHAnsi" w:cstheme="majorHAnsi"/>
          <w:b/>
          <w:bCs/>
          <w:sz w:val="36"/>
          <w:szCs w:val="36"/>
        </w:rPr>
        <w:t>Shooting Range and Archery Gallery:</w:t>
      </w:r>
      <w:r w:rsidRPr="00FB4C77">
        <w:rPr>
          <w:rFonts w:asciiTheme="majorHAnsi" w:hAnsiTheme="majorHAnsi" w:cstheme="majorHAnsi"/>
          <w:sz w:val="36"/>
          <w:szCs w:val="36"/>
        </w:rPr>
        <w:t xml:space="preserve"> The Lodge will feature a shooting range and archery gallery where guests can practice their skills in precision shooting and targeting. These activities offer a unique experience that focuses on mental focus, concentration, and personal recreation. Whether trying archery or marksmanship for the first time or honing an existing skill, these activities will provide an outlet for focus and precision.</w:t>
      </w:r>
    </w:p>
    <w:p w14:paraId="537B1021" w14:textId="18732DD5" w:rsidR="00451C74" w:rsidRDefault="00D91C40" w:rsidP="00BB6F24">
      <w:pPr>
        <w:spacing w:after="160" w:line="278" w:lineRule="auto"/>
        <w:jc w:val="both"/>
        <w:rPr>
          <w:rFonts w:ascii="Calibri" w:hAnsi="Calibri" w:cs="Calibri"/>
          <w:sz w:val="36"/>
          <w:szCs w:val="36"/>
        </w:rPr>
      </w:pPr>
      <w:r w:rsidRPr="00A01484">
        <w:rPr>
          <w:rFonts w:asciiTheme="majorHAnsi" w:hAnsiTheme="majorHAnsi" w:cstheme="majorHAnsi"/>
          <w:b/>
          <w:bCs/>
          <w:sz w:val="36"/>
          <w:szCs w:val="36"/>
        </w:rPr>
        <w:lastRenderedPageBreak/>
        <w:t xml:space="preserve">Outdoor Garden Boardroom with </w:t>
      </w:r>
      <w:r w:rsidR="00AC584E" w:rsidRPr="00A01484">
        <w:rPr>
          <w:rFonts w:asciiTheme="majorHAnsi" w:hAnsiTheme="majorHAnsi" w:cstheme="majorHAnsi"/>
          <w:b/>
          <w:bCs/>
          <w:sz w:val="36"/>
          <w:szCs w:val="36"/>
        </w:rPr>
        <w:t xml:space="preserve">Game Room and </w:t>
      </w:r>
      <w:r w:rsidRPr="00A01484">
        <w:rPr>
          <w:rFonts w:asciiTheme="majorHAnsi" w:hAnsiTheme="majorHAnsi" w:cstheme="majorHAnsi"/>
          <w:b/>
          <w:bCs/>
          <w:sz w:val="36"/>
          <w:szCs w:val="36"/>
        </w:rPr>
        <w:t>Observation Deck:</w:t>
      </w:r>
      <w:r w:rsidRPr="00E16DA7">
        <w:rPr>
          <w:rFonts w:asciiTheme="majorHAnsi" w:hAnsiTheme="majorHAnsi" w:cstheme="majorHAnsi"/>
          <w:sz w:val="36"/>
          <w:szCs w:val="36"/>
        </w:rPr>
        <w:t xml:space="preserve"> </w:t>
      </w:r>
      <w:r w:rsidR="00451C74" w:rsidRPr="00066353">
        <w:rPr>
          <w:rFonts w:ascii="Calibri" w:hAnsi="Calibri" w:cs="Calibri"/>
          <w:sz w:val="36"/>
          <w:szCs w:val="36"/>
        </w:rPr>
        <w:t>One of the Lodge’s most interactive and versatile additions will be the Game Room Lounge, housed within the Garden of Memories. This structure will host a range of nostalgic social games—including billiards, pinball, darts, shuffleboard, and vintage arcade machines—paired with bar service. Attached to the Game Room, a garden-facing boardroom and elevated observation deck will offer guests a peaceful transition from activity to serenity, with views of the forested property and a nearby hot tub for complete relaxation.</w:t>
      </w:r>
    </w:p>
    <w:p w14:paraId="3CCE8874" w14:textId="530665C1" w:rsidR="00406B5E" w:rsidRDefault="0023230B" w:rsidP="00BB6F24">
      <w:pPr>
        <w:spacing w:after="160" w:line="278" w:lineRule="auto"/>
        <w:jc w:val="both"/>
        <w:rPr>
          <w:rFonts w:ascii="Calibri" w:hAnsi="Calibri" w:cs="Calibri"/>
          <w:sz w:val="36"/>
          <w:szCs w:val="36"/>
        </w:rPr>
      </w:pPr>
      <w:r w:rsidRPr="00FE48BB">
        <w:rPr>
          <w:rFonts w:ascii="Calibri" w:hAnsi="Calibri" w:cs="Calibri"/>
          <w:b/>
          <w:bCs/>
          <w:sz w:val="36"/>
          <w:szCs w:val="36"/>
        </w:rPr>
        <w:t>Dog Rescue</w:t>
      </w:r>
      <w:r w:rsidR="00FE48BB" w:rsidRPr="00FE48BB">
        <w:rPr>
          <w:rFonts w:ascii="Calibri" w:hAnsi="Calibri" w:cs="Calibri"/>
          <w:b/>
          <w:bCs/>
          <w:sz w:val="36"/>
          <w:szCs w:val="36"/>
        </w:rPr>
        <w:t>/Adoption Kennel:</w:t>
      </w:r>
      <w:r w:rsidR="00FE48BB">
        <w:rPr>
          <w:rFonts w:ascii="Calibri" w:hAnsi="Calibri" w:cs="Calibri"/>
          <w:sz w:val="36"/>
          <w:szCs w:val="36"/>
        </w:rPr>
        <w:t xml:space="preserve"> </w:t>
      </w:r>
      <w:r w:rsidR="00406B5E" w:rsidRPr="00406B5E">
        <w:rPr>
          <w:rFonts w:ascii="Calibri" w:hAnsi="Calibri" w:cs="Calibri"/>
          <w:sz w:val="36"/>
          <w:szCs w:val="36"/>
        </w:rPr>
        <w:t xml:space="preserve">Pine Hills Lodge will include a specially designed </w:t>
      </w:r>
      <w:r w:rsidR="00406B5E" w:rsidRPr="00406B5E">
        <w:rPr>
          <w:rFonts w:ascii="Calibri" w:hAnsi="Calibri" w:cs="Calibri"/>
          <w:b/>
          <w:bCs/>
          <w:sz w:val="36"/>
          <w:szCs w:val="36"/>
        </w:rPr>
        <w:t>rescue dog kennel</w:t>
      </w:r>
      <w:r w:rsidR="00406B5E" w:rsidRPr="00406B5E">
        <w:rPr>
          <w:rFonts w:ascii="Calibri" w:hAnsi="Calibri" w:cs="Calibri"/>
          <w:sz w:val="36"/>
          <w:szCs w:val="36"/>
        </w:rPr>
        <w:t xml:space="preserve">, home to a rotating group of adoptable dogs as part of a wellness-based animal therapy initiative. This feature not only aligns with the Lodge’s mission of healing and compassion but also invites guests to interact with and potentially adopt these animals. A </w:t>
      </w:r>
      <w:r w:rsidR="00406B5E" w:rsidRPr="00406B5E">
        <w:rPr>
          <w:rFonts w:ascii="Calibri" w:hAnsi="Calibri" w:cs="Calibri"/>
          <w:b/>
          <w:bCs/>
          <w:sz w:val="36"/>
          <w:szCs w:val="36"/>
        </w:rPr>
        <w:t>24/7 livestream</w:t>
      </w:r>
      <w:r w:rsidR="00406B5E" w:rsidRPr="00406B5E">
        <w:rPr>
          <w:rFonts w:ascii="Calibri" w:hAnsi="Calibri" w:cs="Calibri"/>
          <w:sz w:val="36"/>
          <w:szCs w:val="36"/>
        </w:rPr>
        <w:t xml:space="preserve"> of the kennel and select public areas will be made available </w:t>
      </w:r>
      <w:r w:rsidR="00406B5E" w:rsidRPr="00406B5E">
        <w:rPr>
          <w:rFonts w:ascii="Calibri" w:hAnsi="Calibri" w:cs="Calibri"/>
          <w:b/>
          <w:bCs/>
          <w:sz w:val="36"/>
          <w:szCs w:val="36"/>
        </w:rPr>
        <w:t xml:space="preserve">exclusively to </w:t>
      </w:r>
      <w:r w:rsidR="002C7D6B">
        <w:rPr>
          <w:rFonts w:ascii="Calibri" w:hAnsi="Calibri" w:cs="Calibri"/>
          <w:b/>
          <w:bCs/>
          <w:sz w:val="36"/>
          <w:szCs w:val="36"/>
        </w:rPr>
        <w:t>Level</w:t>
      </w:r>
      <w:r w:rsidR="00406B5E" w:rsidRPr="00406B5E">
        <w:rPr>
          <w:rFonts w:ascii="Calibri" w:hAnsi="Calibri" w:cs="Calibri"/>
          <w:b/>
          <w:bCs/>
          <w:sz w:val="36"/>
          <w:szCs w:val="36"/>
        </w:rPr>
        <w:t>4 Executive Members</w:t>
      </w:r>
      <w:r w:rsidR="00406B5E" w:rsidRPr="00406B5E">
        <w:rPr>
          <w:rFonts w:ascii="Calibri" w:hAnsi="Calibri" w:cs="Calibri"/>
          <w:sz w:val="36"/>
          <w:szCs w:val="36"/>
        </w:rPr>
        <w:t xml:space="preserve"> via the Lodge’s private streaming portal. Non-members will be able to access the stream via a </w:t>
      </w:r>
      <w:r w:rsidR="00406B5E" w:rsidRPr="00406B5E">
        <w:rPr>
          <w:rFonts w:ascii="Calibri" w:hAnsi="Calibri" w:cs="Calibri"/>
          <w:b/>
          <w:bCs/>
          <w:sz w:val="36"/>
          <w:szCs w:val="36"/>
        </w:rPr>
        <w:t>pay-per-view model</w:t>
      </w:r>
      <w:r w:rsidR="00406B5E" w:rsidRPr="00406B5E">
        <w:rPr>
          <w:rFonts w:ascii="Calibri" w:hAnsi="Calibri" w:cs="Calibri"/>
          <w:sz w:val="36"/>
          <w:szCs w:val="36"/>
        </w:rPr>
        <w:t>, with a portion of proceeds benefiting animal rescue partnerships.</w:t>
      </w:r>
    </w:p>
    <w:p w14:paraId="4F24CF56" w14:textId="1FB37CEE" w:rsidR="00E91F15" w:rsidRPr="00E91F15" w:rsidRDefault="00B63C0E" w:rsidP="003561B7">
      <w:pPr>
        <w:numPr>
          <w:ilvl w:val="0"/>
          <w:numId w:val="24"/>
        </w:numPr>
        <w:spacing w:after="160" w:line="278" w:lineRule="auto"/>
        <w:jc w:val="both"/>
        <w:rPr>
          <w:rFonts w:ascii="Calibri" w:hAnsi="Calibri" w:cs="Calibri"/>
          <w:sz w:val="36"/>
          <w:szCs w:val="36"/>
        </w:rPr>
      </w:pPr>
      <w:proofErr w:type="gramStart"/>
      <w:r w:rsidRPr="00B5283C">
        <w:rPr>
          <w:rFonts w:ascii="Calibri" w:hAnsi="Calibri" w:cs="Calibri"/>
          <w:b/>
          <w:bCs/>
          <w:sz w:val="36"/>
          <w:szCs w:val="36"/>
        </w:rPr>
        <w:lastRenderedPageBreak/>
        <w:t>“</w:t>
      </w:r>
      <w:r w:rsidR="00E91F15" w:rsidRPr="00E91F15">
        <w:rPr>
          <w:rFonts w:ascii="Calibri" w:hAnsi="Calibri" w:cs="Calibri"/>
          <w:b/>
          <w:bCs/>
          <w:sz w:val="36"/>
          <w:szCs w:val="36"/>
        </w:rPr>
        <w:t>Sponsor a Dog” NFT</w:t>
      </w:r>
      <w:proofErr w:type="gramEnd"/>
      <w:r w:rsidR="00E91F15" w:rsidRPr="00E91F15">
        <w:rPr>
          <w:rFonts w:ascii="Calibri" w:hAnsi="Calibri" w:cs="Calibri"/>
          <w:b/>
          <w:bCs/>
          <w:sz w:val="36"/>
          <w:szCs w:val="36"/>
        </w:rPr>
        <w:t xml:space="preserve"> Program</w:t>
      </w:r>
      <w:r w:rsidR="002B24E9" w:rsidRPr="00B5283C">
        <w:rPr>
          <w:rFonts w:ascii="Calibri" w:hAnsi="Calibri" w:cs="Calibri"/>
          <w:b/>
          <w:bCs/>
          <w:sz w:val="36"/>
          <w:szCs w:val="36"/>
        </w:rPr>
        <w:t>:</w:t>
      </w:r>
      <w:r w:rsidR="00E91F15" w:rsidRPr="00E91F15">
        <w:rPr>
          <w:rFonts w:ascii="Calibri" w:hAnsi="Calibri" w:cs="Calibri"/>
          <w:sz w:val="36"/>
          <w:szCs w:val="36"/>
        </w:rPr>
        <w:t xml:space="preserve"> </w:t>
      </w:r>
      <w:r w:rsidR="002B24E9" w:rsidRPr="00B5283C">
        <w:rPr>
          <w:rFonts w:ascii="Calibri" w:hAnsi="Calibri" w:cs="Calibri"/>
          <w:sz w:val="36"/>
          <w:szCs w:val="36"/>
        </w:rPr>
        <w:t>R</w:t>
      </w:r>
      <w:r w:rsidR="00E91F15" w:rsidRPr="00E91F15">
        <w:rPr>
          <w:rFonts w:ascii="Calibri" w:hAnsi="Calibri" w:cs="Calibri"/>
          <w:sz w:val="36"/>
          <w:szCs w:val="36"/>
        </w:rPr>
        <w:t>ecurring donation-based token mints.</w:t>
      </w:r>
    </w:p>
    <w:p w14:paraId="5232EEA8" w14:textId="774C0A96" w:rsidR="00E91F15" w:rsidRPr="00E91F15" w:rsidRDefault="00E91F15" w:rsidP="003561B7">
      <w:pPr>
        <w:numPr>
          <w:ilvl w:val="0"/>
          <w:numId w:val="24"/>
        </w:numPr>
        <w:spacing w:after="160" w:line="278" w:lineRule="auto"/>
        <w:jc w:val="both"/>
        <w:rPr>
          <w:rFonts w:ascii="Calibri" w:hAnsi="Calibri" w:cs="Calibri"/>
          <w:sz w:val="36"/>
          <w:szCs w:val="36"/>
        </w:rPr>
      </w:pPr>
      <w:r w:rsidRPr="00E91F15">
        <w:rPr>
          <w:rFonts w:ascii="Calibri" w:hAnsi="Calibri" w:cs="Calibri"/>
          <w:b/>
          <w:bCs/>
          <w:sz w:val="36"/>
          <w:szCs w:val="36"/>
        </w:rPr>
        <w:t xml:space="preserve">“Adopt &amp; Unwind” </w:t>
      </w:r>
      <w:r w:rsidR="0075539D" w:rsidRPr="00B5283C">
        <w:rPr>
          <w:rFonts w:ascii="Calibri" w:hAnsi="Calibri" w:cs="Calibri"/>
          <w:b/>
          <w:bCs/>
          <w:sz w:val="36"/>
          <w:szCs w:val="36"/>
        </w:rPr>
        <w:t>Promotion:</w:t>
      </w:r>
      <w:r w:rsidR="0075539D" w:rsidRPr="00B5283C">
        <w:rPr>
          <w:rFonts w:ascii="Calibri" w:hAnsi="Calibri" w:cs="Calibri"/>
          <w:sz w:val="36"/>
          <w:szCs w:val="36"/>
        </w:rPr>
        <w:t xml:space="preserve"> </w:t>
      </w:r>
      <w:r w:rsidRPr="00E91F15">
        <w:rPr>
          <w:rFonts w:ascii="Calibri" w:hAnsi="Calibri" w:cs="Calibri"/>
          <w:sz w:val="36"/>
          <w:szCs w:val="36"/>
        </w:rPr>
        <w:t>weekends combining rescue interaction with wellness.</w:t>
      </w:r>
    </w:p>
    <w:p w14:paraId="4CAF5016" w14:textId="084B956F" w:rsidR="00FE2F67" w:rsidRPr="00FE2F67" w:rsidRDefault="00FE2F67" w:rsidP="00BB6F24">
      <w:pPr>
        <w:spacing w:after="160" w:line="278" w:lineRule="auto"/>
        <w:jc w:val="both"/>
        <w:rPr>
          <w:rFonts w:ascii="Calibri" w:hAnsi="Calibri" w:cs="Calibri"/>
          <w:sz w:val="36"/>
          <w:szCs w:val="36"/>
        </w:rPr>
      </w:pPr>
      <w:r w:rsidRPr="00FE2F67">
        <w:rPr>
          <w:rFonts w:ascii="Calibri" w:hAnsi="Calibri" w:cs="Calibri"/>
          <w:b/>
          <w:bCs/>
          <w:i/>
          <w:iCs/>
          <w:sz w:val="36"/>
          <w:szCs w:val="36"/>
        </w:rPr>
        <w:t>Live-Streaming Kennel &amp; Public Area Access:</w:t>
      </w:r>
      <w:r w:rsidRPr="00FE2F67">
        <w:rPr>
          <w:rFonts w:ascii="Calibri" w:hAnsi="Calibri" w:cs="Calibri"/>
          <w:i/>
          <w:iCs/>
          <w:sz w:val="36"/>
          <w:szCs w:val="36"/>
        </w:rPr>
        <w:t xml:space="preserve"> As part of its mission to combine luxury, wellness, and compassionate action, Pine Hills Lodge will offer live-streaming access to the </w:t>
      </w:r>
      <w:r w:rsidRPr="00FE2F67">
        <w:rPr>
          <w:rFonts w:ascii="Calibri" w:hAnsi="Calibri" w:cs="Calibri"/>
          <w:b/>
          <w:bCs/>
          <w:i/>
          <w:iCs/>
          <w:sz w:val="36"/>
          <w:szCs w:val="36"/>
        </w:rPr>
        <w:t>rescue dog kennel and designated public spaces</w:t>
      </w:r>
      <w:r w:rsidRPr="00FE2F67">
        <w:rPr>
          <w:rFonts w:ascii="Calibri" w:hAnsi="Calibri" w:cs="Calibri"/>
          <w:i/>
          <w:iCs/>
          <w:sz w:val="36"/>
          <w:szCs w:val="36"/>
        </w:rPr>
        <w:t xml:space="preserve"> throughout the grounds. These feeds will be monitored for security and quality control and accessible 24/7 to </w:t>
      </w:r>
      <w:r w:rsidR="002C7D6B">
        <w:rPr>
          <w:rFonts w:ascii="Calibri" w:hAnsi="Calibri" w:cs="Calibri"/>
          <w:i/>
          <w:iCs/>
          <w:sz w:val="36"/>
          <w:szCs w:val="36"/>
        </w:rPr>
        <w:t>Level</w:t>
      </w:r>
      <w:r w:rsidRPr="00FE2F67">
        <w:rPr>
          <w:rFonts w:ascii="Calibri" w:hAnsi="Calibri" w:cs="Calibri"/>
          <w:i/>
          <w:iCs/>
          <w:sz w:val="36"/>
          <w:szCs w:val="36"/>
        </w:rPr>
        <w:t xml:space="preserve">4 Executive Members via the Lodge app or web portal. Visitors who do not hold </w:t>
      </w:r>
      <w:r w:rsidR="002C7D6B">
        <w:rPr>
          <w:rFonts w:ascii="Calibri" w:hAnsi="Calibri" w:cs="Calibri"/>
          <w:i/>
          <w:iCs/>
          <w:sz w:val="36"/>
          <w:szCs w:val="36"/>
        </w:rPr>
        <w:t>Level</w:t>
      </w:r>
      <w:r w:rsidRPr="00FE2F67">
        <w:rPr>
          <w:rFonts w:ascii="Calibri" w:hAnsi="Calibri" w:cs="Calibri"/>
          <w:i/>
          <w:iCs/>
          <w:sz w:val="36"/>
          <w:szCs w:val="36"/>
        </w:rPr>
        <w:t xml:space="preserve">4 NFTs can opt into a </w:t>
      </w:r>
      <w:r w:rsidRPr="00FE2F67">
        <w:rPr>
          <w:rFonts w:ascii="Calibri" w:hAnsi="Calibri" w:cs="Calibri"/>
          <w:b/>
          <w:bCs/>
          <w:i/>
          <w:iCs/>
          <w:sz w:val="36"/>
          <w:szCs w:val="36"/>
        </w:rPr>
        <w:t>pay-per-view model</w:t>
      </w:r>
      <w:r w:rsidRPr="00FE2F67">
        <w:rPr>
          <w:rFonts w:ascii="Calibri" w:hAnsi="Calibri" w:cs="Calibri"/>
          <w:i/>
          <w:iCs/>
          <w:sz w:val="36"/>
          <w:szCs w:val="36"/>
        </w:rPr>
        <w:t>, generating donation-linked revenue to support rescue animal care and local outreach.</w:t>
      </w:r>
    </w:p>
    <w:p w14:paraId="6CF2075B" w14:textId="3326B3F5" w:rsidR="00384C36" w:rsidRPr="00AE4256" w:rsidRDefault="00D91C40" w:rsidP="00BB6F24">
      <w:pPr>
        <w:jc w:val="both"/>
        <w:rPr>
          <w:rFonts w:asciiTheme="majorHAnsi" w:hAnsiTheme="majorHAnsi" w:cstheme="majorHAnsi"/>
          <w:b/>
          <w:bCs/>
          <w:sz w:val="44"/>
          <w:szCs w:val="44"/>
        </w:rPr>
      </w:pPr>
      <w:r w:rsidRPr="00AE4256">
        <w:rPr>
          <w:rFonts w:asciiTheme="majorHAnsi" w:hAnsiTheme="majorHAnsi" w:cstheme="majorHAnsi"/>
          <w:b/>
          <w:bCs/>
          <w:sz w:val="44"/>
          <w:szCs w:val="44"/>
        </w:rPr>
        <w:t>Tokenization Strategy and Membership System</w:t>
      </w:r>
    </w:p>
    <w:p w14:paraId="1C1110AB"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The tokenization strategy for Pine Hills Lodge will allow members to purchase tokens, lock them, and then swap them for NFTs, which will grant them access to the Lodge’s exclusive amenities. This digital token-based model will provide a seamless, secure, and scalable way for guests to engage with the Lodge’s services, including accommodations, event reservations, and wellness experiences.</w:t>
      </w:r>
    </w:p>
    <w:p w14:paraId="55B92518" w14:textId="7AB3DEBB" w:rsidR="00384C36" w:rsidRPr="0058645F" w:rsidRDefault="0058645F" w:rsidP="00BB6F24">
      <w:pPr>
        <w:jc w:val="both"/>
        <w:rPr>
          <w:rFonts w:asciiTheme="majorHAnsi" w:hAnsiTheme="majorHAnsi" w:cstheme="majorHAnsi"/>
          <w:b/>
          <w:bCs/>
          <w:sz w:val="44"/>
          <w:szCs w:val="44"/>
        </w:rPr>
      </w:pPr>
      <w:r>
        <w:rPr>
          <w:rFonts w:asciiTheme="majorHAnsi" w:hAnsiTheme="majorHAnsi" w:cstheme="majorHAnsi"/>
          <w:b/>
          <w:bCs/>
          <w:sz w:val="44"/>
          <w:szCs w:val="44"/>
        </w:rPr>
        <w:lastRenderedPageBreak/>
        <w:t xml:space="preserve">Four </w:t>
      </w:r>
      <w:r w:rsidR="007D4FB4">
        <w:rPr>
          <w:rFonts w:asciiTheme="majorHAnsi" w:hAnsiTheme="majorHAnsi" w:cstheme="majorHAnsi"/>
          <w:b/>
          <w:bCs/>
          <w:sz w:val="44"/>
          <w:szCs w:val="44"/>
        </w:rPr>
        <w:t>Distinct</w:t>
      </w:r>
      <w:r>
        <w:rPr>
          <w:rFonts w:asciiTheme="majorHAnsi" w:hAnsiTheme="majorHAnsi" w:cstheme="majorHAnsi"/>
          <w:b/>
          <w:bCs/>
          <w:sz w:val="44"/>
          <w:szCs w:val="44"/>
        </w:rPr>
        <w:t xml:space="preserve"> Levels of </w:t>
      </w:r>
      <w:r w:rsidR="00D91C40" w:rsidRPr="0058645F">
        <w:rPr>
          <w:rFonts w:asciiTheme="majorHAnsi" w:hAnsiTheme="majorHAnsi" w:cstheme="majorHAnsi"/>
          <w:b/>
          <w:bCs/>
          <w:sz w:val="44"/>
          <w:szCs w:val="44"/>
        </w:rPr>
        <w:t>Membership:</w:t>
      </w:r>
    </w:p>
    <w:p w14:paraId="3AD0F3AB" w14:textId="139594E0" w:rsidR="00384C36" w:rsidRPr="00FB4C77" w:rsidRDefault="002C7D6B" w:rsidP="00BB6F24">
      <w:pPr>
        <w:jc w:val="both"/>
        <w:rPr>
          <w:rFonts w:asciiTheme="majorHAnsi" w:hAnsiTheme="majorHAnsi" w:cstheme="majorHAnsi"/>
          <w:sz w:val="36"/>
          <w:szCs w:val="36"/>
        </w:rPr>
      </w:pPr>
      <w:r>
        <w:rPr>
          <w:rFonts w:asciiTheme="majorHAnsi" w:hAnsiTheme="majorHAnsi" w:cstheme="majorHAnsi"/>
          <w:b/>
          <w:bCs/>
          <w:sz w:val="36"/>
          <w:szCs w:val="36"/>
        </w:rPr>
        <w:t>Level</w:t>
      </w:r>
      <w:r w:rsidR="00D91C40" w:rsidRPr="00945319">
        <w:rPr>
          <w:rFonts w:asciiTheme="majorHAnsi" w:hAnsiTheme="majorHAnsi" w:cstheme="majorHAnsi"/>
          <w:b/>
          <w:bCs/>
          <w:sz w:val="36"/>
          <w:szCs w:val="36"/>
        </w:rPr>
        <w:t>1</w:t>
      </w:r>
      <w:r w:rsidR="00D91C40" w:rsidRPr="00FB4C77">
        <w:rPr>
          <w:rFonts w:asciiTheme="majorHAnsi" w:hAnsiTheme="majorHAnsi" w:cstheme="majorHAnsi"/>
          <w:sz w:val="36"/>
          <w:szCs w:val="36"/>
        </w:rPr>
        <w:t xml:space="preserve"> </w:t>
      </w:r>
      <w:r w:rsidR="003F6B54">
        <w:rPr>
          <w:rFonts w:asciiTheme="majorHAnsi" w:hAnsiTheme="majorHAnsi" w:cstheme="majorHAnsi"/>
          <w:sz w:val="36"/>
          <w:szCs w:val="36"/>
        </w:rPr>
        <w:t>–</w:t>
      </w:r>
      <w:r w:rsidR="00D91C40" w:rsidRPr="003F6B54">
        <w:rPr>
          <w:rFonts w:asciiTheme="majorHAnsi" w:hAnsiTheme="majorHAnsi" w:cstheme="majorHAnsi"/>
          <w:b/>
          <w:bCs/>
          <w:sz w:val="36"/>
          <w:szCs w:val="36"/>
        </w:rPr>
        <w:t xml:space="preserve"> VIP Membership:</w:t>
      </w:r>
      <w:r w:rsidR="00D91C40" w:rsidRPr="00FB4C77">
        <w:rPr>
          <w:rFonts w:asciiTheme="majorHAnsi" w:hAnsiTheme="majorHAnsi" w:cstheme="majorHAnsi"/>
          <w:sz w:val="36"/>
          <w:szCs w:val="36"/>
        </w:rPr>
        <w:t xml:space="preserve"> Provides full access to the Lodge's amenities, including accommodations, wellness programs, and recreational features such as the golf course, ropes course, </w:t>
      </w:r>
      <w:r w:rsidR="009D54E9">
        <w:rPr>
          <w:rFonts w:asciiTheme="majorHAnsi" w:hAnsiTheme="majorHAnsi" w:cstheme="majorHAnsi"/>
          <w:sz w:val="36"/>
          <w:szCs w:val="36"/>
        </w:rPr>
        <w:t>trails</w:t>
      </w:r>
      <w:r w:rsidR="0019552A">
        <w:rPr>
          <w:rFonts w:asciiTheme="majorHAnsi" w:hAnsiTheme="majorHAnsi" w:cstheme="majorHAnsi"/>
          <w:sz w:val="36"/>
          <w:szCs w:val="36"/>
        </w:rPr>
        <w:t>,</w:t>
      </w:r>
      <w:r w:rsidR="009D54E9">
        <w:rPr>
          <w:rFonts w:asciiTheme="majorHAnsi" w:hAnsiTheme="majorHAnsi" w:cstheme="majorHAnsi"/>
          <w:sz w:val="36"/>
          <w:szCs w:val="36"/>
        </w:rPr>
        <w:t xml:space="preserve"> </w:t>
      </w:r>
      <w:r w:rsidR="00D91C40" w:rsidRPr="00FB4C77">
        <w:rPr>
          <w:rFonts w:asciiTheme="majorHAnsi" w:hAnsiTheme="majorHAnsi" w:cstheme="majorHAnsi"/>
          <w:sz w:val="36"/>
          <w:szCs w:val="36"/>
        </w:rPr>
        <w:t xml:space="preserve">and </w:t>
      </w:r>
      <w:r w:rsidR="009D54E9">
        <w:rPr>
          <w:rFonts w:asciiTheme="majorHAnsi" w:hAnsiTheme="majorHAnsi" w:cstheme="majorHAnsi"/>
          <w:sz w:val="36"/>
          <w:szCs w:val="36"/>
        </w:rPr>
        <w:t>sports facilities</w:t>
      </w:r>
      <w:r w:rsidR="00D91C40" w:rsidRPr="00FB4C77">
        <w:rPr>
          <w:rFonts w:asciiTheme="majorHAnsi" w:hAnsiTheme="majorHAnsi" w:cstheme="majorHAnsi"/>
          <w:sz w:val="36"/>
          <w:szCs w:val="36"/>
        </w:rPr>
        <w:t>.</w:t>
      </w:r>
    </w:p>
    <w:p w14:paraId="7D20BAD0" w14:textId="37D3BD73" w:rsidR="00384C36" w:rsidRPr="00FB4C77" w:rsidRDefault="002C7D6B" w:rsidP="00BB6F24">
      <w:pPr>
        <w:jc w:val="both"/>
        <w:rPr>
          <w:rFonts w:asciiTheme="majorHAnsi" w:hAnsiTheme="majorHAnsi" w:cstheme="majorHAnsi"/>
          <w:sz w:val="36"/>
          <w:szCs w:val="36"/>
        </w:rPr>
      </w:pPr>
      <w:r>
        <w:rPr>
          <w:rFonts w:asciiTheme="majorHAnsi" w:hAnsiTheme="majorHAnsi" w:cstheme="majorHAnsi"/>
          <w:b/>
          <w:bCs/>
          <w:sz w:val="36"/>
          <w:szCs w:val="36"/>
        </w:rPr>
        <w:t>Level</w:t>
      </w:r>
      <w:r w:rsidR="00D91C40" w:rsidRPr="00945319">
        <w:rPr>
          <w:rFonts w:asciiTheme="majorHAnsi" w:hAnsiTheme="majorHAnsi" w:cstheme="majorHAnsi"/>
          <w:b/>
          <w:bCs/>
          <w:sz w:val="36"/>
          <w:szCs w:val="36"/>
        </w:rPr>
        <w:t>2</w:t>
      </w:r>
      <w:r w:rsidR="00D91C40" w:rsidRPr="00FB4C77">
        <w:rPr>
          <w:rFonts w:asciiTheme="majorHAnsi" w:hAnsiTheme="majorHAnsi" w:cstheme="majorHAnsi"/>
          <w:sz w:val="36"/>
          <w:szCs w:val="36"/>
        </w:rPr>
        <w:t xml:space="preserve"> </w:t>
      </w:r>
      <w:r w:rsidR="0019552A">
        <w:rPr>
          <w:rFonts w:asciiTheme="majorHAnsi" w:hAnsiTheme="majorHAnsi" w:cstheme="majorHAnsi"/>
          <w:sz w:val="36"/>
          <w:szCs w:val="36"/>
        </w:rPr>
        <w:t>–</w:t>
      </w:r>
      <w:r w:rsidR="00D91C40" w:rsidRPr="004436DA">
        <w:rPr>
          <w:rFonts w:asciiTheme="majorHAnsi" w:hAnsiTheme="majorHAnsi" w:cstheme="majorHAnsi"/>
          <w:b/>
          <w:bCs/>
          <w:sz w:val="36"/>
          <w:szCs w:val="36"/>
        </w:rPr>
        <w:t xml:space="preserve"> Event Reservation:</w:t>
      </w:r>
      <w:r w:rsidR="00D91C40" w:rsidRPr="00FB4C77">
        <w:rPr>
          <w:rFonts w:asciiTheme="majorHAnsi" w:hAnsiTheme="majorHAnsi" w:cstheme="majorHAnsi"/>
          <w:sz w:val="36"/>
          <w:szCs w:val="36"/>
        </w:rPr>
        <w:t xml:space="preserve"> Offers access to event reservations, such as corporate retreats, weddings, and private functions at the Lodge.</w:t>
      </w:r>
    </w:p>
    <w:p w14:paraId="6BABB9A4" w14:textId="61F31239" w:rsidR="00384C36" w:rsidRDefault="002C7D6B" w:rsidP="00BB6F24">
      <w:pPr>
        <w:jc w:val="both"/>
        <w:rPr>
          <w:rFonts w:asciiTheme="majorHAnsi" w:hAnsiTheme="majorHAnsi" w:cstheme="majorHAnsi"/>
          <w:sz w:val="36"/>
          <w:szCs w:val="36"/>
        </w:rPr>
      </w:pPr>
      <w:r>
        <w:rPr>
          <w:rFonts w:asciiTheme="majorHAnsi" w:hAnsiTheme="majorHAnsi" w:cstheme="majorHAnsi"/>
          <w:b/>
          <w:bCs/>
          <w:sz w:val="36"/>
          <w:szCs w:val="36"/>
        </w:rPr>
        <w:t>Level</w:t>
      </w:r>
      <w:r w:rsidR="00D91C40" w:rsidRPr="00945319">
        <w:rPr>
          <w:rFonts w:asciiTheme="majorHAnsi" w:hAnsiTheme="majorHAnsi" w:cstheme="majorHAnsi"/>
          <w:b/>
          <w:bCs/>
          <w:sz w:val="36"/>
          <w:szCs w:val="36"/>
        </w:rPr>
        <w:t>3</w:t>
      </w:r>
      <w:r w:rsidR="00D91C40" w:rsidRPr="00FB4C77">
        <w:rPr>
          <w:rFonts w:asciiTheme="majorHAnsi" w:hAnsiTheme="majorHAnsi" w:cstheme="majorHAnsi"/>
          <w:sz w:val="36"/>
          <w:szCs w:val="36"/>
        </w:rPr>
        <w:t xml:space="preserve"> </w:t>
      </w:r>
      <w:r w:rsidR="004436DA">
        <w:rPr>
          <w:rFonts w:asciiTheme="majorHAnsi" w:hAnsiTheme="majorHAnsi" w:cstheme="majorHAnsi"/>
          <w:sz w:val="36"/>
          <w:szCs w:val="36"/>
        </w:rPr>
        <w:t>–</w:t>
      </w:r>
      <w:r w:rsidR="00D91C40" w:rsidRPr="004436DA">
        <w:rPr>
          <w:rFonts w:asciiTheme="majorHAnsi" w:hAnsiTheme="majorHAnsi" w:cstheme="majorHAnsi"/>
          <w:b/>
          <w:bCs/>
          <w:sz w:val="36"/>
          <w:szCs w:val="36"/>
        </w:rPr>
        <w:t xml:space="preserve"> Premium Event Reservation:</w:t>
      </w:r>
      <w:r w:rsidR="00D91C40" w:rsidRPr="00FB4C77">
        <w:rPr>
          <w:rFonts w:asciiTheme="majorHAnsi" w:hAnsiTheme="majorHAnsi" w:cstheme="majorHAnsi"/>
          <w:sz w:val="36"/>
          <w:szCs w:val="36"/>
        </w:rPr>
        <w:t xml:space="preserve"> Grants access to premium events, including high-end corporate gatherings, private wellness retreats, and exclusive dinner events hosted at the Lodge.</w:t>
      </w:r>
    </w:p>
    <w:p w14:paraId="1BDE2AA9" w14:textId="4917E7E0" w:rsidR="0087362E" w:rsidRPr="00FB4C77" w:rsidRDefault="002C7D6B" w:rsidP="00BB6F24">
      <w:pPr>
        <w:jc w:val="both"/>
        <w:rPr>
          <w:rFonts w:asciiTheme="majorHAnsi" w:hAnsiTheme="majorHAnsi" w:cstheme="majorHAnsi"/>
          <w:sz w:val="36"/>
          <w:szCs w:val="36"/>
        </w:rPr>
      </w:pPr>
      <w:r w:rsidRPr="004436DA">
        <w:rPr>
          <w:rFonts w:asciiTheme="majorHAnsi" w:hAnsiTheme="majorHAnsi" w:cstheme="majorHAnsi"/>
          <w:b/>
          <w:bCs/>
          <w:sz w:val="36"/>
          <w:szCs w:val="36"/>
        </w:rPr>
        <w:t>Level</w:t>
      </w:r>
      <w:r w:rsidR="0087362E" w:rsidRPr="004436DA">
        <w:rPr>
          <w:rFonts w:asciiTheme="majorHAnsi" w:hAnsiTheme="majorHAnsi" w:cstheme="majorHAnsi"/>
          <w:b/>
          <w:bCs/>
          <w:sz w:val="36"/>
          <w:szCs w:val="36"/>
        </w:rPr>
        <w:t xml:space="preserve">4 </w:t>
      </w:r>
      <w:r w:rsidR="00072381" w:rsidRPr="004436DA">
        <w:rPr>
          <w:rFonts w:asciiTheme="majorHAnsi" w:hAnsiTheme="majorHAnsi" w:cstheme="majorHAnsi"/>
          <w:b/>
          <w:bCs/>
          <w:sz w:val="36"/>
          <w:szCs w:val="36"/>
        </w:rPr>
        <w:t>–</w:t>
      </w:r>
      <w:r w:rsidR="0087362E" w:rsidRPr="004436DA">
        <w:rPr>
          <w:rFonts w:asciiTheme="majorHAnsi" w:hAnsiTheme="majorHAnsi" w:cstheme="majorHAnsi"/>
          <w:b/>
          <w:bCs/>
          <w:sz w:val="36"/>
          <w:szCs w:val="36"/>
        </w:rPr>
        <w:t xml:space="preserve"> </w:t>
      </w:r>
      <w:r w:rsidR="00072381" w:rsidRPr="004436DA">
        <w:rPr>
          <w:rFonts w:asciiTheme="majorHAnsi" w:hAnsiTheme="majorHAnsi" w:cstheme="majorHAnsi"/>
          <w:b/>
          <w:bCs/>
          <w:sz w:val="36"/>
          <w:szCs w:val="36"/>
        </w:rPr>
        <w:t>Executive Membership:</w:t>
      </w:r>
      <w:r w:rsidR="00072381">
        <w:rPr>
          <w:rFonts w:asciiTheme="majorHAnsi" w:hAnsiTheme="majorHAnsi" w:cstheme="majorHAnsi"/>
          <w:sz w:val="36"/>
          <w:szCs w:val="36"/>
        </w:rPr>
        <w:t xml:space="preserve"> P</w:t>
      </w:r>
      <w:r w:rsidR="00072381" w:rsidRPr="00FB4C77">
        <w:rPr>
          <w:rFonts w:asciiTheme="majorHAnsi" w:hAnsiTheme="majorHAnsi" w:cstheme="majorHAnsi"/>
          <w:sz w:val="36"/>
          <w:szCs w:val="36"/>
        </w:rPr>
        <w:t xml:space="preserve">rovides </w:t>
      </w:r>
      <w:r w:rsidR="00830CD6">
        <w:rPr>
          <w:rFonts w:asciiTheme="majorHAnsi" w:hAnsiTheme="majorHAnsi" w:cstheme="majorHAnsi"/>
          <w:sz w:val="36"/>
          <w:szCs w:val="36"/>
        </w:rPr>
        <w:t>special access to events and spaces, special lodge pricing and privileges</w:t>
      </w:r>
      <w:r w:rsidR="00E70EA7">
        <w:rPr>
          <w:rFonts w:asciiTheme="majorHAnsi" w:hAnsiTheme="majorHAnsi" w:cstheme="majorHAnsi"/>
          <w:sz w:val="36"/>
          <w:szCs w:val="36"/>
        </w:rPr>
        <w:t>, as well as</w:t>
      </w:r>
      <w:r w:rsidR="00830CD6">
        <w:rPr>
          <w:rFonts w:asciiTheme="majorHAnsi" w:hAnsiTheme="majorHAnsi" w:cstheme="majorHAnsi"/>
          <w:sz w:val="36"/>
          <w:szCs w:val="36"/>
        </w:rPr>
        <w:t xml:space="preserve"> </w:t>
      </w:r>
      <w:r w:rsidR="00072381">
        <w:rPr>
          <w:rFonts w:asciiTheme="majorHAnsi" w:hAnsiTheme="majorHAnsi" w:cstheme="majorHAnsi"/>
          <w:sz w:val="36"/>
          <w:szCs w:val="36"/>
        </w:rPr>
        <w:t>a seat on the board and voting power in the $LODGE DAO</w:t>
      </w:r>
      <w:r w:rsidR="00072381" w:rsidRPr="00FB4C77">
        <w:rPr>
          <w:rFonts w:asciiTheme="majorHAnsi" w:hAnsiTheme="majorHAnsi" w:cstheme="majorHAnsi"/>
          <w:sz w:val="36"/>
          <w:szCs w:val="36"/>
        </w:rPr>
        <w:t>.</w:t>
      </w:r>
    </w:p>
    <w:p w14:paraId="35FDC0FD"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By incorporating blockchain technology, Pine Hills Lodge will offer a transparent, secure system for members, giving them complete control over their Lodge access and providing an opportunity for digital innovation in the luxury tourism industry.</w:t>
      </w:r>
    </w:p>
    <w:p w14:paraId="72AB6152" w14:textId="7A85F251" w:rsidR="00F944F9" w:rsidRPr="00F944F9" w:rsidRDefault="00F944F9" w:rsidP="00F944F9">
      <w:pPr>
        <w:jc w:val="both"/>
        <w:rPr>
          <w:rFonts w:asciiTheme="majorHAnsi" w:hAnsiTheme="majorHAnsi" w:cstheme="majorHAnsi"/>
          <w:sz w:val="40"/>
          <w:szCs w:val="40"/>
        </w:rPr>
      </w:pPr>
      <w:r w:rsidRPr="00F944F9">
        <w:rPr>
          <w:rFonts w:asciiTheme="majorHAnsi" w:hAnsiTheme="majorHAnsi" w:cstheme="majorHAnsi"/>
          <w:sz w:val="40"/>
          <w:szCs w:val="40"/>
        </w:rPr>
        <w:lastRenderedPageBreak/>
        <w:t xml:space="preserve">The $LODGE token model is designed not only for access and redemption but as a user experience enhancer. Guests will engage with the ecosystem through the </w:t>
      </w:r>
      <w:r w:rsidRPr="00F944F9">
        <w:rPr>
          <w:rFonts w:asciiTheme="majorHAnsi" w:hAnsiTheme="majorHAnsi" w:cstheme="majorHAnsi"/>
          <w:i/>
          <w:iCs/>
          <w:sz w:val="40"/>
          <w:szCs w:val="40"/>
        </w:rPr>
        <w:t>LODGE Companion App</w:t>
      </w:r>
      <w:r w:rsidRPr="00F944F9">
        <w:rPr>
          <w:rFonts w:asciiTheme="majorHAnsi" w:hAnsiTheme="majorHAnsi" w:cstheme="majorHAnsi"/>
          <w:sz w:val="40"/>
          <w:szCs w:val="40"/>
        </w:rPr>
        <w:t xml:space="preserve"> — a secure, intuitive platform that allows them to manage NFT reservations, access services, and pay using crypto. At the same time, </w:t>
      </w:r>
      <w:proofErr w:type="spellStart"/>
      <w:r w:rsidRPr="00F944F9">
        <w:rPr>
          <w:rFonts w:asciiTheme="majorHAnsi" w:hAnsiTheme="majorHAnsi" w:cstheme="majorHAnsi"/>
          <w:i/>
          <w:iCs/>
          <w:sz w:val="40"/>
          <w:szCs w:val="40"/>
        </w:rPr>
        <w:t>PoX</w:t>
      </w:r>
      <w:proofErr w:type="spellEnd"/>
      <w:r w:rsidRPr="00F944F9">
        <w:rPr>
          <w:rFonts w:asciiTheme="majorHAnsi" w:hAnsiTheme="majorHAnsi" w:cstheme="majorHAnsi"/>
          <w:i/>
          <w:iCs/>
          <w:sz w:val="40"/>
          <w:szCs w:val="40"/>
        </w:rPr>
        <w:t xml:space="preserve"> (Proof-of-Experience) Stations</w:t>
      </w:r>
      <w:r w:rsidRPr="00F944F9">
        <w:rPr>
          <w:rFonts w:asciiTheme="majorHAnsi" w:hAnsiTheme="majorHAnsi" w:cstheme="majorHAnsi"/>
          <w:sz w:val="40"/>
          <w:szCs w:val="40"/>
        </w:rPr>
        <w:t xml:space="preserve"> will be placed throughout the property to validate guest participation in events, retail transactions, and unlock token-based perks. Every interaction becomes a measurable, rewardable moment — recorded on-chain and managed through a staff-facing </w:t>
      </w:r>
      <w:r w:rsidRPr="00F944F9">
        <w:rPr>
          <w:rFonts w:asciiTheme="majorHAnsi" w:hAnsiTheme="majorHAnsi" w:cstheme="majorHAnsi"/>
          <w:i/>
          <w:iCs/>
          <w:sz w:val="40"/>
          <w:szCs w:val="40"/>
        </w:rPr>
        <w:t>compound dashboard</w:t>
      </w:r>
      <w:r w:rsidRPr="00F944F9">
        <w:rPr>
          <w:rFonts w:asciiTheme="majorHAnsi" w:hAnsiTheme="majorHAnsi" w:cstheme="majorHAnsi"/>
          <w:sz w:val="40"/>
          <w:szCs w:val="40"/>
        </w:rPr>
        <w:t>, which synchronizes operations, logistics, and service delivery across the Lodge.</w:t>
      </w:r>
    </w:p>
    <w:p w14:paraId="5A25F31C" w14:textId="7BC8894F" w:rsidR="009A66F9" w:rsidRPr="00580B43" w:rsidRDefault="009A66F9" w:rsidP="00BB6F24">
      <w:pPr>
        <w:jc w:val="both"/>
        <w:rPr>
          <w:rFonts w:asciiTheme="majorHAnsi" w:hAnsiTheme="majorHAnsi" w:cstheme="majorHAnsi"/>
          <w:b/>
          <w:bCs/>
          <w:sz w:val="44"/>
          <w:szCs w:val="44"/>
        </w:rPr>
      </w:pPr>
      <w:r w:rsidRPr="00580B43">
        <w:rPr>
          <w:rFonts w:asciiTheme="majorHAnsi" w:hAnsiTheme="majorHAnsi" w:cstheme="majorHAnsi"/>
          <w:b/>
          <w:bCs/>
          <w:sz w:val="44"/>
          <w:szCs w:val="44"/>
        </w:rPr>
        <w:t>Conclusions</w:t>
      </w:r>
    </w:p>
    <w:p w14:paraId="3E175D8E" w14:textId="3E763627" w:rsidR="0050606A" w:rsidRPr="0050606A" w:rsidRDefault="00B717D2" w:rsidP="0050606A">
      <w:pPr>
        <w:jc w:val="both"/>
        <w:rPr>
          <w:rFonts w:asciiTheme="majorHAnsi" w:hAnsiTheme="majorHAnsi" w:cstheme="majorHAnsi"/>
          <w:sz w:val="36"/>
          <w:szCs w:val="36"/>
        </w:rPr>
      </w:pPr>
      <w:r>
        <w:rPr>
          <w:rFonts w:asciiTheme="majorHAnsi" w:hAnsiTheme="majorHAnsi" w:cstheme="majorHAnsi"/>
          <w:sz w:val="36"/>
          <w:szCs w:val="36"/>
        </w:rPr>
        <w:t xml:space="preserve">$LODGE’s </w:t>
      </w:r>
      <w:r w:rsidR="0050606A" w:rsidRPr="0050606A">
        <w:rPr>
          <w:rFonts w:asciiTheme="majorHAnsi" w:hAnsiTheme="majorHAnsi" w:cstheme="majorHAnsi"/>
          <w:sz w:val="36"/>
          <w:szCs w:val="36"/>
        </w:rPr>
        <w:t xml:space="preserve">digital infrastructure further extends through a modular dashboard for operational oversight and a token-integrated mobile app, allowing real-time access to bookings, upgrades, </w:t>
      </w:r>
      <w:proofErr w:type="spellStart"/>
      <w:r w:rsidR="0050606A" w:rsidRPr="0050606A">
        <w:rPr>
          <w:rFonts w:asciiTheme="majorHAnsi" w:hAnsiTheme="majorHAnsi" w:cstheme="majorHAnsi"/>
          <w:sz w:val="36"/>
          <w:szCs w:val="36"/>
        </w:rPr>
        <w:t>PoX</w:t>
      </w:r>
      <w:proofErr w:type="spellEnd"/>
      <w:r w:rsidR="0050606A" w:rsidRPr="0050606A">
        <w:rPr>
          <w:rFonts w:asciiTheme="majorHAnsi" w:hAnsiTheme="majorHAnsi" w:cstheme="majorHAnsi"/>
          <w:sz w:val="36"/>
          <w:szCs w:val="36"/>
        </w:rPr>
        <w:t xml:space="preserve"> event check-ins, and retail purchases. Together, these systems ensure each touchpoint — from a room key to a wellness retreat — is recorded, rewarded, and managed within a frictionless ecosystem driven by token logic and guest sovereignty.</w:t>
      </w:r>
    </w:p>
    <w:p w14:paraId="5C747599" w14:textId="63AADDD3" w:rsidR="008E3212" w:rsidRDefault="009A66F9" w:rsidP="00BB6F24">
      <w:pPr>
        <w:jc w:val="both"/>
        <w:rPr>
          <w:rFonts w:asciiTheme="majorHAnsi" w:hAnsiTheme="majorHAnsi" w:cstheme="majorHAnsi"/>
          <w:sz w:val="36"/>
          <w:szCs w:val="36"/>
        </w:rPr>
      </w:pPr>
      <w:r w:rsidRPr="009A66F9">
        <w:rPr>
          <w:rFonts w:asciiTheme="majorHAnsi" w:hAnsiTheme="majorHAnsi" w:cstheme="majorHAnsi"/>
          <w:sz w:val="36"/>
          <w:szCs w:val="36"/>
        </w:rPr>
        <w:lastRenderedPageBreak/>
        <w:t>In conclusion, Pine Hills Lodge will offer a distinctive blend of luxury, history, and modern technology to create an exclusive destination where guests can reconnect with nature, experience holistic wellness, and enjoy mindful recreation. Through the combination of historical significance and cutting-edge amenities, the Lodge will become a truly unique destination for relaxation, personal growth, and professional retreat.</w:t>
      </w:r>
      <w:r w:rsidR="008E3212">
        <w:rPr>
          <w:rFonts w:asciiTheme="majorHAnsi" w:hAnsiTheme="majorHAnsi" w:cstheme="majorHAnsi"/>
          <w:sz w:val="36"/>
          <w:szCs w:val="36"/>
        </w:rPr>
        <w:br w:type="page"/>
      </w:r>
    </w:p>
    <w:p w14:paraId="1B3EFFCC" w14:textId="7DA71495" w:rsidR="009B42CD" w:rsidRPr="00AE4256" w:rsidRDefault="00D91C40" w:rsidP="00BB6F24">
      <w:pPr>
        <w:pStyle w:val="Style1"/>
        <w:jc w:val="both"/>
        <w:rPr>
          <w:rFonts w:ascii="Calibri" w:hAnsi="Calibri" w:cs="Calibri"/>
          <w:sz w:val="48"/>
          <w:szCs w:val="48"/>
        </w:rPr>
      </w:pPr>
      <w:r w:rsidRPr="00AE4256">
        <w:rPr>
          <w:sz w:val="48"/>
          <w:szCs w:val="48"/>
        </w:rPr>
        <w:lastRenderedPageBreak/>
        <w:t xml:space="preserve">4. </w:t>
      </w:r>
      <w:r w:rsidR="009B42CD" w:rsidRPr="00AE4256">
        <w:rPr>
          <w:rFonts w:ascii="Calibri" w:hAnsi="Calibri" w:cs="Calibri"/>
          <w:sz w:val="48"/>
          <w:szCs w:val="48"/>
        </w:rPr>
        <w:t xml:space="preserve">Opportunity </w:t>
      </w:r>
      <w:r w:rsidR="00B26D8B" w:rsidRPr="00AE4256">
        <w:rPr>
          <w:rFonts w:ascii="Calibri" w:hAnsi="Calibri" w:cs="Calibri"/>
          <w:sz w:val="48"/>
          <w:szCs w:val="48"/>
        </w:rPr>
        <w:t>&amp;</w:t>
      </w:r>
      <w:r w:rsidR="009B42CD" w:rsidRPr="00AE4256">
        <w:rPr>
          <w:rFonts w:ascii="Calibri" w:hAnsi="Calibri" w:cs="Calibri"/>
          <w:sz w:val="48"/>
          <w:szCs w:val="48"/>
        </w:rPr>
        <w:t xml:space="preserve"> Competitive Landscape</w:t>
      </w:r>
    </w:p>
    <w:p w14:paraId="5AE80522" w14:textId="77777777" w:rsidR="009B42CD" w:rsidRPr="00AE4256" w:rsidRDefault="009B42CD" w:rsidP="00BB6F24">
      <w:pPr>
        <w:jc w:val="both"/>
        <w:rPr>
          <w:rFonts w:ascii="Calibri" w:hAnsi="Calibri" w:cs="Calibri"/>
          <w:b/>
          <w:bCs/>
          <w:sz w:val="44"/>
          <w:szCs w:val="44"/>
        </w:rPr>
      </w:pPr>
      <w:r w:rsidRPr="00AE4256">
        <w:rPr>
          <w:rFonts w:ascii="Calibri" w:hAnsi="Calibri" w:cs="Calibri"/>
          <w:b/>
          <w:bCs/>
          <w:sz w:val="44"/>
          <w:szCs w:val="44"/>
        </w:rPr>
        <w:t>Market Opportunity</w:t>
      </w:r>
    </w:p>
    <w:p w14:paraId="1219C2E5" w14:textId="77777777" w:rsidR="009B42CD" w:rsidRPr="00C8112C" w:rsidRDefault="009B42CD" w:rsidP="00BB6F24">
      <w:pPr>
        <w:jc w:val="both"/>
        <w:rPr>
          <w:rFonts w:ascii="Calibri" w:hAnsi="Calibri" w:cs="Calibri"/>
          <w:sz w:val="36"/>
          <w:szCs w:val="36"/>
        </w:rPr>
      </w:pPr>
      <w:r w:rsidRPr="00C8112C">
        <w:rPr>
          <w:rFonts w:ascii="Calibri" w:hAnsi="Calibri" w:cs="Calibri"/>
          <w:sz w:val="36"/>
          <w:szCs w:val="36"/>
        </w:rPr>
        <w:t>Pine Hills Lodge is uniquely positioned to capitalize on the growing demand for luxury eco-tourism and wellness retreats. The global eco-tourism market is projected to exceed $1.6 trillion by 2027, driven by an increasing desire for sustainable travel experiences and a greater focus on wellness and personal growth. This trend is particularly strong among high-net-worth individuals (HNWIs), corporate groups, and wellness-seeking travelers who value privacy, luxury, and eco-conscious experiences.</w:t>
      </w:r>
    </w:p>
    <w:p w14:paraId="015680FE" w14:textId="77777777" w:rsidR="009B42CD" w:rsidRPr="00C8112C" w:rsidRDefault="009B42CD" w:rsidP="00BB6F24">
      <w:pPr>
        <w:jc w:val="both"/>
        <w:rPr>
          <w:rFonts w:ascii="Calibri" w:hAnsi="Calibri" w:cs="Calibri"/>
          <w:sz w:val="36"/>
          <w:szCs w:val="36"/>
        </w:rPr>
      </w:pPr>
      <w:r w:rsidRPr="00C8112C">
        <w:rPr>
          <w:rFonts w:ascii="Calibri" w:hAnsi="Calibri" w:cs="Calibri"/>
          <w:sz w:val="36"/>
          <w:szCs w:val="36"/>
        </w:rPr>
        <w:t>There is a noticeable shift in the travel industry toward destinations that offer more than just accommodation. Today's travelers are seeking experiential stays that offer both relaxation and personal transformation. Pine Hills Lodge will appeal to guests seeking:</w:t>
      </w:r>
    </w:p>
    <w:p w14:paraId="6E9F53C8" w14:textId="77777777" w:rsidR="009B42CD" w:rsidRPr="00C8112C" w:rsidRDefault="009B42CD" w:rsidP="00BB6F24">
      <w:pPr>
        <w:jc w:val="both"/>
        <w:rPr>
          <w:rFonts w:ascii="Calibri" w:hAnsi="Calibri" w:cs="Calibri"/>
          <w:sz w:val="36"/>
          <w:szCs w:val="36"/>
        </w:rPr>
      </w:pPr>
      <w:r w:rsidRPr="00C8112C">
        <w:rPr>
          <w:rFonts w:ascii="Calibri" w:hAnsi="Calibri" w:cs="Calibri"/>
          <w:b/>
          <w:bCs/>
          <w:sz w:val="36"/>
          <w:szCs w:val="36"/>
        </w:rPr>
        <w:t>A private escape:</w:t>
      </w:r>
      <w:r w:rsidRPr="00C8112C">
        <w:rPr>
          <w:rFonts w:ascii="Calibri" w:hAnsi="Calibri" w:cs="Calibri"/>
          <w:sz w:val="36"/>
          <w:szCs w:val="36"/>
        </w:rPr>
        <w:t xml:space="preserve"> Ideal for those who want to unwind in a secluded yet luxurious environment.</w:t>
      </w:r>
    </w:p>
    <w:p w14:paraId="715E12BF" w14:textId="77777777" w:rsidR="009B42CD" w:rsidRPr="00C8112C" w:rsidRDefault="009B42CD" w:rsidP="00BB6F24">
      <w:pPr>
        <w:jc w:val="both"/>
        <w:rPr>
          <w:rFonts w:ascii="Calibri" w:hAnsi="Calibri" w:cs="Calibri"/>
          <w:sz w:val="36"/>
          <w:szCs w:val="36"/>
        </w:rPr>
      </w:pPr>
      <w:r w:rsidRPr="00C8112C">
        <w:rPr>
          <w:rFonts w:ascii="Calibri" w:hAnsi="Calibri" w:cs="Calibri"/>
          <w:b/>
          <w:bCs/>
          <w:sz w:val="36"/>
          <w:szCs w:val="36"/>
        </w:rPr>
        <w:t>Wellness-focused travelers:</w:t>
      </w:r>
      <w:r w:rsidRPr="00C8112C">
        <w:rPr>
          <w:rFonts w:ascii="Calibri" w:hAnsi="Calibri" w:cs="Calibri"/>
          <w:sz w:val="36"/>
          <w:szCs w:val="36"/>
        </w:rPr>
        <w:t xml:space="preserve"> Individuals or groups seeking an all-encompassing wellness experience that includes private recovery, reconditioning, and mindful self-care.</w:t>
      </w:r>
    </w:p>
    <w:p w14:paraId="41020EC4" w14:textId="77777777" w:rsidR="009B42CD" w:rsidRPr="00C8112C" w:rsidRDefault="009B42CD" w:rsidP="00BB6F24">
      <w:pPr>
        <w:jc w:val="both"/>
        <w:rPr>
          <w:rFonts w:ascii="Calibri" w:hAnsi="Calibri" w:cs="Calibri"/>
          <w:sz w:val="36"/>
          <w:szCs w:val="36"/>
        </w:rPr>
      </w:pPr>
      <w:r w:rsidRPr="00C8112C">
        <w:rPr>
          <w:rFonts w:ascii="Calibri" w:hAnsi="Calibri" w:cs="Calibri"/>
          <w:b/>
          <w:bCs/>
          <w:sz w:val="36"/>
          <w:szCs w:val="36"/>
        </w:rPr>
        <w:lastRenderedPageBreak/>
        <w:t>Corporate clients:</w:t>
      </w:r>
      <w:r w:rsidRPr="00C8112C">
        <w:rPr>
          <w:rFonts w:ascii="Calibri" w:hAnsi="Calibri" w:cs="Calibri"/>
          <w:sz w:val="36"/>
          <w:szCs w:val="36"/>
        </w:rPr>
        <w:t xml:space="preserve"> Businesses and teams looking for unique event venues for corporate retreats, team-building, and high-profile events.</w:t>
      </w:r>
    </w:p>
    <w:p w14:paraId="06FD45E8" w14:textId="77777777" w:rsidR="009B42CD" w:rsidRPr="00C8112C" w:rsidRDefault="009B42CD" w:rsidP="00BB6F24">
      <w:pPr>
        <w:jc w:val="both"/>
        <w:rPr>
          <w:rFonts w:ascii="Calibri" w:hAnsi="Calibri" w:cs="Calibri"/>
          <w:sz w:val="36"/>
          <w:szCs w:val="36"/>
        </w:rPr>
      </w:pPr>
      <w:r w:rsidRPr="00E2366B">
        <w:rPr>
          <w:rFonts w:ascii="Calibri" w:hAnsi="Calibri" w:cs="Calibri"/>
          <w:b/>
          <w:bCs/>
          <w:sz w:val="36"/>
          <w:szCs w:val="36"/>
        </w:rPr>
        <w:t>Eco-conscious tourists:</w:t>
      </w:r>
      <w:r w:rsidRPr="00C8112C">
        <w:rPr>
          <w:rFonts w:ascii="Calibri" w:hAnsi="Calibri" w:cs="Calibri"/>
          <w:sz w:val="36"/>
          <w:szCs w:val="36"/>
        </w:rPr>
        <w:t xml:space="preserve"> Guests who value sustainable living, and are looking for eco-friendly lodging, services, and activities.</w:t>
      </w:r>
    </w:p>
    <w:p w14:paraId="3D6F7A72" w14:textId="77777777" w:rsidR="009B42CD" w:rsidRPr="00C8112C" w:rsidRDefault="009B42CD" w:rsidP="00BB6F24">
      <w:pPr>
        <w:jc w:val="both"/>
        <w:rPr>
          <w:rFonts w:ascii="Calibri" w:hAnsi="Calibri" w:cs="Calibri"/>
          <w:sz w:val="36"/>
          <w:szCs w:val="36"/>
        </w:rPr>
      </w:pPr>
      <w:r w:rsidRPr="00C8112C">
        <w:rPr>
          <w:rFonts w:ascii="Calibri" w:hAnsi="Calibri" w:cs="Calibri"/>
          <w:sz w:val="36"/>
          <w:szCs w:val="36"/>
        </w:rPr>
        <w:t>Pine Hills Lodge will cater to a broad range of customers by offering tailored experiences, private wellness programs, and exclusive event spaces. It will serve as a place for personal reflection, recovery, and creative inspiration for individuals, and a prime venue for businesses seeking innovative, luxurious spaces for their corporate events.</w:t>
      </w:r>
    </w:p>
    <w:p w14:paraId="78B944D9" w14:textId="77777777" w:rsidR="009B42CD" w:rsidRPr="00DB2F1B" w:rsidRDefault="009B42CD" w:rsidP="00BB6F24">
      <w:pPr>
        <w:jc w:val="both"/>
        <w:rPr>
          <w:rFonts w:ascii="Calibri" w:hAnsi="Calibri" w:cs="Calibri"/>
          <w:b/>
          <w:bCs/>
          <w:sz w:val="44"/>
          <w:szCs w:val="44"/>
        </w:rPr>
      </w:pPr>
      <w:r w:rsidRPr="00DB2F1B">
        <w:rPr>
          <w:rFonts w:ascii="Calibri" w:hAnsi="Calibri" w:cs="Calibri"/>
          <w:b/>
          <w:bCs/>
          <w:sz w:val="44"/>
          <w:szCs w:val="44"/>
        </w:rPr>
        <w:t>Competitive Positioning</w:t>
      </w:r>
    </w:p>
    <w:p w14:paraId="76932613" w14:textId="77777777" w:rsidR="009B42CD" w:rsidRPr="00C8112C" w:rsidRDefault="009B42CD" w:rsidP="00BB6F24">
      <w:pPr>
        <w:jc w:val="both"/>
        <w:rPr>
          <w:rFonts w:ascii="Calibri" w:hAnsi="Calibri" w:cs="Calibri"/>
          <w:sz w:val="36"/>
          <w:szCs w:val="36"/>
        </w:rPr>
      </w:pPr>
      <w:r w:rsidRPr="00C8112C">
        <w:rPr>
          <w:rFonts w:ascii="Calibri" w:hAnsi="Calibri" w:cs="Calibri"/>
          <w:sz w:val="36"/>
          <w:szCs w:val="36"/>
        </w:rPr>
        <w:t xml:space="preserve">Pine Hills Lodge operates in the luxury eco-tourism market, which includes high-end competitors such as Post Ranch Inn, Fogo Island Inn, and other exclusive retreats in the luxury wellness space. However, Pine Hills Lodge’s unique selling proposition (USP) lies in the combination of historical significance, cutting-edge wellness amenities, and innovative use of </w:t>
      </w:r>
      <w:proofErr w:type="gramStart"/>
      <w:r w:rsidRPr="00C8112C">
        <w:rPr>
          <w:rFonts w:ascii="Calibri" w:hAnsi="Calibri" w:cs="Calibri"/>
          <w:sz w:val="36"/>
          <w:szCs w:val="36"/>
        </w:rPr>
        <w:t>technology—all</w:t>
      </w:r>
      <w:proofErr w:type="gramEnd"/>
      <w:r w:rsidRPr="00C8112C">
        <w:rPr>
          <w:rFonts w:ascii="Calibri" w:hAnsi="Calibri" w:cs="Calibri"/>
          <w:sz w:val="36"/>
          <w:szCs w:val="36"/>
        </w:rPr>
        <w:t xml:space="preserve"> within a secluded, natural setting.</w:t>
      </w:r>
    </w:p>
    <w:p w14:paraId="0628A0D1" w14:textId="77777777" w:rsidR="009B42CD" w:rsidRPr="00C8112C" w:rsidRDefault="009B42CD" w:rsidP="00BB6F24">
      <w:pPr>
        <w:jc w:val="both"/>
        <w:rPr>
          <w:rFonts w:ascii="Calibri" w:hAnsi="Calibri" w:cs="Calibri"/>
          <w:sz w:val="36"/>
          <w:szCs w:val="36"/>
        </w:rPr>
      </w:pPr>
      <w:r w:rsidRPr="00C8112C">
        <w:rPr>
          <w:rFonts w:ascii="Calibri" w:hAnsi="Calibri" w:cs="Calibri"/>
          <w:sz w:val="36"/>
          <w:szCs w:val="36"/>
        </w:rPr>
        <w:t xml:space="preserve">The Lodge's historic roots, with </w:t>
      </w:r>
      <w:proofErr w:type="spellStart"/>
      <w:proofErr w:type="gramStart"/>
      <w:r w:rsidRPr="00C8112C">
        <w:rPr>
          <w:rFonts w:ascii="Calibri" w:hAnsi="Calibri" w:cs="Calibri"/>
          <w:sz w:val="36"/>
          <w:szCs w:val="36"/>
        </w:rPr>
        <w:t>it’s</w:t>
      </w:r>
      <w:proofErr w:type="spellEnd"/>
      <w:proofErr w:type="gramEnd"/>
      <w:r w:rsidRPr="00C8112C">
        <w:rPr>
          <w:rFonts w:ascii="Calibri" w:hAnsi="Calibri" w:cs="Calibri"/>
          <w:sz w:val="36"/>
          <w:szCs w:val="36"/>
        </w:rPr>
        <w:t xml:space="preserve"> ties </w:t>
      </w:r>
      <w:proofErr w:type="gramStart"/>
      <w:r w:rsidRPr="00C8112C">
        <w:rPr>
          <w:rFonts w:ascii="Calibri" w:hAnsi="Calibri" w:cs="Calibri"/>
          <w:sz w:val="36"/>
          <w:szCs w:val="36"/>
        </w:rPr>
        <w:t>to  Jack</w:t>
      </w:r>
      <w:proofErr w:type="gramEnd"/>
      <w:r w:rsidRPr="00C8112C">
        <w:rPr>
          <w:rFonts w:ascii="Calibri" w:hAnsi="Calibri" w:cs="Calibri"/>
          <w:sz w:val="36"/>
          <w:szCs w:val="36"/>
        </w:rPr>
        <w:t xml:space="preserve"> Dempsey, add a unique cultural and emotional connection for guests. </w:t>
      </w:r>
      <w:r w:rsidRPr="00C8112C">
        <w:rPr>
          <w:rFonts w:ascii="Calibri" w:hAnsi="Calibri" w:cs="Calibri"/>
          <w:sz w:val="36"/>
          <w:szCs w:val="36"/>
        </w:rPr>
        <w:lastRenderedPageBreak/>
        <w:t xml:space="preserve">It is more than just a place to stay—it is an opportunity for guests to engage </w:t>
      </w:r>
      <w:proofErr w:type="gramStart"/>
      <w:r w:rsidRPr="00C8112C">
        <w:rPr>
          <w:rFonts w:ascii="Calibri" w:hAnsi="Calibri" w:cs="Calibri"/>
          <w:sz w:val="36"/>
          <w:szCs w:val="36"/>
        </w:rPr>
        <w:t>with</w:t>
      </w:r>
      <w:proofErr w:type="gramEnd"/>
      <w:r w:rsidRPr="00C8112C">
        <w:rPr>
          <w:rFonts w:ascii="Calibri" w:hAnsi="Calibri" w:cs="Calibri"/>
          <w:sz w:val="36"/>
          <w:szCs w:val="36"/>
        </w:rPr>
        <w:t xml:space="preserve"> boxing history and personal redemption. By combining this history with modern luxury and a tokenized membership system, the Lodge will attract both </w:t>
      </w:r>
      <w:proofErr w:type="gramStart"/>
      <w:r w:rsidRPr="00C8112C">
        <w:rPr>
          <w:rFonts w:ascii="Calibri" w:hAnsi="Calibri" w:cs="Calibri"/>
          <w:sz w:val="36"/>
          <w:szCs w:val="36"/>
        </w:rPr>
        <w:t>history</w:t>
      </w:r>
      <w:proofErr w:type="gramEnd"/>
      <w:r w:rsidRPr="00C8112C">
        <w:rPr>
          <w:rFonts w:ascii="Calibri" w:hAnsi="Calibri" w:cs="Calibri"/>
          <w:sz w:val="36"/>
          <w:szCs w:val="36"/>
        </w:rPr>
        <w:t xml:space="preserve"> enthusiasts and those looking for a luxury wellness experience.</w:t>
      </w:r>
    </w:p>
    <w:p w14:paraId="5FAE136B" w14:textId="77777777" w:rsidR="009B42CD" w:rsidRPr="00C8112C" w:rsidRDefault="009B42CD" w:rsidP="00BB6F24">
      <w:pPr>
        <w:jc w:val="both"/>
        <w:rPr>
          <w:rFonts w:ascii="Calibri" w:hAnsi="Calibri" w:cs="Calibri"/>
          <w:sz w:val="36"/>
          <w:szCs w:val="36"/>
        </w:rPr>
      </w:pPr>
      <w:r w:rsidRPr="00C8112C">
        <w:rPr>
          <w:rFonts w:ascii="Calibri" w:hAnsi="Calibri" w:cs="Calibri"/>
          <w:sz w:val="36"/>
          <w:szCs w:val="36"/>
        </w:rPr>
        <w:t xml:space="preserve">Other luxury eco-resorts typically focus either on wellness and recovery or luxury accommodations, but Pine Hills Lodge will offer both, with an added emphasis on private and individual recovery journeys and personalized wellness. Moreover, the Lodge’s outdoor activities—including the 9-hole golf course, ropes course, hiking trails, and garden boardroom with observation deck and hot tub—will provide guests with ample opportunities for recreational exploration, while also creating spaces for </w:t>
      </w:r>
      <w:proofErr w:type="gramStart"/>
      <w:r w:rsidRPr="00C8112C">
        <w:rPr>
          <w:rFonts w:ascii="Calibri" w:hAnsi="Calibri" w:cs="Calibri"/>
          <w:sz w:val="36"/>
          <w:szCs w:val="36"/>
        </w:rPr>
        <w:t>team-building</w:t>
      </w:r>
      <w:proofErr w:type="gramEnd"/>
      <w:r w:rsidRPr="00C8112C">
        <w:rPr>
          <w:rFonts w:ascii="Calibri" w:hAnsi="Calibri" w:cs="Calibri"/>
          <w:sz w:val="36"/>
          <w:szCs w:val="36"/>
        </w:rPr>
        <w:t>, corporate retreats, and private events.</w:t>
      </w:r>
    </w:p>
    <w:p w14:paraId="342BD121" w14:textId="77777777" w:rsidR="009B42CD" w:rsidRPr="00C8112C" w:rsidRDefault="009B42CD" w:rsidP="00BB6F24">
      <w:pPr>
        <w:jc w:val="both"/>
        <w:rPr>
          <w:rFonts w:ascii="Calibri" w:hAnsi="Calibri" w:cs="Calibri"/>
          <w:sz w:val="36"/>
          <w:szCs w:val="36"/>
        </w:rPr>
      </w:pPr>
      <w:r w:rsidRPr="00C8112C">
        <w:rPr>
          <w:rFonts w:ascii="Calibri" w:hAnsi="Calibri" w:cs="Calibri"/>
          <w:sz w:val="36"/>
          <w:szCs w:val="36"/>
        </w:rPr>
        <w:t>By offering a unique blend of historical ambiance, cutting-edge wellness services, and exclusive outdoor activities, Pine Hills Lodge will carve out a niche in the luxury retreat market, appealing to a wide range of high-net-worth individuals, corporate clients, and wellness seekers.</w:t>
      </w:r>
    </w:p>
    <w:p w14:paraId="1B1EEB15" w14:textId="77777777" w:rsidR="00767FE2" w:rsidRDefault="00767FE2">
      <w:pPr>
        <w:rPr>
          <w:rFonts w:ascii="Calibri" w:hAnsi="Calibri" w:cs="Calibri"/>
          <w:b/>
          <w:bCs/>
          <w:sz w:val="44"/>
          <w:szCs w:val="44"/>
        </w:rPr>
      </w:pPr>
      <w:r>
        <w:rPr>
          <w:rFonts w:ascii="Calibri" w:hAnsi="Calibri" w:cs="Calibri"/>
          <w:b/>
          <w:bCs/>
          <w:sz w:val="44"/>
          <w:szCs w:val="44"/>
        </w:rPr>
        <w:br w:type="page"/>
      </w:r>
    </w:p>
    <w:p w14:paraId="1706AB00" w14:textId="77777777" w:rsidR="00D77835" w:rsidRPr="00D26E0D" w:rsidRDefault="00D77835" w:rsidP="00DB2FF7">
      <w:pPr>
        <w:rPr>
          <w:rFonts w:ascii="Calibri" w:hAnsi="Calibri" w:cs="Calibri"/>
          <w:b/>
          <w:bCs/>
          <w:sz w:val="44"/>
          <w:szCs w:val="44"/>
        </w:rPr>
      </w:pPr>
      <w:r w:rsidRPr="00D26E0D">
        <w:rPr>
          <w:rFonts w:ascii="Calibri" w:hAnsi="Calibri" w:cs="Calibri"/>
          <w:b/>
          <w:bCs/>
          <w:sz w:val="44"/>
          <w:szCs w:val="44"/>
        </w:rPr>
        <w:lastRenderedPageBreak/>
        <w:t>Influencer Integration &amp; Content Creator Strategy</w:t>
      </w:r>
    </w:p>
    <w:p w14:paraId="75DADA91" w14:textId="77777777" w:rsidR="00D77835" w:rsidRPr="00D26E0D" w:rsidRDefault="00D77835" w:rsidP="00D77835">
      <w:pPr>
        <w:spacing w:after="160" w:line="278" w:lineRule="auto"/>
        <w:jc w:val="both"/>
        <w:rPr>
          <w:rFonts w:ascii="Calibri" w:hAnsi="Calibri" w:cs="Calibri"/>
          <w:sz w:val="36"/>
          <w:szCs w:val="36"/>
        </w:rPr>
      </w:pPr>
      <w:r w:rsidRPr="00D26E0D">
        <w:rPr>
          <w:rFonts w:ascii="Calibri" w:hAnsi="Calibri" w:cs="Calibri"/>
          <w:sz w:val="36"/>
          <w:szCs w:val="36"/>
        </w:rPr>
        <w:t>In addition to targeting high-net-worth individuals, wellness seekers, and corporate clients, Pine Hills Lodge is uniquely positioned to attract a fast-growing segment of the travel and hospitality market: content creators and digital storytellers. Social media influencers, brand ambassadors, and creative entrepreneurs are continuously seeking visually compelling, on-brand locations that enhance their content while offering meaningful experiences. By integrating creator-focused structures and activations into the Lodge’s physical design and service model, Pine Hills can establish itself as the go-to destination for visually driven storytelling, influencer retreats, and branded content creation.</w:t>
      </w:r>
    </w:p>
    <w:p w14:paraId="67FFD606" w14:textId="77777777" w:rsidR="00D77835" w:rsidRPr="00966220" w:rsidRDefault="00D77835" w:rsidP="00D77835">
      <w:pPr>
        <w:spacing w:after="160" w:line="278" w:lineRule="auto"/>
        <w:jc w:val="both"/>
        <w:rPr>
          <w:rFonts w:ascii="Calibri" w:hAnsi="Calibri" w:cs="Calibri"/>
          <w:b/>
          <w:bCs/>
          <w:sz w:val="44"/>
          <w:szCs w:val="44"/>
        </w:rPr>
      </w:pPr>
      <w:r w:rsidRPr="00966220">
        <w:rPr>
          <w:rFonts w:ascii="Calibri" w:hAnsi="Calibri" w:cs="Calibri"/>
          <w:b/>
          <w:bCs/>
          <w:sz w:val="44"/>
          <w:szCs w:val="44"/>
        </w:rPr>
        <w:t>1. Signature Aesthetic Locations (Photo/Video Hotspots)</w:t>
      </w:r>
    </w:p>
    <w:p w14:paraId="5CC28D01" w14:textId="77777777" w:rsidR="00D77835" w:rsidRPr="00226EE0" w:rsidRDefault="00D77835" w:rsidP="00D77835">
      <w:pPr>
        <w:spacing w:after="160" w:line="278" w:lineRule="auto"/>
        <w:jc w:val="both"/>
        <w:rPr>
          <w:rFonts w:ascii="Calibri" w:hAnsi="Calibri" w:cs="Calibri"/>
          <w:b/>
          <w:bCs/>
          <w:sz w:val="36"/>
          <w:szCs w:val="36"/>
        </w:rPr>
      </w:pPr>
      <w:r w:rsidRPr="00226EE0">
        <w:rPr>
          <w:rFonts w:ascii="Calibri" w:hAnsi="Calibri" w:cs="Calibri"/>
          <w:b/>
          <w:bCs/>
          <w:sz w:val="36"/>
          <w:szCs w:val="36"/>
        </w:rPr>
        <w:t xml:space="preserve">Why: Visually stunning environments increase viral potential and </w:t>
      </w:r>
      <w:proofErr w:type="gramStart"/>
      <w:r w:rsidRPr="00226EE0">
        <w:rPr>
          <w:rFonts w:ascii="Calibri" w:hAnsi="Calibri" w:cs="Calibri"/>
          <w:b/>
          <w:bCs/>
          <w:sz w:val="36"/>
          <w:szCs w:val="36"/>
        </w:rPr>
        <w:t>influencer</w:t>
      </w:r>
      <w:proofErr w:type="gramEnd"/>
      <w:r w:rsidRPr="00226EE0">
        <w:rPr>
          <w:rFonts w:ascii="Calibri" w:hAnsi="Calibri" w:cs="Calibri"/>
          <w:b/>
          <w:bCs/>
          <w:sz w:val="36"/>
          <w:szCs w:val="36"/>
        </w:rPr>
        <w:t xml:space="preserve"> bookings.</w:t>
      </w:r>
    </w:p>
    <w:p w14:paraId="2EA83DA0" w14:textId="77777777" w:rsidR="00D77835" w:rsidRPr="00226EE0" w:rsidRDefault="00D77835" w:rsidP="003561B7">
      <w:pPr>
        <w:numPr>
          <w:ilvl w:val="0"/>
          <w:numId w:val="123"/>
        </w:numPr>
        <w:spacing w:after="160" w:line="278" w:lineRule="auto"/>
        <w:jc w:val="both"/>
        <w:rPr>
          <w:rFonts w:ascii="Calibri" w:hAnsi="Calibri" w:cs="Calibri"/>
          <w:b/>
          <w:bCs/>
          <w:sz w:val="36"/>
          <w:szCs w:val="36"/>
        </w:rPr>
      </w:pPr>
      <w:r w:rsidRPr="00226EE0">
        <w:rPr>
          <w:rFonts w:ascii="Calibri" w:hAnsi="Calibri" w:cs="Calibri"/>
          <w:b/>
          <w:bCs/>
          <w:i/>
          <w:iCs/>
          <w:sz w:val="36"/>
          <w:szCs w:val="36"/>
        </w:rPr>
        <w:t>Skyview Glass Domes</w:t>
      </w:r>
      <w:r w:rsidRPr="00226EE0">
        <w:rPr>
          <w:rFonts w:ascii="Calibri" w:hAnsi="Calibri" w:cs="Calibri"/>
          <w:b/>
          <w:bCs/>
          <w:sz w:val="36"/>
          <w:szCs w:val="36"/>
        </w:rPr>
        <w:t xml:space="preserve"> for stargazing reels and dreamy overnight footage.</w:t>
      </w:r>
    </w:p>
    <w:p w14:paraId="0750E9F0" w14:textId="77777777" w:rsidR="00D77835" w:rsidRPr="00226EE0" w:rsidRDefault="00D77835" w:rsidP="003561B7">
      <w:pPr>
        <w:numPr>
          <w:ilvl w:val="0"/>
          <w:numId w:val="123"/>
        </w:numPr>
        <w:spacing w:after="160" w:line="278" w:lineRule="auto"/>
        <w:jc w:val="both"/>
        <w:rPr>
          <w:rFonts w:ascii="Calibri" w:hAnsi="Calibri" w:cs="Calibri"/>
          <w:b/>
          <w:bCs/>
          <w:sz w:val="36"/>
          <w:szCs w:val="36"/>
        </w:rPr>
      </w:pPr>
      <w:r w:rsidRPr="00226EE0">
        <w:rPr>
          <w:rFonts w:ascii="Calibri" w:hAnsi="Calibri" w:cs="Calibri"/>
          <w:b/>
          <w:bCs/>
          <w:i/>
          <w:iCs/>
          <w:sz w:val="36"/>
          <w:szCs w:val="36"/>
        </w:rPr>
        <w:t>Hanging Net Hammocks</w:t>
      </w:r>
      <w:r w:rsidRPr="00226EE0">
        <w:rPr>
          <w:rFonts w:ascii="Calibri" w:hAnsi="Calibri" w:cs="Calibri"/>
          <w:b/>
          <w:bCs/>
          <w:sz w:val="36"/>
          <w:szCs w:val="36"/>
        </w:rPr>
        <w:t xml:space="preserve"> and </w:t>
      </w:r>
      <w:r w:rsidRPr="00226EE0">
        <w:rPr>
          <w:rFonts w:ascii="Calibri" w:hAnsi="Calibri" w:cs="Calibri"/>
          <w:b/>
          <w:bCs/>
          <w:i/>
          <w:iCs/>
          <w:sz w:val="36"/>
          <w:szCs w:val="36"/>
        </w:rPr>
        <w:t>Canopy Lounges</w:t>
      </w:r>
      <w:r w:rsidRPr="00226EE0">
        <w:rPr>
          <w:rFonts w:ascii="Calibri" w:hAnsi="Calibri" w:cs="Calibri"/>
          <w:b/>
          <w:bCs/>
          <w:sz w:val="36"/>
          <w:szCs w:val="36"/>
        </w:rPr>
        <w:t xml:space="preserve"> overlooking valleys or forest canyons.</w:t>
      </w:r>
    </w:p>
    <w:p w14:paraId="462B4240" w14:textId="77777777" w:rsidR="00D77835" w:rsidRPr="00226EE0" w:rsidRDefault="00D77835" w:rsidP="003561B7">
      <w:pPr>
        <w:numPr>
          <w:ilvl w:val="0"/>
          <w:numId w:val="123"/>
        </w:numPr>
        <w:spacing w:after="160" w:line="278" w:lineRule="auto"/>
        <w:jc w:val="both"/>
        <w:rPr>
          <w:rFonts w:ascii="Calibri" w:hAnsi="Calibri" w:cs="Calibri"/>
          <w:b/>
          <w:bCs/>
          <w:sz w:val="36"/>
          <w:szCs w:val="36"/>
        </w:rPr>
      </w:pPr>
      <w:r w:rsidRPr="00226EE0">
        <w:rPr>
          <w:rFonts w:ascii="Calibri" w:hAnsi="Calibri" w:cs="Calibri"/>
          <w:b/>
          <w:bCs/>
          <w:i/>
          <w:iCs/>
          <w:sz w:val="36"/>
          <w:szCs w:val="36"/>
        </w:rPr>
        <w:lastRenderedPageBreak/>
        <w:t>Architectural Mirror Cabins</w:t>
      </w:r>
      <w:r w:rsidRPr="00226EE0">
        <w:rPr>
          <w:rFonts w:ascii="Calibri" w:hAnsi="Calibri" w:cs="Calibri"/>
          <w:b/>
          <w:bCs/>
          <w:sz w:val="36"/>
          <w:szCs w:val="36"/>
        </w:rPr>
        <w:t xml:space="preserve"> for surreal reflections and immersive solitude content.</w:t>
      </w:r>
    </w:p>
    <w:p w14:paraId="04997595" w14:textId="77777777" w:rsidR="00D77835" w:rsidRPr="00226EE0" w:rsidRDefault="00D77835" w:rsidP="003561B7">
      <w:pPr>
        <w:numPr>
          <w:ilvl w:val="0"/>
          <w:numId w:val="123"/>
        </w:numPr>
        <w:spacing w:after="160" w:line="278" w:lineRule="auto"/>
        <w:jc w:val="both"/>
        <w:rPr>
          <w:rFonts w:ascii="Calibri" w:hAnsi="Calibri" w:cs="Calibri"/>
          <w:b/>
          <w:bCs/>
          <w:sz w:val="36"/>
          <w:szCs w:val="36"/>
        </w:rPr>
      </w:pPr>
      <w:r w:rsidRPr="00226EE0">
        <w:rPr>
          <w:rFonts w:ascii="Calibri" w:hAnsi="Calibri" w:cs="Calibri"/>
          <w:b/>
          <w:bCs/>
          <w:i/>
          <w:iCs/>
          <w:sz w:val="36"/>
          <w:szCs w:val="36"/>
        </w:rPr>
        <w:t>Swing Platforms on Ridges</w:t>
      </w:r>
      <w:r w:rsidRPr="00226EE0">
        <w:rPr>
          <w:rFonts w:ascii="Calibri" w:hAnsi="Calibri" w:cs="Calibri"/>
          <w:b/>
          <w:bCs/>
          <w:sz w:val="36"/>
          <w:szCs w:val="36"/>
        </w:rPr>
        <w:t xml:space="preserve"> perfect for wide-angle drone shots and viral </w:t>
      </w:r>
      <w:proofErr w:type="spellStart"/>
      <w:r w:rsidRPr="00226EE0">
        <w:rPr>
          <w:rFonts w:ascii="Calibri" w:hAnsi="Calibri" w:cs="Calibri"/>
          <w:b/>
          <w:bCs/>
          <w:sz w:val="36"/>
          <w:szCs w:val="36"/>
        </w:rPr>
        <w:t>TikToks</w:t>
      </w:r>
      <w:proofErr w:type="spellEnd"/>
      <w:r w:rsidRPr="00226EE0">
        <w:rPr>
          <w:rFonts w:ascii="Calibri" w:hAnsi="Calibri" w:cs="Calibri"/>
          <w:b/>
          <w:bCs/>
          <w:sz w:val="36"/>
          <w:szCs w:val="36"/>
        </w:rPr>
        <w:t>.</w:t>
      </w:r>
    </w:p>
    <w:p w14:paraId="5E0485A0" w14:textId="5002B99B" w:rsidR="00D77835" w:rsidRPr="00803CA8" w:rsidRDefault="00D77835" w:rsidP="00D77835">
      <w:pPr>
        <w:spacing w:after="160" w:line="278" w:lineRule="auto"/>
        <w:jc w:val="both"/>
        <w:rPr>
          <w:rFonts w:ascii="Calibri" w:hAnsi="Calibri" w:cs="Calibri"/>
          <w:b/>
          <w:bCs/>
          <w:sz w:val="44"/>
          <w:szCs w:val="44"/>
        </w:rPr>
      </w:pPr>
      <w:r w:rsidRPr="00803CA8">
        <w:rPr>
          <w:rFonts w:ascii="Calibri" w:hAnsi="Calibri" w:cs="Calibri"/>
          <w:b/>
          <w:bCs/>
          <w:sz w:val="44"/>
          <w:szCs w:val="44"/>
        </w:rPr>
        <w:t>2. Immersive Wellness Pods &amp; Ritual Domes</w:t>
      </w:r>
    </w:p>
    <w:p w14:paraId="6E87276F" w14:textId="77777777" w:rsidR="00D77835" w:rsidRPr="00226EE0" w:rsidRDefault="00D77835" w:rsidP="00D77835">
      <w:pPr>
        <w:spacing w:after="160" w:line="278" w:lineRule="auto"/>
        <w:jc w:val="both"/>
        <w:rPr>
          <w:rFonts w:ascii="Calibri" w:hAnsi="Calibri" w:cs="Calibri"/>
          <w:b/>
          <w:bCs/>
          <w:sz w:val="36"/>
          <w:szCs w:val="36"/>
        </w:rPr>
      </w:pPr>
      <w:r w:rsidRPr="00226EE0">
        <w:rPr>
          <w:rFonts w:ascii="Calibri" w:hAnsi="Calibri" w:cs="Calibri"/>
          <w:b/>
          <w:bCs/>
          <w:sz w:val="36"/>
          <w:szCs w:val="36"/>
        </w:rPr>
        <w:t>Why: Wellness content drives engagement across the travel and lifestyle verticals.</w:t>
      </w:r>
    </w:p>
    <w:p w14:paraId="5200C522" w14:textId="77777777" w:rsidR="00D77835" w:rsidRPr="00226EE0" w:rsidRDefault="00D77835" w:rsidP="003561B7">
      <w:pPr>
        <w:numPr>
          <w:ilvl w:val="0"/>
          <w:numId w:val="124"/>
        </w:numPr>
        <w:spacing w:after="160" w:line="278" w:lineRule="auto"/>
        <w:jc w:val="both"/>
        <w:rPr>
          <w:rFonts w:ascii="Calibri" w:hAnsi="Calibri" w:cs="Calibri"/>
          <w:b/>
          <w:bCs/>
          <w:sz w:val="36"/>
          <w:szCs w:val="36"/>
        </w:rPr>
      </w:pPr>
      <w:proofErr w:type="spellStart"/>
      <w:r w:rsidRPr="00226EE0">
        <w:rPr>
          <w:rFonts w:ascii="Calibri" w:hAnsi="Calibri" w:cs="Calibri"/>
          <w:b/>
          <w:bCs/>
          <w:i/>
          <w:iCs/>
          <w:sz w:val="36"/>
          <w:szCs w:val="36"/>
        </w:rPr>
        <w:t>Chromatherapy</w:t>
      </w:r>
      <w:proofErr w:type="spellEnd"/>
      <w:r w:rsidRPr="00226EE0">
        <w:rPr>
          <w:rFonts w:ascii="Calibri" w:hAnsi="Calibri" w:cs="Calibri"/>
          <w:b/>
          <w:bCs/>
          <w:i/>
          <w:iCs/>
          <w:sz w:val="36"/>
          <w:szCs w:val="36"/>
        </w:rPr>
        <w:t xml:space="preserve"> meditation domes</w:t>
      </w:r>
      <w:r w:rsidRPr="00226EE0">
        <w:rPr>
          <w:rFonts w:ascii="Calibri" w:hAnsi="Calibri" w:cs="Calibri"/>
          <w:b/>
          <w:bCs/>
          <w:sz w:val="36"/>
          <w:szCs w:val="36"/>
        </w:rPr>
        <w:t xml:space="preserve"> with guided sound journeys.</w:t>
      </w:r>
    </w:p>
    <w:p w14:paraId="02979447" w14:textId="77777777" w:rsidR="00D77835" w:rsidRPr="00226EE0" w:rsidRDefault="00D77835" w:rsidP="003561B7">
      <w:pPr>
        <w:numPr>
          <w:ilvl w:val="0"/>
          <w:numId w:val="124"/>
        </w:numPr>
        <w:spacing w:after="160" w:line="278" w:lineRule="auto"/>
        <w:jc w:val="both"/>
        <w:rPr>
          <w:rFonts w:ascii="Calibri" w:hAnsi="Calibri" w:cs="Calibri"/>
          <w:b/>
          <w:bCs/>
          <w:sz w:val="36"/>
          <w:szCs w:val="36"/>
        </w:rPr>
      </w:pPr>
      <w:r w:rsidRPr="00226EE0">
        <w:rPr>
          <w:rFonts w:ascii="Calibri" w:hAnsi="Calibri" w:cs="Calibri"/>
          <w:b/>
          <w:bCs/>
          <w:i/>
          <w:iCs/>
          <w:sz w:val="36"/>
          <w:szCs w:val="36"/>
        </w:rPr>
        <w:t>Crystal therapy rooms</w:t>
      </w:r>
      <w:r w:rsidRPr="00226EE0">
        <w:rPr>
          <w:rFonts w:ascii="Calibri" w:hAnsi="Calibri" w:cs="Calibri"/>
          <w:b/>
          <w:bCs/>
          <w:sz w:val="36"/>
          <w:szCs w:val="36"/>
        </w:rPr>
        <w:t xml:space="preserve"> and </w:t>
      </w:r>
      <w:r w:rsidRPr="00226EE0">
        <w:rPr>
          <w:rFonts w:ascii="Calibri" w:hAnsi="Calibri" w:cs="Calibri"/>
          <w:b/>
          <w:bCs/>
          <w:i/>
          <w:iCs/>
          <w:sz w:val="36"/>
          <w:szCs w:val="36"/>
        </w:rPr>
        <w:t>vibrational healing spaces</w:t>
      </w:r>
      <w:r w:rsidRPr="00226EE0">
        <w:rPr>
          <w:rFonts w:ascii="Calibri" w:hAnsi="Calibri" w:cs="Calibri"/>
          <w:b/>
          <w:bCs/>
          <w:sz w:val="36"/>
          <w:szCs w:val="36"/>
        </w:rPr>
        <w:t>.</w:t>
      </w:r>
    </w:p>
    <w:p w14:paraId="0C2022FD" w14:textId="77777777" w:rsidR="00D77835" w:rsidRPr="00226EE0" w:rsidRDefault="00D77835" w:rsidP="003561B7">
      <w:pPr>
        <w:numPr>
          <w:ilvl w:val="0"/>
          <w:numId w:val="124"/>
        </w:numPr>
        <w:spacing w:after="160" w:line="278" w:lineRule="auto"/>
        <w:jc w:val="both"/>
        <w:rPr>
          <w:rFonts w:ascii="Calibri" w:hAnsi="Calibri" w:cs="Calibri"/>
          <w:b/>
          <w:bCs/>
          <w:sz w:val="36"/>
          <w:szCs w:val="36"/>
        </w:rPr>
      </w:pPr>
      <w:r w:rsidRPr="00226EE0">
        <w:rPr>
          <w:rFonts w:ascii="Calibri" w:hAnsi="Calibri" w:cs="Calibri"/>
          <w:b/>
          <w:bCs/>
          <w:i/>
          <w:iCs/>
          <w:sz w:val="36"/>
          <w:szCs w:val="36"/>
        </w:rPr>
        <w:t>Forest bathing trails</w:t>
      </w:r>
      <w:r w:rsidRPr="00226EE0">
        <w:rPr>
          <w:rFonts w:ascii="Calibri" w:hAnsi="Calibri" w:cs="Calibri"/>
          <w:b/>
          <w:bCs/>
          <w:sz w:val="36"/>
          <w:szCs w:val="36"/>
        </w:rPr>
        <w:t xml:space="preserve"> with audio-narrated mindfulness prompts.</w:t>
      </w:r>
    </w:p>
    <w:p w14:paraId="47EB0A6B" w14:textId="77777777" w:rsidR="00D77835" w:rsidRPr="00226EE0" w:rsidRDefault="00D77835" w:rsidP="003561B7">
      <w:pPr>
        <w:numPr>
          <w:ilvl w:val="0"/>
          <w:numId w:val="124"/>
        </w:numPr>
        <w:spacing w:after="160" w:line="278" w:lineRule="auto"/>
        <w:jc w:val="both"/>
        <w:rPr>
          <w:rFonts w:ascii="Calibri" w:hAnsi="Calibri" w:cs="Calibri"/>
          <w:b/>
          <w:bCs/>
          <w:sz w:val="36"/>
          <w:szCs w:val="36"/>
        </w:rPr>
      </w:pPr>
      <w:r w:rsidRPr="00226EE0">
        <w:rPr>
          <w:rFonts w:ascii="Calibri" w:hAnsi="Calibri" w:cs="Calibri"/>
          <w:b/>
          <w:bCs/>
          <w:i/>
          <w:iCs/>
          <w:sz w:val="36"/>
          <w:szCs w:val="36"/>
        </w:rPr>
        <w:t>Cold plunge and sauna zones</w:t>
      </w:r>
      <w:r w:rsidRPr="00226EE0">
        <w:rPr>
          <w:rFonts w:ascii="Calibri" w:hAnsi="Calibri" w:cs="Calibri"/>
          <w:b/>
          <w:bCs/>
          <w:sz w:val="36"/>
          <w:szCs w:val="36"/>
        </w:rPr>
        <w:t xml:space="preserve"> with content-friendly signage for rituals and routines.</w:t>
      </w:r>
    </w:p>
    <w:p w14:paraId="35210D1E" w14:textId="224E33FA" w:rsidR="00D77835" w:rsidRPr="00966220" w:rsidRDefault="00D77835" w:rsidP="00D77835">
      <w:pPr>
        <w:spacing w:after="160" w:line="278" w:lineRule="auto"/>
        <w:jc w:val="both"/>
        <w:rPr>
          <w:rFonts w:ascii="Calibri" w:hAnsi="Calibri" w:cs="Calibri"/>
          <w:b/>
          <w:bCs/>
          <w:sz w:val="44"/>
          <w:szCs w:val="44"/>
        </w:rPr>
      </w:pPr>
      <w:r w:rsidRPr="00966220">
        <w:rPr>
          <w:rFonts w:ascii="Calibri" w:hAnsi="Calibri" w:cs="Calibri"/>
          <w:b/>
          <w:bCs/>
          <w:sz w:val="44"/>
          <w:szCs w:val="44"/>
        </w:rPr>
        <w:t>3. Branded Content Studios &amp; Editing Lounges</w:t>
      </w:r>
    </w:p>
    <w:p w14:paraId="50011748" w14:textId="77777777" w:rsidR="00D77835" w:rsidRPr="00226EE0" w:rsidRDefault="00D77835" w:rsidP="00D77835">
      <w:pPr>
        <w:spacing w:after="160" w:line="278" w:lineRule="auto"/>
        <w:jc w:val="both"/>
        <w:rPr>
          <w:rFonts w:ascii="Calibri" w:hAnsi="Calibri" w:cs="Calibri"/>
          <w:b/>
          <w:bCs/>
          <w:sz w:val="36"/>
          <w:szCs w:val="36"/>
        </w:rPr>
      </w:pPr>
      <w:r w:rsidRPr="00226EE0">
        <w:rPr>
          <w:rFonts w:ascii="Calibri" w:hAnsi="Calibri" w:cs="Calibri"/>
          <w:b/>
          <w:bCs/>
          <w:sz w:val="36"/>
          <w:szCs w:val="36"/>
        </w:rPr>
        <w:t>Why: Providing on-site production capabilities increases bookings from pro teams and agencies.</w:t>
      </w:r>
    </w:p>
    <w:p w14:paraId="54E707C3" w14:textId="77777777" w:rsidR="00D77835" w:rsidRPr="00226EE0" w:rsidRDefault="00D77835" w:rsidP="003561B7">
      <w:pPr>
        <w:numPr>
          <w:ilvl w:val="0"/>
          <w:numId w:val="125"/>
        </w:numPr>
        <w:spacing w:after="160" w:line="278" w:lineRule="auto"/>
        <w:jc w:val="both"/>
        <w:rPr>
          <w:rFonts w:ascii="Calibri" w:hAnsi="Calibri" w:cs="Calibri"/>
          <w:b/>
          <w:bCs/>
          <w:sz w:val="36"/>
          <w:szCs w:val="36"/>
        </w:rPr>
      </w:pPr>
      <w:r w:rsidRPr="00226EE0">
        <w:rPr>
          <w:rFonts w:ascii="Calibri" w:hAnsi="Calibri" w:cs="Calibri"/>
          <w:b/>
          <w:bCs/>
          <w:i/>
          <w:iCs/>
          <w:sz w:val="36"/>
          <w:szCs w:val="36"/>
        </w:rPr>
        <w:t>Nature-themed content studio</w:t>
      </w:r>
      <w:r w:rsidRPr="00226EE0">
        <w:rPr>
          <w:rFonts w:ascii="Calibri" w:hAnsi="Calibri" w:cs="Calibri"/>
          <w:b/>
          <w:bCs/>
          <w:sz w:val="36"/>
          <w:szCs w:val="36"/>
        </w:rPr>
        <w:t xml:space="preserve"> with podcast mics, lighting zones, and backdrops.</w:t>
      </w:r>
    </w:p>
    <w:p w14:paraId="3E219F2E" w14:textId="77777777" w:rsidR="00D77835" w:rsidRPr="00226EE0" w:rsidRDefault="00D77835" w:rsidP="003561B7">
      <w:pPr>
        <w:numPr>
          <w:ilvl w:val="0"/>
          <w:numId w:val="125"/>
        </w:numPr>
        <w:spacing w:after="160" w:line="278" w:lineRule="auto"/>
        <w:jc w:val="both"/>
        <w:rPr>
          <w:rFonts w:ascii="Calibri" w:hAnsi="Calibri" w:cs="Calibri"/>
          <w:b/>
          <w:bCs/>
          <w:sz w:val="36"/>
          <w:szCs w:val="36"/>
        </w:rPr>
      </w:pPr>
      <w:r w:rsidRPr="00226EE0">
        <w:rPr>
          <w:rFonts w:ascii="Calibri" w:hAnsi="Calibri" w:cs="Calibri"/>
          <w:b/>
          <w:bCs/>
          <w:i/>
          <w:iCs/>
          <w:sz w:val="36"/>
          <w:szCs w:val="36"/>
        </w:rPr>
        <w:t>Quiet livestream suite</w:t>
      </w:r>
      <w:r w:rsidRPr="00226EE0">
        <w:rPr>
          <w:rFonts w:ascii="Calibri" w:hAnsi="Calibri" w:cs="Calibri"/>
          <w:b/>
          <w:bCs/>
          <w:sz w:val="36"/>
          <w:szCs w:val="36"/>
        </w:rPr>
        <w:t xml:space="preserve"> with soundproof walls and green screen space.</w:t>
      </w:r>
    </w:p>
    <w:p w14:paraId="2AE46B4C" w14:textId="77777777" w:rsidR="00D77835" w:rsidRPr="00226EE0" w:rsidRDefault="00D77835" w:rsidP="003561B7">
      <w:pPr>
        <w:numPr>
          <w:ilvl w:val="0"/>
          <w:numId w:val="125"/>
        </w:numPr>
        <w:spacing w:after="160" w:line="278" w:lineRule="auto"/>
        <w:jc w:val="both"/>
        <w:rPr>
          <w:rFonts w:ascii="Calibri" w:hAnsi="Calibri" w:cs="Calibri"/>
          <w:b/>
          <w:bCs/>
          <w:sz w:val="36"/>
          <w:szCs w:val="36"/>
        </w:rPr>
      </w:pPr>
      <w:r w:rsidRPr="00226EE0">
        <w:rPr>
          <w:rFonts w:ascii="Calibri" w:hAnsi="Calibri" w:cs="Calibri"/>
          <w:b/>
          <w:bCs/>
          <w:i/>
          <w:iCs/>
          <w:sz w:val="36"/>
          <w:szCs w:val="36"/>
        </w:rPr>
        <w:lastRenderedPageBreak/>
        <w:t>On-site gear locker</w:t>
      </w:r>
      <w:r w:rsidRPr="00226EE0">
        <w:rPr>
          <w:rFonts w:ascii="Calibri" w:hAnsi="Calibri" w:cs="Calibri"/>
          <w:b/>
          <w:bCs/>
          <w:sz w:val="36"/>
          <w:szCs w:val="36"/>
        </w:rPr>
        <w:t>: gimbals, drones, LED lighting, camera kits, mics.</w:t>
      </w:r>
    </w:p>
    <w:p w14:paraId="3065840E" w14:textId="10859F4E" w:rsidR="00D77835" w:rsidRPr="005C7BAB" w:rsidRDefault="00D77835" w:rsidP="00D77835">
      <w:pPr>
        <w:spacing w:after="160" w:line="278" w:lineRule="auto"/>
        <w:jc w:val="both"/>
        <w:rPr>
          <w:rFonts w:ascii="Calibri" w:hAnsi="Calibri" w:cs="Calibri"/>
          <w:b/>
          <w:bCs/>
          <w:sz w:val="44"/>
          <w:szCs w:val="44"/>
        </w:rPr>
      </w:pPr>
      <w:r w:rsidRPr="005C7BAB">
        <w:rPr>
          <w:rFonts w:ascii="Calibri" w:hAnsi="Calibri" w:cs="Calibri"/>
          <w:b/>
          <w:bCs/>
          <w:sz w:val="44"/>
          <w:szCs w:val="44"/>
        </w:rPr>
        <w:t>4. Experiential Art Installations</w:t>
      </w:r>
    </w:p>
    <w:p w14:paraId="4187DF22" w14:textId="77777777" w:rsidR="00D77835" w:rsidRPr="00226EE0" w:rsidRDefault="00D77835" w:rsidP="00D77835">
      <w:pPr>
        <w:spacing w:after="160" w:line="278" w:lineRule="auto"/>
        <w:jc w:val="both"/>
        <w:rPr>
          <w:rFonts w:ascii="Calibri" w:hAnsi="Calibri" w:cs="Calibri"/>
          <w:b/>
          <w:bCs/>
          <w:sz w:val="36"/>
          <w:szCs w:val="36"/>
        </w:rPr>
      </w:pPr>
      <w:r w:rsidRPr="00226EE0">
        <w:rPr>
          <w:rFonts w:ascii="Calibri" w:hAnsi="Calibri" w:cs="Calibri"/>
          <w:b/>
          <w:bCs/>
          <w:sz w:val="36"/>
          <w:szCs w:val="36"/>
        </w:rPr>
        <w:t>Why: Interactive visual art drives high engagement and TikTok discovery.</w:t>
      </w:r>
    </w:p>
    <w:p w14:paraId="1487F139" w14:textId="77777777" w:rsidR="00D77835" w:rsidRPr="00226EE0" w:rsidRDefault="00D77835" w:rsidP="003561B7">
      <w:pPr>
        <w:numPr>
          <w:ilvl w:val="0"/>
          <w:numId w:val="126"/>
        </w:numPr>
        <w:spacing w:after="160" w:line="278" w:lineRule="auto"/>
        <w:jc w:val="both"/>
        <w:rPr>
          <w:rFonts w:ascii="Calibri" w:hAnsi="Calibri" w:cs="Calibri"/>
          <w:b/>
          <w:bCs/>
          <w:sz w:val="36"/>
          <w:szCs w:val="36"/>
        </w:rPr>
      </w:pPr>
      <w:r w:rsidRPr="00226EE0">
        <w:rPr>
          <w:rFonts w:ascii="Calibri" w:hAnsi="Calibri" w:cs="Calibri"/>
          <w:b/>
          <w:bCs/>
          <w:i/>
          <w:iCs/>
          <w:sz w:val="36"/>
          <w:szCs w:val="36"/>
        </w:rPr>
        <w:t>Mirror maze trails</w:t>
      </w:r>
      <w:r w:rsidRPr="00226EE0">
        <w:rPr>
          <w:rFonts w:ascii="Calibri" w:hAnsi="Calibri" w:cs="Calibri"/>
          <w:b/>
          <w:bCs/>
          <w:sz w:val="36"/>
          <w:szCs w:val="36"/>
        </w:rPr>
        <w:t xml:space="preserve"> or </w:t>
      </w:r>
      <w:r w:rsidRPr="00226EE0">
        <w:rPr>
          <w:rFonts w:ascii="Calibri" w:hAnsi="Calibri" w:cs="Calibri"/>
          <w:b/>
          <w:bCs/>
          <w:i/>
          <w:iCs/>
          <w:sz w:val="36"/>
          <w:szCs w:val="36"/>
        </w:rPr>
        <w:t>immersive light tunnels</w:t>
      </w:r>
      <w:r w:rsidRPr="00226EE0">
        <w:rPr>
          <w:rFonts w:ascii="Calibri" w:hAnsi="Calibri" w:cs="Calibri"/>
          <w:b/>
          <w:bCs/>
          <w:sz w:val="36"/>
          <w:szCs w:val="36"/>
        </w:rPr>
        <w:t>.</w:t>
      </w:r>
    </w:p>
    <w:p w14:paraId="3E3DD154" w14:textId="77777777" w:rsidR="00D77835" w:rsidRPr="00226EE0" w:rsidRDefault="00D77835" w:rsidP="003561B7">
      <w:pPr>
        <w:numPr>
          <w:ilvl w:val="0"/>
          <w:numId w:val="126"/>
        </w:numPr>
        <w:spacing w:after="160" w:line="278" w:lineRule="auto"/>
        <w:jc w:val="both"/>
        <w:rPr>
          <w:rFonts w:ascii="Calibri" w:hAnsi="Calibri" w:cs="Calibri"/>
          <w:b/>
          <w:bCs/>
          <w:sz w:val="36"/>
          <w:szCs w:val="36"/>
        </w:rPr>
      </w:pPr>
      <w:r w:rsidRPr="00226EE0">
        <w:rPr>
          <w:rFonts w:ascii="Calibri" w:hAnsi="Calibri" w:cs="Calibri"/>
          <w:b/>
          <w:bCs/>
          <w:i/>
          <w:iCs/>
          <w:sz w:val="36"/>
          <w:szCs w:val="36"/>
        </w:rPr>
        <w:t>“Infinity Forest”</w:t>
      </w:r>
      <w:r w:rsidRPr="00226EE0">
        <w:rPr>
          <w:rFonts w:ascii="Calibri" w:hAnsi="Calibri" w:cs="Calibri"/>
          <w:b/>
          <w:bCs/>
          <w:sz w:val="36"/>
          <w:szCs w:val="36"/>
        </w:rPr>
        <w:t xml:space="preserve"> with LED-reactive trees and ambient audio paths.</w:t>
      </w:r>
    </w:p>
    <w:p w14:paraId="64945124" w14:textId="77777777" w:rsidR="00D77835" w:rsidRPr="00226EE0" w:rsidRDefault="00D77835" w:rsidP="003561B7">
      <w:pPr>
        <w:numPr>
          <w:ilvl w:val="0"/>
          <w:numId w:val="126"/>
        </w:numPr>
        <w:spacing w:after="160" w:line="278" w:lineRule="auto"/>
        <w:jc w:val="both"/>
        <w:rPr>
          <w:rFonts w:ascii="Calibri" w:hAnsi="Calibri" w:cs="Calibri"/>
          <w:b/>
          <w:bCs/>
          <w:sz w:val="36"/>
          <w:szCs w:val="36"/>
        </w:rPr>
      </w:pPr>
      <w:r w:rsidRPr="00226EE0">
        <w:rPr>
          <w:rFonts w:ascii="Calibri" w:hAnsi="Calibri" w:cs="Calibri"/>
          <w:b/>
          <w:bCs/>
          <w:i/>
          <w:iCs/>
          <w:sz w:val="36"/>
          <w:szCs w:val="36"/>
        </w:rPr>
        <w:t>QR-activated memory wall</w:t>
      </w:r>
      <w:r w:rsidRPr="00226EE0">
        <w:rPr>
          <w:rFonts w:ascii="Calibri" w:hAnsi="Calibri" w:cs="Calibri"/>
          <w:b/>
          <w:bCs/>
          <w:sz w:val="36"/>
          <w:szCs w:val="36"/>
        </w:rPr>
        <w:t xml:space="preserve"> where guests upload short video keepsakes.</w:t>
      </w:r>
    </w:p>
    <w:p w14:paraId="0E4D9C26" w14:textId="45B4D159" w:rsidR="00D77835" w:rsidRPr="005C7BAB" w:rsidRDefault="00D77835" w:rsidP="00D77835">
      <w:pPr>
        <w:spacing w:after="160" w:line="278" w:lineRule="auto"/>
        <w:jc w:val="both"/>
        <w:rPr>
          <w:rFonts w:ascii="Calibri" w:hAnsi="Calibri" w:cs="Calibri"/>
          <w:b/>
          <w:bCs/>
          <w:sz w:val="44"/>
          <w:szCs w:val="44"/>
        </w:rPr>
      </w:pPr>
      <w:r w:rsidRPr="005C7BAB">
        <w:rPr>
          <w:rFonts w:ascii="Calibri" w:hAnsi="Calibri" w:cs="Calibri"/>
          <w:b/>
          <w:bCs/>
          <w:sz w:val="44"/>
          <w:szCs w:val="44"/>
        </w:rPr>
        <w:t>5. Creator Cabins &amp; Residency Stays</w:t>
      </w:r>
    </w:p>
    <w:p w14:paraId="526C1553" w14:textId="77777777" w:rsidR="00D77835" w:rsidRPr="00226EE0" w:rsidRDefault="00D77835" w:rsidP="00D77835">
      <w:pPr>
        <w:spacing w:after="160" w:line="278" w:lineRule="auto"/>
        <w:jc w:val="both"/>
        <w:rPr>
          <w:rFonts w:ascii="Calibri" w:hAnsi="Calibri" w:cs="Calibri"/>
          <w:b/>
          <w:bCs/>
          <w:sz w:val="36"/>
          <w:szCs w:val="36"/>
        </w:rPr>
      </w:pPr>
      <w:r w:rsidRPr="00226EE0">
        <w:rPr>
          <w:rFonts w:ascii="Calibri" w:hAnsi="Calibri" w:cs="Calibri"/>
          <w:b/>
          <w:bCs/>
          <w:sz w:val="36"/>
          <w:szCs w:val="36"/>
        </w:rPr>
        <w:t xml:space="preserve">Why: Purpose-built spaces invite longer creator partnerships and </w:t>
      </w:r>
      <w:proofErr w:type="gramStart"/>
      <w:r w:rsidRPr="00226EE0">
        <w:rPr>
          <w:rFonts w:ascii="Calibri" w:hAnsi="Calibri" w:cs="Calibri"/>
          <w:b/>
          <w:bCs/>
          <w:sz w:val="36"/>
          <w:szCs w:val="36"/>
        </w:rPr>
        <w:t>branded</w:t>
      </w:r>
      <w:proofErr w:type="gramEnd"/>
      <w:r w:rsidRPr="00226EE0">
        <w:rPr>
          <w:rFonts w:ascii="Calibri" w:hAnsi="Calibri" w:cs="Calibri"/>
          <w:b/>
          <w:bCs/>
          <w:sz w:val="36"/>
          <w:szCs w:val="36"/>
        </w:rPr>
        <w:t xml:space="preserve"> collaborations.</w:t>
      </w:r>
    </w:p>
    <w:p w14:paraId="177B01D9" w14:textId="77777777" w:rsidR="00D77835" w:rsidRPr="00226EE0" w:rsidRDefault="00D77835" w:rsidP="003561B7">
      <w:pPr>
        <w:numPr>
          <w:ilvl w:val="0"/>
          <w:numId w:val="127"/>
        </w:numPr>
        <w:spacing w:after="160" w:line="278" w:lineRule="auto"/>
        <w:jc w:val="both"/>
        <w:rPr>
          <w:rFonts w:ascii="Calibri" w:hAnsi="Calibri" w:cs="Calibri"/>
          <w:b/>
          <w:bCs/>
          <w:sz w:val="36"/>
          <w:szCs w:val="36"/>
        </w:rPr>
      </w:pPr>
      <w:r w:rsidRPr="00226EE0">
        <w:rPr>
          <w:rFonts w:ascii="Calibri" w:hAnsi="Calibri" w:cs="Calibri"/>
          <w:b/>
          <w:bCs/>
          <w:sz w:val="36"/>
          <w:szCs w:val="36"/>
        </w:rPr>
        <w:t xml:space="preserve">2–3 </w:t>
      </w:r>
      <w:r w:rsidRPr="00226EE0">
        <w:rPr>
          <w:rFonts w:ascii="Calibri" w:hAnsi="Calibri" w:cs="Calibri"/>
          <w:b/>
          <w:bCs/>
          <w:i/>
          <w:iCs/>
          <w:sz w:val="36"/>
          <w:szCs w:val="36"/>
        </w:rPr>
        <w:t>creator cabins</w:t>
      </w:r>
      <w:r w:rsidRPr="00226EE0">
        <w:rPr>
          <w:rFonts w:ascii="Calibri" w:hAnsi="Calibri" w:cs="Calibri"/>
          <w:b/>
          <w:bCs/>
          <w:sz w:val="36"/>
          <w:szCs w:val="36"/>
        </w:rPr>
        <w:t xml:space="preserve"> equipped with ring lights, tripods, and editing desks.</w:t>
      </w:r>
    </w:p>
    <w:p w14:paraId="65029C80" w14:textId="77777777" w:rsidR="00D77835" w:rsidRPr="00226EE0" w:rsidRDefault="00D77835" w:rsidP="003561B7">
      <w:pPr>
        <w:numPr>
          <w:ilvl w:val="0"/>
          <w:numId w:val="127"/>
        </w:numPr>
        <w:spacing w:after="160" w:line="278" w:lineRule="auto"/>
        <w:jc w:val="both"/>
        <w:rPr>
          <w:rFonts w:ascii="Calibri" w:hAnsi="Calibri" w:cs="Calibri"/>
          <w:b/>
          <w:bCs/>
          <w:sz w:val="36"/>
          <w:szCs w:val="36"/>
        </w:rPr>
      </w:pPr>
      <w:r w:rsidRPr="00226EE0">
        <w:rPr>
          <w:rFonts w:ascii="Calibri" w:hAnsi="Calibri" w:cs="Calibri"/>
          <w:b/>
          <w:bCs/>
          <w:i/>
          <w:iCs/>
          <w:sz w:val="36"/>
          <w:szCs w:val="36"/>
        </w:rPr>
        <w:t>Residency program</w:t>
      </w:r>
      <w:r w:rsidRPr="00226EE0">
        <w:rPr>
          <w:rFonts w:ascii="Calibri" w:hAnsi="Calibri" w:cs="Calibri"/>
          <w:b/>
          <w:bCs/>
          <w:sz w:val="36"/>
          <w:szCs w:val="36"/>
        </w:rPr>
        <w:t>: application-based free stays in exchange for content packages.</w:t>
      </w:r>
    </w:p>
    <w:p w14:paraId="303ABCF5" w14:textId="77777777" w:rsidR="00D77835" w:rsidRPr="00226EE0" w:rsidRDefault="00D77835" w:rsidP="003561B7">
      <w:pPr>
        <w:numPr>
          <w:ilvl w:val="0"/>
          <w:numId w:val="127"/>
        </w:numPr>
        <w:spacing w:after="160" w:line="278" w:lineRule="auto"/>
        <w:jc w:val="both"/>
        <w:rPr>
          <w:rFonts w:ascii="Calibri" w:hAnsi="Calibri" w:cs="Calibri"/>
          <w:b/>
          <w:bCs/>
          <w:sz w:val="36"/>
          <w:szCs w:val="36"/>
        </w:rPr>
      </w:pPr>
      <w:r w:rsidRPr="00226EE0">
        <w:rPr>
          <w:rFonts w:ascii="Calibri" w:hAnsi="Calibri" w:cs="Calibri"/>
          <w:b/>
          <w:bCs/>
          <w:sz w:val="36"/>
          <w:szCs w:val="36"/>
        </w:rPr>
        <w:t xml:space="preserve">Host </w:t>
      </w:r>
      <w:r w:rsidRPr="00226EE0">
        <w:rPr>
          <w:rFonts w:ascii="Calibri" w:hAnsi="Calibri" w:cs="Calibri"/>
          <w:b/>
          <w:bCs/>
          <w:i/>
          <w:iCs/>
          <w:sz w:val="36"/>
          <w:szCs w:val="36"/>
        </w:rPr>
        <w:t>co-branded agency retreats</w:t>
      </w:r>
      <w:r w:rsidRPr="00226EE0">
        <w:rPr>
          <w:rFonts w:ascii="Calibri" w:hAnsi="Calibri" w:cs="Calibri"/>
          <w:b/>
          <w:bCs/>
          <w:sz w:val="36"/>
          <w:szCs w:val="36"/>
        </w:rPr>
        <w:t xml:space="preserve"> or </w:t>
      </w:r>
      <w:proofErr w:type="gramStart"/>
      <w:r w:rsidRPr="00226EE0">
        <w:rPr>
          <w:rFonts w:ascii="Calibri" w:hAnsi="Calibri" w:cs="Calibri"/>
          <w:b/>
          <w:bCs/>
          <w:sz w:val="36"/>
          <w:szCs w:val="36"/>
        </w:rPr>
        <w:t>creator</w:t>
      </w:r>
      <w:proofErr w:type="gramEnd"/>
      <w:r w:rsidRPr="00226EE0">
        <w:rPr>
          <w:rFonts w:ascii="Calibri" w:hAnsi="Calibri" w:cs="Calibri"/>
          <w:b/>
          <w:bCs/>
          <w:sz w:val="36"/>
          <w:szCs w:val="36"/>
        </w:rPr>
        <w:t xml:space="preserve"> meetups to generate amplified buzz.</w:t>
      </w:r>
    </w:p>
    <w:p w14:paraId="70F2723F" w14:textId="77777777" w:rsidR="009F7B0D" w:rsidRDefault="009F7B0D" w:rsidP="00D77835">
      <w:pPr>
        <w:spacing w:after="160" w:line="278" w:lineRule="auto"/>
        <w:jc w:val="both"/>
        <w:rPr>
          <w:rFonts w:ascii="Calibri" w:hAnsi="Calibri" w:cs="Calibri"/>
          <w:b/>
          <w:bCs/>
          <w:sz w:val="44"/>
          <w:szCs w:val="44"/>
        </w:rPr>
      </w:pPr>
    </w:p>
    <w:p w14:paraId="549AF19C" w14:textId="46F64644" w:rsidR="00D77835" w:rsidRPr="009F7B0D" w:rsidRDefault="00D77835" w:rsidP="00D77835">
      <w:pPr>
        <w:spacing w:after="160" w:line="278" w:lineRule="auto"/>
        <w:jc w:val="both"/>
        <w:rPr>
          <w:rFonts w:ascii="Calibri" w:hAnsi="Calibri" w:cs="Calibri"/>
          <w:b/>
          <w:bCs/>
          <w:sz w:val="44"/>
          <w:szCs w:val="44"/>
        </w:rPr>
      </w:pPr>
      <w:r w:rsidRPr="009F7B0D">
        <w:rPr>
          <w:rFonts w:ascii="Calibri" w:hAnsi="Calibri" w:cs="Calibri"/>
          <w:b/>
          <w:bCs/>
          <w:sz w:val="44"/>
          <w:szCs w:val="44"/>
        </w:rPr>
        <w:lastRenderedPageBreak/>
        <w:t>6. Culinary Content Zones</w:t>
      </w:r>
    </w:p>
    <w:p w14:paraId="5733C09E" w14:textId="77777777" w:rsidR="00D77835" w:rsidRPr="00226EE0" w:rsidRDefault="00D77835" w:rsidP="00D77835">
      <w:pPr>
        <w:spacing w:after="160" w:line="278" w:lineRule="auto"/>
        <w:jc w:val="both"/>
        <w:rPr>
          <w:rFonts w:ascii="Calibri" w:hAnsi="Calibri" w:cs="Calibri"/>
          <w:b/>
          <w:bCs/>
          <w:sz w:val="36"/>
          <w:szCs w:val="36"/>
        </w:rPr>
      </w:pPr>
      <w:r w:rsidRPr="00226EE0">
        <w:rPr>
          <w:rFonts w:ascii="Calibri" w:hAnsi="Calibri" w:cs="Calibri"/>
          <w:b/>
          <w:bCs/>
          <w:sz w:val="36"/>
          <w:szCs w:val="36"/>
        </w:rPr>
        <w:t>Why: Food content (especially outdoors) is one of the most viral categories across platforms.</w:t>
      </w:r>
    </w:p>
    <w:p w14:paraId="77714A28" w14:textId="77777777" w:rsidR="00D77835" w:rsidRPr="00226EE0" w:rsidRDefault="00D77835" w:rsidP="003561B7">
      <w:pPr>
        <w:numPr>
          <w:ilvl w:val="0"/>
          <w:numId w:val="128"/>
        </w:numPr>
        <w:spacing w:after="160" w:line="278" w:lineRule="auto"/>
        <w:jc w:val="both"/>
        <w:rPr>
          <w:rFonts w:ascii="Calibri" w:hAnsi="Calibri" w:cs="Calibri"/>
          <w:b/>
          <w:bCs/>
          <w:sz w:val="36"/>
          <w:szCs w:val="36"/>
        </w:rPr>
      </w:pPr>
      <w:r w:rsidRPr="00226EE0">
        <w:rPr>
          <w:rFonts w:ascii="Calibri" w:hAnsi="Calibri" w:cs="Calibri"/>
          <w:b/>
          <w:bCs/>
          <w:i/>
          <w:iCs/>
          <w:sz w:val="36"/>
          <w:szCs w:val="36"/>
        </w:rPr>
        <w:t>Fire table kitchens</w:t>
      </w:r>
      <w:r w:rsidRPr="00226EE0">
        <w:rPr>
          <w:rFonts w:ascii="Calibri" w:hAnsi="Calibri" w:cs="Calibri"/>
          <w:b/>
          <w:bCs/>
          <w:sz w:val="36"/>
          <w:szCs w:val="36"/>
        </w:rPr>
        <w:t xml:space="preserve"> for open-flame demos and </w:t>
      </w:r>
      <w:proofErr w:type="gramStart"/>
      <w:r w:rsidRPr="00226EE0">
        <w:rPr>
          <w:rFonts w:ascii="Calibri" w:hAnsi="Calibri" w:cs="Calibri"/>
          <w:b/>
          <w:bCs/>
          <w:sz w:val="36"/>
          <w:szCs w:val="36"/>
        </w:rPr>
        <w:t>chef</w:t>
      </w:r>
      <w:proofErr w:type="gramEnd"/>
      <w:r w:rsidRPr="00226EE0">
        <w:rPr>
          <w:rFonts w:ascii="Calibri" w:hAnsi="Calibri" w:cs="Calibri"/>
          <w:b/>
          <w:bCs/>
          <w:sz w:val="36"/>
          <w:szCs w:val="36"/>
        </w:rPr>
        <w:t xml:space="preserve"> collabs.</w:t>
      </w:r>
    </w:p>
    <w:p w14:paraId="5036DBCA" w14:textId="77777777" w:rsidR="00D77835" w:rsidRPr="00226EE0" w:rsidRDefault="00D77835" w:rsidP="003561B7">
      <w:pPr>
        <w:numPr>
          <w:ilvl w:val="0"/>
          <w:numId w:val="128"/>
        </w:numPr>
        <w:spacing w:after="160" w:line="278" w:lineRule="auto"/>
        <w:jc w:val="both"/>
        <w:rPr>
          <w:rFonts w:ascii="Calibri" w:hAnsi="Calibri" w:cs="Calibri"/>
          <w:b/>
          <w:bCs/>
          <w:sz w:val="36"/>
          <w:szCs w:val="36"/>
        </w:rPr>
      </w:pPr>
      <w:r w:rsidRPr="00226EE0">
        <w:rPr>
          <w:rFonts w:ascii="Calibri" w:hAnsi="Calibri" w:cs="Calibri"/>
          <w:b/>
          <w:bCs/>
          <w:i/>
          <w:iCs/>
          <w:sz w:val="36"/>
          <w:szCs w:val="36"/>
        </w:rPr>
        <w:t>Mushroom or herb foraging tours</w:t>
      </w:r>
      <w:r w:rsidRPr="00226EE0">
        <w:rPr>
          <w:rFonts w:ascii="Calibri" w:hAnsi="Calibri" w:cs="Calibri"/>
          <w:b/>
          <w:bCs/>
          <w:sz w:val="36"/>
          <w:szCs w:val="36"/>
        </w:rPr>
        <w:t xml:space="preserve"> with cooking classes.</w:t>
      </w:r>
    </w:p>
    <w:p w14:paraId="639AA694" w14:textId="77777777" w:rsidR="00D77835" w:rsidRPr="00226EE0" w:rsidRDefault="00D77835" w:rsidP="003561B7">
      <w:pPr>
        <w:numPr>
          <w:ilvl w:val="0"/>
          <w:numId w:val="128"/>
        </w:numPr>
        <w:spacing w:after="160" w:line="278" w:lineRule="auto"/>
        <w:jc w:val="both"/>
        <w:rPr>
          <w:rFonts w:ascii="Calibri" w:hAnsi="Calibri" w:cs="Calibri"/>
          <w:b/>
          <w:bCs/>
          <w:sz w:val="36"/>
          <w:szCs w:val="36"/>
        </w:rPr>
      </w:pPr>
      <w:r w:rsidRPr="00226EE0">
        <w:rPr>
          <w:rFonts w:ascii="Calibri" w:hAnsi="Calibri" w:cs="Calibri"/>
          <w:b/>
          <w:bCs/>
          <w:i/>
          <w:iCs/>
          <w:sz w:val="36"/>
          <w:szCs w:val="36"/>
        </w:rPr>
        <w:t>Long-table outdoor dinners</w:t>
      </w:r>
      <w:r w:rsidRPr="00226EE0">
        <w:rPr>
          <w:rFonts w:ascii="Calibri" w:hAnsi="Calibri" w:cs="Calibri"/>
          <w:b/>
          <w:bCs/>
          <w:sz w:val="36"/>
          <w:szCs w:val="36"/>
        </w:rPr>
        <w:t xml:space="preserve"> designed for visual storytelling and drone capture.</w:t>
      </w:r>
    </w:p>
    <w:p w14:paraId="66603BC7" w14:textId="66D10423" w:rsidR="00D77835" w:rsidRPr="00183F03" w:rsidRDefault="00D77835" w:rsidP="00D77835">
      <w:pPr>
        <w:spacing w:after="160" w:line="278" w:lineRule="auto"/>
        <w:jc w:val="both"/>
        <w:rPr>
          <w:rFonts w:ascii="Calibri" w:hAnsi="Calibri" w:cs="Calibri"/>
          <w:b/>
          <w:bCs/>
          <w:sz w:val="44"/>
          <w:szCs w:val="44"/>
        </w:rPr>
      </w:pPr>
      <w:r w:rsidRPr="00183F03">
        <w:rPr>
          <w:rFonts w:ascii="Calibri" w:hAnsi="Calibri" w:cs="Calibri"/>
          <w:b/>
          <w:bCs/>
          <w:sz w:val="44"/>
          <w:szCs w:val="44"/>
        </w:rPr>
        <w:t>7. NFT Gallery + Web3 Creator Lounge</w:t>
      </w:r>
    </w:p>
    <w:p w14:paraId="14E23609" w14:textId="77777777" w:rsidR="00D77835" w:rsidRPr="00226EE0" w:rsidRDefault="00D77835" w:rsidP="00D77835">
      <w:pPr>
        <w:spacing w:after="160" w:line="278" w:lineRule="auto"/>
        <w:jc w:val="both"/>
        <w:rPr>
          <w:rFonts w:ascii="Calibri" w:hAnsi="Calibri" w:cs="Calibri"/>
          <w:b/>
          <w:bCs/>
          <w:sz w:val="36"/>
          <w:szCs w:val="36"/>
        </w:rPr>
      </w:pPr>
      <w:r w:rsidRPr="00226EE0">
        <w:rPr>
          <w:rFonts w:ascii="Calibri" w:hAnsi="Calibri" w:cs="Calibri"/>
          <w:b/>
          <w:bCs/>
          <w:sz w:val="36"/>
          <w:szCs w:val="36"/>
        </w:rPr>
        <w:t>Why: Aligns with your blockchain model while serving the rising Web3 creator class.</w:t>
      </w:r>
    </w:p>
    <w:p w14:paraId="453FAA98" w14:textId="77777777" w:rsidR="00D77835" w:rsidRPr="00226EE0" w:rsidRDefault="00D77835" w:rsidP="003561B7">
      <w:pPr>
        <w:numPr>
          <w:ilvl w:val="0"/>
          <w:numId w:val="129"/>
        </w:numPr>
        <w:spacing w:after="160" w:line="278" w:lineRule="auto"/>
        <w:jc w:val="both"/>
        <w:rPr>
          <w:rFonts w:ascii="Calibri" w:hAnsi="Calibri" w:cs="Calibri"/>
          <w:b/>
          <w:bCs/>
          <w:sz w:val="36"/>
          <w:szCs w:val="36"/>
        </w:rPr>
      </w:pPr>
      <w:r w:rsidRPr="00226EE0">
        <w:rPr>
          <w:rFonts w:ascii="Calibri" w:hAnsi="Calibri" w:cs="Calibri"/>
          <w:b/>
          <w:bCs/>
          <w:i/>
          <w:iCs/>
          <w:sz w:val="36"/>
          <w:szCs w:val="36"/>
        </w:rPr>
        <w:t>Token-gated lounge</w:t>
      </w:r>
      <w:r w:rsidRPr="00226EE0">
        <w:rPr>
          <w:rFonts w:ascii="Calibri" w:hAnsi="Calibri" w:cs="Calibri"/>
          <w:b/>
          <w:bCs/>
          <w:sz w:val="36"/>
          <w:szCs w:val="36"/>
        </w:rPr>
        <w:t xml:space="preserve"> for NFT holders, streamers, and digital artists.</w:t>
      </w:r>
    </w:p>
    <w:p w14:paraId="36807351" w14:textId="77777777" w:rsidR="00D77835" w:rsidRPr="00226EE0" w:rsidRDefault="00D77835" w:rsidP="003561B7">
      <w:pPr>
        <w:numPr>
          <w:ilvl w:val="0"/>
          <w:numId w:val="129"/>
        </w:numPr>
        <w:spacing w:after="160" w:line="278" w:lineRule="auto"/>
        <w:jc w:val="both"/>
        <w:rPr>
          <w:rFonts w:ascii="Calibri" w:hAnsi="Calibri" w:cs="Calibri"/>
          <w:b/>
          <w:bCs/>
          <w:sz w:val="36"/>
          <w:szCs w:val="36"/>
        </w:rPr>
      </w:pPr>
      <w:r w:rsidRPr="00226EE0">
        <w:rPr>
          <w:rFonts w:ascii="Calibri" w:hAnsi="Calibri" w:cs="Calibri"/>
          <w:b/>
          <w:bCs/>
          <w:i/>
          <w:iCs/>
          <w:sz w:val="36"/>
          <w:szCs w:val="36"/>
        </w:rPr>
        <w:t>Live digital gallery wall</w:t>
      </w:r>
      <w:r w:rsidRPr="00226EE0">
        <w:rPr>
          <w:rFonts w:ascii="Calibri" w:hAnsi="Calibri" w:cs="Calibri"/>
          <w:b/>
          <w:bCs/>
          <w:sz w:val="36"/>
          <w:szCs w:val="36"/>
        </w:rPr>
        <w:t xml:space="preserve"> displaying guest NFTs or tagged social content.</w:t>
      </w:r>
    </w:p>
    <w:p w14:paraId="78D4CC0E" w14:textId="77777777" w:rsidR="00D77835" w:rsidRPr="00226EE0" w:rsidRDefault="00D77835" w:rsidP="003561B7">
      <w:pPr>
        <w:numPr>
          <w:ilvl w:val="0"/>
          <w:numId w:val="129"/>
        </w:numPr>
        <w:spacing w:after="160" w:line="278" w:lineRule="auto"/>
        <w:jc w:val="both"/>
        <w:rPr>
          <w:rFonts w:ascii="Calibri" w:hAnsi="Calibri" w:cs="Calibri"/>
          <w:b/>
          <w:bCs/>
          <w:sz w:val="36"/>
          <w:szCs w:val="36"/>
        </w:rPr>
      </w:pPr>
      <w:r w:rsidRPr="00226EE0">
        <w:rPr>
          <w:rFonts w:ascii="Calibri" w:hAnsi="Calibri" w:cs="Calibri"/>
          <w:b/>
          <w:bCs/>
          <w:i/>
          <w:iCs/>
          <w:sz w:val="36"/>
          <w:szCs w:val="36"/>
        </w:rPr>
        <w:t>DAO-funded creator stipends</w:t>
      </w:r>
      <w:r w:rsidRPr="00226EE0">
        <w:rPr>
          <w:rFonts w:ascii="Calibri" w:hAnsi="Calibri" w:cs="Calibri"/>
          <w:b/>
          <w:bCs/>
          <w:sz w:val="36"/>
          <w:szCs w:val="36"/>
        </w:rPr>
        <w:t xml:space="preserve"> for aligned influencers and brand advocates.</w:t>
      </w:r>
    </w:p>
    <w:p w14:paraId="58AA0831" w14:textId="77777777" w:rsidR="005F46F9" w:rsidRPr="007C7BB1" w:rsidRDefault="005F46F9" w:rsidP="00D77835">
      <w:pPr>
        <w:spacing w:after="160" w:line="278" w:lineRule="auto"/>
        <w:jc w:val="both"/>
        <w:rPr>
          <w:rFonts w:ascii="Calibri" w:hAnsi="Calibri" w:cs="Calibri"/>
          <w:b/>
          <w:bCs/>
          <w:sz w:val="44"/>
          <w:szCs w:val="44"/>
        </w:rPr>
      </w:pPr>
    </w:p>
    <w:p w14:paraId="0D438499" w14:textId="77777777" w:rsidR="005F46F9" w:rsidRPr="007C7BB1" w:rsidRDefault="005F46F9" w:rsidP="00D77835">
      <w:pPr>
        <w:spacing w:after="160" w:line="278" w:lineRule="auto"/>
        <w:jc w:val="both"/>
        <w:rPr>
          <w:rFonts w:ascii="Calibri" w:hAnsi="Calibri" w:cs="Calibri"/>
          <w:b/>
          <w:bCs/>
          <w:sz w:val="44"/>
          <w:szCs w:val="44"/>
        </w:rPr>
      </w:pPr>
    </w:p>
    <w:p w14:paraId="591FDF0B" w14:textId="0E0913A6" w:rsidR="00D77835" w:rsidRPr="00902AD3" w:rsidRDefault="00D77835" w:rsidP="00D77835">
      <w:pPr>
        <w:spacing w:after="160" w:line="278" w:lineRule="auto"/>
        <w:jc w:val="both"/>
        <w:rPr>
          <w:rFonts w:ascii="Calibri" w:hAnsi="Calibri" w:cs="Calibri"/>
          <w:b/>
          <w:bCs/>
          <w:sz w:val="44"/>
          <w:szCs w:val="44"/>
          <w:lang w:val="fr-FR"/>
        </w:rPr>
      </w:pPr>
      <w:r w:rsidRPr="00902AD3">
        <w:rPr>
          <w:rFonts w:ascii="Calibri" w:hAnsi="Calibri" w:cs="Calibri"/>
          <w:b/>
          <w:bCs/>
          <w:sz w:val="44"/>
          <w:szCs w:val="44"/>
          <w:lang w:val="fr-FR"/>
        </w:rPr>
        <w:lastRenderedPageBreak/>
        <w:t>8. On-Site Production Services &amp; Content Concierge</w:t>
      </w:r>
    </w:p>
    <w:p w14:paraId="36BC85C2" w14:textId="77777777" w:rsidR="00D77835" w:rsidRPr="00226EE0" w:rsidRDefault="00D77835" w:rsidP="00D77835">
      <w:pPr>
        <w:spacing w:after="160" w:line="278" w:lineRule="auto"/>
        <w:jc w:val="both"/>
        <w:rPr>
          <w:rFonts w:ascii="Calibri" w:hAnsi="Calibri" w:cs="Calibri"/>
          <w:b/>
          <w:bCs/>
          <w:sz w:val="36"/>
          <w:szCs w:val="36"/>
        </w:rPr>
      </w:pPr>
      <w:r w:rsidRPr="00226EE0">
        <w:rPr>
          <w:rFonts w:ascii="Calibri" w:hAnsi="Calibri" w:cs="Calibri"/>
          <w:b/>
          <w:bCs/>
          <w:sz w:val="36"/>
          <w:szCs w:val="36"/>
        </w:rPr>
        <w:t>Why: Makes the Lodge a production-ready destination for creators and brands.</w:t>
      </w:r>
    </w:p>
    <w:p w14:paraId="7964385E" w14:textId="77777777" w:rsidR="00D77835" w:rsidRPr="00226EE0" w:rsidRDefault="00D77835" w:rsidP="003561B7">
      <w:pPr>
        <w:numPr>
          <w:ilvl w:val="0"/>
          <w:numId w:val="130"/>
        </w:numPr>
        <w:spacing w:after="160" w:line="278" w:lineRule="auto"/>
        <w:jc w:val="both"/>
        <w:rPr>
          <w:rFonts w:ascii="Calibri" w:hAnsi="Calibri" w:cs="Calibri"/>
          <w:b/>
          <w:bCs/>
          <w:sz w:val="36"/>
          <w:szCs w:val="36"/>
        </w:rPr>
      </w:pPr>
      <w:r w:rsidRPr="00226EE0">
        <w:rPr>
          <w:rFonts w:ascii="Calibri" w:hAnsi="Calibri" w:cs="Calibri"/>
          <w:b/>
          <w:bCs/>
          <w:i/>
          <w:iCs/>
          <w:sz w:val="36"/>
          <w:szCs w:val="36"/>
        </w:rPr>
        <w:t>Content concierge team</w:t>
      </w:r>
      <w:r w:rsidRPr="00226EE0">
        <w:rPr>
          <w:rFonts w:ascii="Calibri" w:hAnsi="Calibri" w:cs="Calibri"/>
          <w:b/>
          <w:bCs/>
          <w:sz w:val="36"/>
          <w:szCs w:val="36"/>
        </w:rPr>
        <w:t xml:space="preserve"> to support filming, permits, and equipment.</w:t>
      </w:r>
    </w:p>
    <w:p w14:paraId="14D366A3" w14:textId="77777777" w:rsidR="00D77835" w:rsidRPr="00226EE0" w:rsidRDefault="00D77835" w:rsidP="003561B7">
      <w:pPr>
        <w:numPr>
          <w:ilvl w:val="0"/>
          <w:numId w:val="130"/>
        </w:numPr>
        <w:spacing w:after="160" w:line="278" w:lineRule="auto"/>
        <w:jc w:val="both"/>
        <w:rPr>
          <w:rFonts w:ascii="Calibri" w:hAnsi="Calibri" w:cs="Calibri"/>
          <w:b/>
          <w:bCs/>
          <w:sz w:val="36"/>
          <w:szCs w:val="36"/>
        </w:rPr>
      </w:pPr>
      <w:r w:rsidRPr="00226EE0">
        <w:rPr>
          <w:rFonts w:ascii="Calibri" w:hAnsi="Calibri" w:cs="Calibri"/>
          <w:b/>
          <w:bCs/>
          <w:i/>
          <w:iCs/>
          <w:sz w:val="36"/>
          <w:szCs w:val="36"/>
        </w:rPr>
        <w:t>Pre-scouted “shoot zones”</w:t>
      </w:r>
      <w:r w:rsidRPr="00226EE0">
        <w:rPr>
          <w:rFonts w:ascii="Calibri" w:hAnsi="Calibri" w:cs="Calibri"/>
          <w:b/>
          <w:bCs/>
          <w:sz w:val="36"/>
          <w:szCs w:val="36"/>
        </w:rPr>
        <w:t xml:space="preserve"> marked on property map for quick planning.</w:t>
      </w:r>
    </w:p>
    <w:p w14:paraId="0D1531B1" w14:textId="77777777" w:rsidR="00D77835" w:rsidRPr="00226EE0" w:rsidRDefault="00D77835" w:rsidP="003561B7">
      <w:pPr>
        <w:numPr>
          <w:ilvl w:val="0"/>
          <w:numId w:val="130"/>
        </w:numPr>
        <w:spacing w:after="160" w:line="278" w:lineRule="auto"/>
        <w:jc w:val="both"/>
        <w:rPr>
          <w:rFonts w:ascii="Calibri" w:hAnsi="Calibri" w:cs="Calibri"/>
          <w:b/>
          <w:bCs/>
          <w:sz w:val="36"/>
          <w:szCs w:val="36"/>
        </w:rPr>
      </w:pPr>
      <w:r w:rsidRPr="00226EE0">
        <w:rPr>
          <w:rFonts w:ascii="Calibri" w:hAnsi="Calibri" w:cs="Calibri"/>
          <w:b/>
          <w:bCs/>
          <w:i/>
          <w:iCs/>
          <w:sz w:val="36"/>
          <w:szCs w:val="36"/>
        </w:rPr>
        <w:t xml:space="preserve">Booking </w:t>
      </w:r>
      <w:proofErr w:type="gramStart"/>
      <w:r w:rsidRPr="00226EE0">
        <w:rPr>
          <w:rFonts w:ascii="Calibri" w:hAnsi="Calibri" w:cs="Calibri"/>
          <w:b/>
          <w:bCs/>
          <w:i/>
          <w:iCs/>
          <w:sz w:val="36"/>
          <w:szCs w:val="36"/>
        </w:rPr>
        <w:t>portal</w:t>
      </w:r>
      <w:proofErr w:type="gramEnd"/>
      <w:r w:rsidRPr="00226EE0">
        <w:rPr>
          <w:rFonts w:ascii="Calibri" w:hAnsi="Calibri" w:cs="Calibri"/>
          <w:b/>
          <w:bCs/>
          <w:sz w:val="36"/>
          <w:szCs w:val="36"/>
        </w:rPr>
        <w:t xml:space="preserve"> for photography sessions, day-use passes, or branded shoots.</w:t>
      </w:r>
    </w:p>
    <w:p w14:paraId="44FE6E79" w14:textId="7C203951" w:rsidR="00D77835" w:rsidRPr="005F46F9" w:rsidRDefault="00D77835" w:rsidP="00D77835">
      <w:pPr>
        <w:spacing w:after="160" w:line="278" w:lineRule="auto"/>
        <w:jc w:val="both"/>
        <w:rPr>
          <w:rFonts w:ascii="Calibri" w:hAnsi="Calibri" w:cs="Calibri"/>
          <w:b/>
          <w:bCs/>
          <w:sz w:val="44"/>
          <w:szCs w:val="44"/>
        </w:rPr>
      </w:pPr>
      <w:r w:rsidRPr="005F46F9">
        <w:rPr>
          <w:rFonts w:ascii="Calibri" w:hAnsi="Calibri" w:cs="Calibri"/>
          <w:b/>
          <w:bCs/>
          <w:sz w:val="44"/>
          <w:szCs w:val="44"/>
        </w:rPr>
        <w:t>9. Themed Creator Activation Weeks</w:t>
      </w:r>
    </w:p>
    <w:p w14:paraId="6FE0F52B" w14:textId="77777777" w:rsidR="00D77835" w:rsidRPr="00226EE0" w:rsidRDefault="00D77835" w:rsidP="00D77835">
      <w:pPr>
        <w:spacing w:after="160" w:line="278" w:lineRule="auto"/>
        <w:jc w:val="both"/>
        <w:rPr>
          <w:rFonts w:ascii="Calibri" w:hAnsi="Calibri" w:cs="Calibri"/>
          <w:b/>
          <w:bCs/>
          <w:sz w:val="36"/>
          <w:szCs w:val="36"/>
        </w:rPr>
      </w:pPr>
      <w:r w:rsidRPr="00226EE0">
        <w:rPr>
          <w:rFonts w:ascii="Calibri" w:hAnsi="Calibri" w:cs="Calibri"/>
          <w:b/>
          <w:bCs/>
          <w:sz w:val="36"/>
          <w:szCs w:val="36"/>
        </w:rPr>
        <w:t>Why: Group momentum and exclusivity enhance reach and repeat content.</w:t>
      </w:r>
    </w:p>
    <w:p w14:paraId="242A566D" w14:textId="77777777" w:rsidR="00D77835" w:rsidRPr="00226EE0" w:rsidRDefault="00D77835" w:rsidP="003561B7">
      <w:pPr>
        <w:numPr>
          <w:ilvl w:val="0"/>
          <w:numId w:val="131"/>
        </w:numPr>
        <w:spacing w:after="160" w:line="278" w:lineRule="auto"/>
        <w:jc w:val="both"/>
        <w:rPr>
          <w:rFonts w:ascii="Calibri" w:hAnsi="Calibri" w:cs="Calibri"/>
          <w:b/>
          <w:bCs/>
          <w:sz w:val="36"/>
          <w:szCs w:val="36"/>
        </w:rPr>
      </w:pPr>
      <w:r w:rsidRPr="00226EE0">
        <w:rPr>
          <w:rFonts w:ascii="Calibri" w:hAnsi="Calibri" w:cs="Calibri"/>
          <w:b/>
          <w:bCs/>
          <w:i/>
          <w:iCs/>
          <w:sz w:val="36"/>
          <w:szCs w:val="36"/>
        </w:rPr>
        <w:t>Golden Hour Weekend</w:t>
      </w:r>
      <w:r w:rsidRPr="00226EE0">
        <w:rPr>
          <w:rFonts w:ascii="Calibri" w:hAnsi="Calibri" w:cs="Calibri"/>
          <w:b/>
          <w:bCs/>
          <w:sz w:val="36"/>
          <w:szCs w:val="36"/>
        </w:rPr>
        <w:t xml:space="preserve"> (sunset shoots, golden lighting tutorials).</w:t>
      </w:r>
    </w:p>
    <w:p w14:paraId="07426B58" w14:textId="77777777" w:rsidR="00D77835" w:rsidRPr="00226EE0" w:rsidRDefault="00D77835" w:rsidP="003561B7">
      <w:pPr>
        <w:numPr>
          <w:ilvl w:val="0"/>
          <w:numId w:val="131"/>
        </w:numPr>
        <w:spacing w:after="160" w:line="278" w:lineRule="auto"/>
        <w:jc w:val="both"/>
        <w:rPr>
          <w:rFonts w:ascii="Calibri" w:hAnsi="Calibri" w:cs="Calibri"/>
          <w:b/>
          <w:bCs/>
          <w:sz w:val="36"/>
          <w:szCs w:val="36"/>
        </w:rPr>
      </w:pPr>
      <w:r w:rsidRPr="00226EE0">
        <w:rPr>
          <w:rFonts w:ascii="Calibri" w:hAnsi="Calibri" w:cs="Calibri"/>
          <w:b/>
          <w:bCs/>
          <w:i/>
          <w:iCs/>
          <w:sz w:val="36"/>
          <w:szCs w:val="36"/>
        </w:rPr>
        <w:t>Content Creator Residency Week</w:t>
      </w:r>
      <w:r w:rsidRPr="00226EE0">
        <w:rPr>
          <w:rFonts w:ascii="Calibri" w:hAnsi="Calibri" w:cs="Calibri"/>
          <w:b/>
          <w:bCs/>
          <w:sz w:val="36"/>
          <w:szCs w:val="36"/>
        </w:rPr>
        <w:t xml:space="preserve"> (10 creators, deliverables, perks).</w:t>
      </w:r>
    </w:p>
    <w:p w14:paraId="1A1CB6FC" w14:textId="77777777" w:rsidR="00D77835" w:rsidRPr="00226EE0" w:rsidRDefault="00D77835" w:rsidP="003561B7">
      <w:pPr>
        <w:numPr>
          <w:ilvl w:val="0"/>
          <w:numId w:val="131"/>
        </w:numPr>
        <w:spacing w:after="160" w:line="278" w:lineRule="auto"/>
        <w:jc w:val="both"/>
        <w:rPr>
          <w:rFonts w:ascii="Calibri" w:hAnsi="Calibri" w:cs="Calibri"/>
          <w:b/>
          <w:bCs/>
          <w:sz w:val="36"/>
          <w:szCs w:val="36"/>
        </w:rPr>
      </w:pPr>
      <w:r w:rsidRPr="00226EE0">
        <w:rPr>
          <w:rFonts w:ascii="Calibri" w:hAnsi="Calibri" w:cs="Calibri"/>
          <w:b/>
          <w:bCs/>
          <w:i/>
          <w:iCs/>
          <w:sz w:val="36"/>
          <w:szCs w:val="36"/>
        </w:rPr>
        <w:t>Legacy Meets Lens</w:t>
      </w:r>
      <w:r w:rsidRPr="00226EE0">
        <w:rPr>
          <w:rFonts w:ascii="Calibri" w:hAnsi="Calibri" w:cs="Calibri"/>
          <w:b/>
          <w:bCs/>
          <w:sz w:val="36"/>
          <w:szCs w:val="36"/>
        </w:rPr>
        <w:t>: creators interpret Jack Dempsey's story through modern formats.</w:t>
      </w:r>
    </w:p>
    <w:p w14:paraId="183971AD" w14:textId="77777777" w:rsidR="00EB7EA4" w:rsidRDefault="00EB7EA4" w:rsidP="00D77835">
      <w:pPr>
        <w:spacing w:after="160" w:line="278" w:lineRule="auto"/>
        <w:jc w:val="both"/>
        <w:rPr>
          <w:rFonts w:ascii="Calibri" w:hAnsi="Calibri" w:cs="Calibri"/>
          <w:b/>
          <w:bCs/>
          <w:sz w:val="44"/>
          <w:szCs w:val="44"/>
        </w:rPr>
      </w:pPr>
    </w:p>
    <w:p w14:paraId="76F0191B" w14:textId="50062EAD" w:rsidR="00D77835" w:rsidRPr="00EB7EA4" w:rsidRDefault="00D77835" w:rsidP="00D77835">
      <w:pPr>
        <w:spacing w:after="160" w:line="278" w:lineRule="auto"/>
        <w:jc w:val="both"/>
        <w:rPr>
          <w:rFonts w:ascii="Calibri" w:hAnsi="Calibri" w:cs="Calibri"/>
          <w:b/>
          <w:bCs/>
          <w:sz w:val="44"/>
          <w:szCs w:val="44"/>
        </w:rPr>
      </w:pPr>
      <w:r w:rsidRPr="00EB7EA4">
        <w:rPr>
          <w:rFonts w:ascii="Calibri" w:hAnsi="Calibri" w:cs="Calibri"/>
          <w:b/>
          <w:bCs/>
          <w:sz w:val="44"/>
          <w:szCs w:val="44"/>
        </w:rPr>
        <w:lastRenderedPageBreak/>
        <w:t>10. Elevated Wellness Pool Deck &amp; Water Ritual Space</w:t>
      </w:r>
    </w:p>
    <w:p w14:paraId="740028CD" w14:textId="77777777" w:rsidR="00D77835" w:rsidRPr="00226EE0" w:rsidRDefault="00D77835" w:rsidP="00D77835">
      <w:pPr>
        <w:spacing w:after="160" w:line="278" w:lineRule="auto"/>
        <w:jc w:val="both"/>
        <w:rPr>
          <w:rFonts w:ascii="Calibri" w:hAnsi="Calibri" w:cs="Calibri"/>
          <w:b/>
          <w:bCs/>
          <w:sz w:val="36"/>
          <w:szCs w:val="36"/>
        </w:rPr>
      </w:pPr>
      <w:r w:rsidRPr="00226EE0">
        <w:rPr>
          <w:rFonts w:ascii="Calibri" w:hAnsi="Calibri" w:cs="Calibri"/>
          <w:b/>
          <w:bCs/>
          <w:sz w:val="36"/>
          <w:szCs w:val="36"/>
        </w:rPr>
        <w:t>Why: Spa and water content consistently performs on all platforms.</w:t>
      </w:r>
    </w:p>
    <w:p w14:paraId="452A3463" w14:textId="77777777" w:rsidR="00D77835" w:rsidRPr="00226EE0" w:rsidRDefault="00D77835" w:rsidP="003561B7">
      <w:pPr>
        <w:numPr>
          <w:ilvl w:val="0"/>
          <w:numId w:val="132"/>
        </w:numPr>
        <w:spacing w:after="160" w:line="278" w:lineRule="auto"/>
        <w:jc w:val="both"/>
        <w:rPr>
          <w:rFonts w:ascii="Calibri" w:hAnsi="Calibri" w:cs="Calibri"/>
          <w:b/>
          <w:bCs/>
          <w:sz w:val="36"/>
          <w:szCs w:val="36"/>
        </w:rPr>
      </w:pPr>
      <w:r w:rsidRPr="00226EE0">
        <w:rPr>
          <w:rFonts w:ascii="Calibri" w:hAnsi="Calibri" w:cs="Calibri"/>
          <w:b/>
          <w:bCs/>
          <w:i/>
          <w:iCs/>
          <w:sz w:val="36"/>
          <w:szCs w:val="36"/>
        </w:rPr>
        <w:t>Infinity-edge heated pool</w:t>
      </w:r>
      <w:r w:rsidRPr="00226EE0">
        <w:rPr>
          <w:rFonts w:ascii="Calibri" w:hAnsi="Calibri" w:cs="Calibri"/>
          <w:b/>
          <w:bCs/>
          <w:sz w:val="36"/>
          <w:szCs w:val="36"/>
        </w:rPr>
        <w:t xml:space="preserve"> with scenic backdrop and soft lighting.</w:t>
      </w:r>
    </w:p>
    <w:p w14:paraId="7F2893CD" w14:textId="77777777" w:rsidR="00D77835" w:rsidRPr="00226EE0" w:rsidRDefault="00D77835" w:rsidP="003561B7">
      <w:pPr>
        <w:numPr>
          <w:ilvl w:val="0"/>
          <w:numId w:val="132"/>
        </w:numPr>
        <w:spacing w:after="160" w:line="278" w:lineRule="auto"/>
        <w:jc w:val="both"/>
        <w:rPr>
          <w:rFonts w:ascii="Calibri" w:hAnsi="Calibri" w:cs="Calibri"/>
          <w:b/>
          <w:bCs/>
          <w:sz w:val="36"/>
          <w:szCs w:val="36"/>
        </w:rPr>
      </w:pPr>
      <w:r w:rsidRPr="00226EE0">
        <w:rPr>
          <w:rFonts w:ascii="Calibri" w:hAnsi="Calibri" w:cs="Calibri"/>
          <w:b/>
          <w:bCs/>
          <w:i/>
          <w:iCs/>
          <w:sz w:val="36"/>
          <w:szCs w:val="36"/>
        </w:rPr>
        <w:t>Outdoor hot/cold contrast therapy zone</w:t>
      </w:r>
      <w:r w:rsidRPr="00226EE0">
        <w:rPr>
          <w:rFonts w:ascii="Calibri" w:hAnsi="Calibri" w:cs="Calibri"/>
          <w:b/>
          <w:bCs/>
          <w:sz w:val="36"/>
          <w:szCs w:val="36"/>
        </w:rPr>
        <w:t xml:space="preserve"> with guided experience for stories/reels.</w:t>
      </w:r>
    </w:p>
    <w:p w14:paraId="52BB1782" w14:textId="77777777" w:rsidR="00D77835" w:rsidRDefault="00D77835" w:rsidP="003561B7">
      <w:pPr>
        <w:numPr>
          <w:ilvl w:val="0"/>
          <w:numId w:val="132"/>
        </w:numPr>
        <w:spacing w:after="160" w:line="278" w:lineRule="auto"/>
        <w:jc w:val="both"/>
        <w:rPr>
          <w:rFonts w:ascii="Calibri" w:hAnsi="Calibri" w:cs="Calibri"/>
          <w:b/>
          <w:bCs/>
          <w:sz w:val="36"/>
          <w:szCs w:val="36"/>
        </w:rPr>
      </w:pPr>
      <w:r w:rsidRPr="00226EE0">
        <w:rPr>
          <w:rFonts w:ascii="Calibri" w:hAnsi="Calibri" w:cs="Calibri"/>
          <w:b/>
          <w:bCs/>
          <w:i/>
          <w:iCs/>
          <w:sz w:val="36"/>
          <w:szCs w:val="36"/>
        </w:rPr>
        <w:t>Floating tray service</w:t>
      </w:r>
      <w:r w:rsidRPr="00226EE0">
        <w:rPr>
          <w:rFonts w:ascii="Calibri" w:hAnsi="Calibri" w:cs="Calibri"/>
          <w:b/>
          <w:bCs/>
          <w:sz w:val="36"/>
          <w:szCs w:val="36"/>
        </w:rPr>
        <w:t xml:space="preserve"> for drinks, snacks, and on-brand visuals.</w:t>
      </w:r>
    </w:p>
    <w:p w14:paraId="6E81AFC3" w14:textId="77777777" w:rsidR="00D77835" w:rsidRPr="00D77835" w:rsidRDefault="00D77835" w:rsidP="00D77835">
      <w:pPr>
        <w:jc w:val="both"/>
        <w:rPr>
          <w:rFonts w:ascii="Calibri" w:hAnsi="Calibri" w:cs="Calibri"/>
          <w:sz w:val="36"/>
          <w:szCs w:val="36"/>
        </w:rPr>
      </w:pPr>
      <w:r w:rsidRPr="00D77835">
        <w:rPr>
          <w:rFonts w:ascii="Calibri" w:hAnsi="Calibri" w:cs="Calibri"/>
          <w:sz w:val="36"/>
          <w:szCs w:val="36"/>
        </w:rPr>
        <w:t xml:space="preserve">These features not only enhance the visual and experiential appeal of Pine Hills </w:t>
      </w:r>
      <w:proofErr w:type="gramStart"/>
      <w:r w:rsidRPr="00D77835">
        <w:rPr>
          <w:rFonts w:ascii="Calibri" w:hAnsi="Calibri" w:cs="Calibri"/>
          <w:sz w:val="36"/>
          <w:szCs w:val="36"/>
        </w:rPr>
        <w:t>Lodge, but</w:t>
      </w:r>
      <w:proofErr w:type="gramEnd"/>
      <w:r w:rsidRPr="00D77835">
        <w:rPr>
          <w:rFonts w:ascii="Calibri" w:hAnsi="Calibri" w:cs="Calibri"/>
          <w:sz w:val="36"/>
          <w:szCs w:val="36"/>
        </w:rPr>
        <w:t xml:space="preserve"> also generate high-value user-generated content (UGC), increase organic reach, and drive repeat creator bookings. By building an environment where wellness, creativity, and immersive storytelling intersect, the Lodge can secure its place at the forefront of luxury eco-retreats that thrive in the social and digital economy. This strategy supports brand awareness, partnerships, and long-term loyalty from a new generation of influential travelers.</w:t>
      </w:r>
    </w:p>
    <w:p w14:paraId="6E22F7B9" w14:textId="77777777" w:rsidR="009D5F5F" w:rsidRDefault="009D5F5F" w:rsidP="00704E1D">
      <w:pPr>
        <w:jc w:val="both"/>
        <w:rPr>
          <w:rFonts w:ascii="Calibri" w:hAnsi="Calibri" w:cs="Calibri"/>
          <w:b/>
          <w:bCs/>
          <w:sz w:val="44"/>
          <w:szCs w:val="44"/>
        </w:rPr>
      </w:pPr>
    </w:p>
    <w:p w14:paraId="13587E12" w14:textId="77777777" w:rsidR="009D5F5F" w:rsidRDefault="009D5F5F" w:rsidP="00704E1D">
      <w:pPr>
        <w:jc w:val="both"/>
        <w:rPr>
          <w:rFonts w:ascii="Calibri" w:hAnsi="Calibri" w:cs="Calibri"/>
          <w:b/>
          <w:bCs/>
          <w:sz w:val="44"/>
          <w:szCs w:val="44"/>
        </w:rPr>
      </w:pPr>
    </w:p>
    <w:p w14:paraId="61F90979" w14:textId="4E865ADC" w:rsidR="00704E1D" w:rsidRPr="00DB2F1B" w:rsidRDefault="002C568D" w:rsidP="00704E1D">
      <w:pPr>
        <w:jc w:val="both"/>
        <w:rPr>
          <w:rFonts w:ascii="Calibri" w:hAnsi="Calibri" w:cs="Calibri"/>
          <w:b/>
          <w:bCs/>
          <w:sz w:val="44"/>
          <w:szCs w:val="44"/>
        </w:rPr>
      </w:pPr>
      <w:r>
        <w:rPr>
          <w:rFonts w:ascii="Calibri" w:hAnsi="Calibri" w:cs="Calibri"/>
          <w:b/>
          <w:bCs/>
          <w:sz w:val="44"/>
          <w:szCs w:val="44"/>
        </w:rPr>
        <w:lastRenderedPageBreak/>
        <w:t>Ca</w:t>
      </w:r>
      <w:r w:rsidR="00466BCE">
        <w:rPr>
          <w:rFonts w:ascii="Calibri" w:hAnsi="Calibri" w:cs="Calibri"/>
          <w:b/>
          <w:bCs/>
          <w:sz w:val="44"/>
          <w:szCs w:val="44"/>
        </w:rPr>
        <w:t>use for Paws: Partnership Proposal</w:t>
      </w:r>
    </w:p>
    <w:p w14:paraId="35305250" w14:textId="2BD4C3EC" w:rsidR="0091178C" w:rsidRDefault="0091178C" w:rsidP="00767FE2">
      <w:pPr>
        <w:jc w:val="both"/>
        <w:rPr>
          <w:rFonts w:ascii="Calibri" w:hAnsi="Calibri" w:cs="Calibri"/>
          <w:sz w:val="36"/>
          <w:szCs w:val="36"/>
        </w:rPr>
      </w:pPr>
      <w:r w:rsidRPr="0091178C">
        <w:rPr>
          <w:rFonts w:ascii="Calibri" w:hAnsi="Calibri" w:cs="Calibri"/>
          <w:sz w:val="36"/>
          <w:szCs w:val="36"/>
        </w:rPr>
        <w:t xml:space="preserve">Pine Hills Lodge will collaborate with </w:t>
      </w:r>
      <w:proofErr w:type="spellStart"/>
      <w:r w:rsidRPr="0091178C">
        <w:rPr>
          <w:rFonts w:ascii="Calibri" w:hAnsi="Calibri" w:cs="Calibri"/>
          <w:sz w:val="36"/>
          <w:szCs w:val="36"/>
        </w:rPr>
        <w:t>Doginal</w:t>
      </w:r>
      <w:proofErr w:type="spellEnd"/>
      <w:r w:rsidRPr="0091178C">
        <w:rPr>
          <w:rFonts w:ascii="Calibri" w:hAnsi="Calibri" w:cs="Calibri"/>
          <w:sz w:val="36"/>
          <w:szCs w:val="36"/>
        </w:rPr>
        <w:t xml:space="preserve"> Dogs both locally and globally to co-develop immersive, character-driven design assets, assist in experiential brand storytelling, and support Web3-native marketing campaigns. Special creator-incentive stay packages will be offered to </w:t>
      </w:r>
      <w:proofErr w:type="spellStart"/>
      <w:r w:rsidRPr="0091178C">
        <w:rPr>
          <w:rFonts w:ascii="Calibri" w:hAnsi="Calibri" w:cs="Calibri"/>
          <w:sz w:val="36"/>
          <w:szCs w:val="36"/>
        </w:rPr>
        <w:t>Doginal</w:t>
      </w:r>
      <w:proofErr w:type="spellEnd"/>
      <w:r w:rsidRPr="0091178C">
        <w:rPr>
          <w:rFonts w:ascii="Calibri" w:hAnsi="Calibri" w:cs="Calibri"/>
          <w:sz w:val="36"/>
          <w:szCs w:val="36"/>
        </w:rPr>
        <w:t xml:space="preserve">-aligned artists and developers, while guest incentives (e.g., NFTs, free stays, or merchandise) will be built into limited-time campaigns. Globally, </w:t>
      </w:r>
      <w:proofErr w:type="spellStart"/>
      <w:r w:rsidRPr="0091178C">
        <w:rPr>
          <w:rFonts w:ascii="Calibri" w:hAnsi="Calibri" w:cs="Calibri"/>
          <w:sz w:val="36"/>
          <w:szCs w:val="36"/>
        </w:rPr>
        <w:t>Doginal</w:t>
      </w:r>
      <w:proofErr w:type="spellEnd"/>
      <w:r w:rsidRPr="0091178C">
        <w:rPr>
          <w:rFonts w:ascii="Calibri" w:hAnsi="Calibri" w:cs="Calibri"/>
          <w:sz w:val="36"/>
          <w:szCs w:val="36"/>
        </w:rPr>
        <w:t xml:space="preserve"> Dogs DAO may support </w:t>
      </w:r>
      <w:r w:rsidR="00D4426F">
        <w:rPr>
          <w:rFonts w:ascii="Calibri" w:hAnsi="Calibri" w:cs="Calibri"/>
          <w:sz w:val="36"/>
          <w:szCs w:val="36"/>
        </w:rPr>
        <w:t>$LODGE</w:t>
      </w:r>
      <w:r w:rsidRPr="0091178C">
        <w:rPr>
          <w:rFonts w:ascii="Calibri" w:hAnsi="Calibri" w:cs="Calibri"/>
          <w:sz w:val="36"/>
          <w:szCs w:val="36"/>
        </w:rPr>
        <w:t xml:space="preserve"> expansion through creative direction and meme-based cultural virality.</w:t>
      </w:r>
    </w:p>
    <w:p w14:paraId="4D555AC0" w14:textId="779D7CF9" w:rsidR="00AE323F" w:rsidRPr="001D6B31" w:rsidRDefault="00885F66" w:rsidP="00767FE2">
      <w:pPr>
        <w:jc w:val="both"/>
        <w:rPr>
          <w:rFonts w:ascii="Calibri" w:hAnsi="Calibri" w:cs="Calibri"/>
          <w:b/>
          <w:bCs/>
          <w:sz w:val="44"/>
          <w:szCs w:val="44"/>
        </w:rPr>
      </w:pPr>
      <w:r w:rsidRPr="001D6B31">
        <w:rPr>
          <w:rFonts w:ascii="Calibri" w:hAnsi="Calibri" w:cs="Calibri"/>
          <w:b/>
          <w:bCs/>
          <w:sz w:val="44"/>
          <w:szCs w:val="44"/>
        </w:rPr>
        <w:t xml:space="preserve">Strategic Collaboration with the </w:t>
      </w:r>
      <w:proofErr w:type="spellStart"/>
      <w:r w:rsidRPr="001D6B31">
        <w:rPr>
          <w:rFonts w:ascii="Calibri" w:hAnsi="Calibri" w:cs="Calibri"/>
          <w:b/>
          <w:bCs/>
          <w:sz w:val="44"/>
          <w:szCs w:val="44"/>
        </w:rPr>
        <w:t>Doginal</w:t>
      </w:r>
      <w:proofErr w:type="spellEnd"/>
      <w:r w:rsidRPr="001D6B31">
        <w:rPr>
          <w:rFonts w:ascii="Calibri" w:hAnsi="Calibri" w:cs="Calibri"/>
          <w:b/>
          <w:bCs/>
          <w:sz w:val="44"/>
          <w:szCs w:val="44"/>
        </w:rPr>
        <w:t xml:space="preserve"> Dogs</w:t>
      </w:r>
    </w:p>
    <w:p w14:paraId="3EA5B158" w14:textId="77777777" w:rsidR="001D6B31" w:rsidRPr="001D6B31" w:rsidRDefault="001D6B31" w:rsidP="001D6B31">
      <w:pPr>
        <w:jc w:val="both"/>
        <w:rPr>
          <w:rFonts w:ascii="Calibri" w:hAnsi="Calibri" w:cs="Calibri"/>
          <w:sz w:val="36"/>
          <w:szCs w:val="36"/>
        </w:rPr>
      </w:pPr>
      <w:r w:rsidRPr="001D6B31">
        <w:rPr>
          <w:rFonts w:ascii="Calibri" w:hAnsi="Calibri" w:cs="Calibri"/>
          <w:sz w:val="36"/>
          <w:szCs w:val="36"/>
        </w:rPr>
        <w:t xml:space="preserve">As part of its cultural and community expansion, Pine Hills Lodge will form a creative partnership with </w:t>
      </w:r>
      <w:proofErr w:type="spellStart"/>
      <w:r w:rsidRPr="001D6B31">
        <w:rPr>
          <w:rFonts w:ascii="Calibri" w:hAnsi="Calibri" w:cs="Calibri"/>
          <w:b/>
          <w:bCs/>
          <w:sz w:val="36"/>
          <w:szCs w:val="36"/>
        </w:rPr>
        <w:t>Doginal</w:t>
      </w:r>
      <w:proofErr w:type="spellEnd"/>
      <w:r w:rsidRPr="001D6B31">
        <w:rPr>
          <w:rFonts w:ascii="Calibri" w:hAnsi="Calibri" w:cs="Calibri"/>
          <w:b/>
          <w:bCs/>
          <w:sz w:val="36"/>
          <w:szCs w:val="36"/>
        </w:rPr>
        <w:t xml:space="preserve"> Dogs DAO</w:t>
      </w:r>
      <w:r w:rsidRPr="001D6B31">
        <w:rPr>
          <w:rFonts w:ascii="Calibri" w:hAnsi="Calibri" w:cs="Calibri"/>
          <w:sz w:val="36"/>
          <w:szCs w:val="36"/>
        </w:rPr>
        <w:t>—an international collective known for storytelling-driven, character-based Web3 branding. This collaboration will support the Lodge’s design aesthetics, cultural activation, and social engagement efforts, both online and on-site.</w:t>
      </w:r>
    </w:p>
    <w:p w14:paraId="1002AFFD" w14:textId="39B1DF1A" w:rsidR="009B42CD" w:rsidRPr="00DB2F1B" w:rsidRDefault="009B42CD" w:rsidP="00BB6F24">
      <w:pPr>
        <w:jc w:val="both"/>
        <w:rPr>
          <w:rFonts w:ascii="Calibri" w:hAnsi="Calibri" w:cs="Calibri"/>
          <w:b/>
          <w:bCs/>
          <w:sz w:val="44"/>
          <w:szCs w:val="44"/>
        </w:rPr>
      </w:pPr>
      <w:r w:rsidRPr="00DB2F1B">
        <w:rPr>
          <w:rFonts w:ascii="Calibri" w:hAnsi="Calibri" w:cs="Calibri"/>
          <w:b/>
          <w:bCs/>
          <w:sz w:val="44"/>
          <w:szCs w:val="44"/>
        </w:rPr>
        <w:t>Marketing Strategy</w:t>
      </w:r>
    </w:p>
    <w:p w14:paraId="52263DF2" w14:textId="77777777" w:rsidR="009B42CD" w:rsidRPr="00C8112C" w:rsidRDefault="009B42CD" w:rsidP="00BB6F24">
      <w:pPr>
        <w:jc w:val="both"/>
        <w:rPr>
          <w:rFonts w:ascii="Calibri" w:hAnsi="Calibri" w:cs="Calibri"/>
          <w:sz w:val="36"/>
          <w:szCs w:val="36"/>
        </w:rPr>
      </w:pPr>
      <w:r w:rsidRPr="00C8112C">
        <w:rPr>
          <w:rFonts w:ascii="Calibri" w:hAnsi="Calibri" w:cs="Calibri"/>
          <w:sz w:val="36"/>
          <w:szCs w:val="36"/>
        </w:rPr>
        <w:t xml:space="preserve">Pine Hills Lodge’s marketing strategy will focus on differentiating the Lodge as a premier luxury wellness retreat with exclusive, personalized experiences. The core </w:t>
      </w:r>
      <w:r w:rsidRPr="00C8112C">
        <w:rPr>
          <w:rFonts w:ascii="Calibri" w:hAnsi="Calibri" w:cs="Calibri"/>
          <w:sz w:val="36"/>
          <w:szCs w:val="36"/>
        </w:rPr>
        <w:lastRenderedPageBreak/>
        <w:t>of the marketing strategy will include the following key elements:</w:t>
      </w:r>
    </w:p>
    <w:p w14:paraId="7F714315" w14:textId="77777777" w:rsidR="006712E2" w:rsidRPr="00DB2F1B" w:rsidRDefault="006712E2" w:rsidP="00BB6F24">
      <w:pPr>
        <w:jc w:val="both"/>
        <w:rPr>
          <w:rFonts w:ascii="Calibri" w:hAnsi="Calibri" w:cs="Calibri"/>
          <w:b/>
          <w:bCs/>
          <w:sz w:val="44"/>
          <w:szCs w:val="44"/>
        </w:rPr>
      </w:pPr>
      <w:r w:rsidRPr="00DB2F1B">
        <w:rPr>
          <w:rFonts w:ascii="Calibri" w:hAnsi="Calibri" w:cs="Calibri"/>
          <w:b/>
          <w:bCs/>
          <w:sz w:val="44"/>
          <w:szCs w:val="44"/>
        </w:rPr>
        <w:t xml:space="preserve">Branding and Positioning: </w:t>
      </w:r>
    </w:p>
    <w:p w14:paraId="3727708B" w14:textId="77777777" w:rsidR="006712E2" w:rsidRPr="001D2F72" w:rsidRDefault="006712E2" w:rsidP="00BB6F24">
      <w:pPr>
        <w:spacing w:after="160" w:line="278" w:lineRule="auto"/>
        <w:jc w:val="both"/>
        <w:rPr>
          <w:rFonts w:ascii="Calibri" w:hAnsi="Calibri" w:cs="Calibri"/>
          <w:b/>
          <w:bCs/>
          <w:sz w:val="44"/>
          <w:szCs w:val="44"/>
        </w:rPr>
      </w:pPr>
      <w:r w:rsidRPr="001D2F72">
        <w:rPr>
          <w:rFonts w:ascii="Calibri" w:hAnsi="Calibri" w:cs="Calibri"/>
          <w:b/>
          <w:bCs/>
          <w:sz w:val="44"/>
          <w:szCs w:val="44"/>
        </w:rPr>
        <w:t>Pine Hills Lodge as a Luxury Eco-Retreat</w:t>
      </w:r>
    </w:p>
    <w:p w14:paraId="7F155E55" w14:textId="77777777" w:rsidR="006712E2" w:rsidRPr="0018154E" w:rsidRDefault="006712E2" w:rsidP="00BB6F24">
      <w:pPr>
        <w:spacing w:after="160" w:line="278" w:lineRule="auto"/>
        <w:jc w:val="both"/>
        <w:rPr>
          <w:rFonts w:ascii="Calibri" w:hAnsi="Calibri" w:cs="Calibri"/>
          <w:sz w:val="36"/>
          <w:szCs w:val="36"/>
        </w:rPr>
      </w:pPr>
      <w:r w:rsidRPr="0018154E">
        <w:rPr>
          <w:rFonts w:ascii="Calibri" w:hAnsi="Calibri" w:cs="Calibri"/>
          <w:sz w:val="36"/>
          <w:szCs w:val="36"/>
        </w:rPr>
        <w:t>Pine Hills Lodge will be positioned as the ultimate luxury eco-retreat, where wellness, nature, and history converge to create a sanctuary for personal healing and rejuvenation. Nestled in a picturesque natural landscape, Pine Hills Lodge offers guests an immersive experience that merges the tranquil beauty of nature with the restorative power of wellness practices. The Lodge’s historical connection to boxing legend Jack Dempsey provides a unique narrative that sets it apart, appealing to guests who seek both relaxation and a deep historical context for their getaway.</w:t>
      </w:r>
    </w:p>
    <w:p w14:paraId="71D0DAE9" w14:textId="77777777" w:rsidR="006712E2" w:rsidRPr="00DB2F1B" w:rsidRDefault="006712E2" w:rsidP="00BB6F24">
      <w:pPr>
        <w:spacing w:after="160" w:line="278" w:lineRule="auto"/>
        <w:jc w:val="both"/>
        <w:rPr>
          <w:rFonts w:ascii="Calibri" w:hAnsi="Calibri" w:cs="Calibri"/>
          <w:b/>
          <w:bCs/>
          <w:sz w:val="44"/>
          <w:szCs w:val="44"/>
        </w:rPr>
      </w:pPr>
      <w:r w:rsidRPr="00DB2F1B">
        <w:rPr>
          <w:rFonts w:ascii="Calibri" w:hAnsi="Calibri" w:cs="Calibri"/>
          <w:b/>
          <w:bCs/>
          <w:sz w:val="44"/>
          <w:szCs w:val="44"/>
        </w:rPr>
        <w:t>Key Branding Elements:</w:t>
      </w:r>
    </w:p>
    <w:p w14:paraId="746B1C8B" w14:textId="77777777" w:rsidR="006712E2" w:rsidRPr="0018154E" w:rsidRDefault="006712E2" w:rsidP="003561B7">
      <w:pPr>
        <w:numPr>
          <w:ilvl w:val="0"/>
          <w:numId w:val="25"/>
        </w:numPr>
        <w:spacing w:after="160" w:line="278" w:lineRule="auto"/>
        <w:jc w:val="both"/>
        <w:rPr>
          <w:rFonts w:ascii="Calibri" w:hAnsi="Calibri" w:cs="Calibri"/>
          <w:sz w:val="36"/>
          <w:szCs w:val="36"/>
        </w:rPr>
      </w:pPr>
      <w:r w:rsidRPr="0018154E">
        <w:rPr>
          <w:rFonts w:ascii="Calibri" w:hAnsi="Calibri" w:cs="Calibri"/>
          <w:b/>
          <w:bCs/>
          <w:sz w:val="36"/>
          <w:szCs w:val="36"/>
        </w:rPr>
        <w:t>Privacy and Exclusivity:</w:t>
      </w:r>
      <w:r w:rsidRPr="0018154E">
        <w:rPr>
          <w:rFonts w:ascii="Calibri" w:hAnsi="Calibri" w:cs="Calibri"/>
          <w:sz w:val="36"/>
          <w:szCs w:val="36"/>
        </w:rPr>
        <w:t xml:space="preserve"> The Lodge will focus on providing an intimate and private experience for its guests, with exclusive access to amenities such as the garden boardroom, private event spaces, and luxury </w:t>
      </w:r>
      <w:proofErr w:type="gramStart"/>
      <w:r w:rsidRPr="0018154E">
        <w:rPr>
          <w:rFonts w:ascii="Calibri" w:hAnsi="Calibri" w:cs="Calibri"/>
          <w:sz w:val="36"/>
          <w:szCs w:val="36"/>
        </w:rPr>
        <w:t>accommodations</w:t>
      </w:r>
      <w:proofErr w:type="gramEnd"/>
      <w:r w:rsidRPr="0018154E">
        <w:rPr>
          <w:rFonts w:ascii="Calibri" w:hAnsi="Calibri" w:cs="Calibri"/>
          <w:sz w:val="36"/>
          <w:szCs w:val="36"/>
        </w:rPr>
        <w:t>. This focus on privacy will be central to the brand’s identity and appeal to high-net-worth individuals (HNWIs) who seek both relaxation and seclusion.</w:t>
      </w:r>
    </w:p>
    <w:p w14:paraId="4C330318" w14:textId="77777777" w:rsidR="006712E2" w:rsidRPr="0018154E" w:rsidRDefault="006712E2" w:rsidP="003561B7">
      <w:pPr>
        <w:numPr>
          <w:ilvl w:val="0"/>
          <w:numId w:val="25"/>
        </w:numPr>
        <w:spacing w:after="160" w:line="278" w:lineRule="auto"/>
        <w:jc w:val="both"/>
        <w:rPr>
          <w:rFonts w:ascii="Calibri" w:hAnsi="Calibri" w:cs="Calibri"/>
          <w:sz w:val="36"/>
          <w:szCs w:val="36"/>
        </w:rPr>
      </w:pPr>
      <w:r w:rsidRPr="0018154E">
        <w:rPr>
          <w:rFonts w:ascii="Calibri" w:hAnsi="Calibri" w:cs="Calibri"/>
          <w:b/>
          <w:bCs/>
          <w:sz w:val="36"/>
          <w:szCs w:val="36"/>
        </w:rPr>
        <w:lastRenderedPageBreak/>
        <w:t>Personal Wellness:</w:t>
      </w:r>
      <w:r w:rsidRPr="0018154E">
        <w:rPr>
          <w:rFonts w:ascii="Calibri" w:hAnsi="Calibri" w:cs="Calibri"/>
          <w:sz w:val="36"/>
          <w:szCs w:val="36"/>
        </w:rPr>
        <w:t xml:space="preserve"> As a central theme, the Lodge will emphasize its wellness offerings, including yoga and meditation, spa services, and innovative wellness programs like equine therapy and holistic body treatments. The integration of a heated inground pool, sauna, and outdoor wellness center will create a comprehensive wellness journey that focuses on both physical and mental restoration.</w:t>
      </w:r>
    </w:p>
    <w:p w14:paraId="5C0AA0A2" w14:textId="77777777" w:rsidR="006712E2" w:rsidRPr="0018154E" w:rsidRDefault="006712E2" w:rsidP="003561B7">
      <w:pPr>
        <w:numPr>
          <w:ilvl w:val="0"/>
          <w:numId w:val="25"/>
        </w:numPr>
        <w:spacing w:after="160" w:line="278" w:lineRule="auto"/>
        <w:jc w:val="both"/>
        <w:rPr>
          <w:rFonts w:ascii="Calibri" w:hAnsi="Calibri" w:cs="Calibri"/>
          <w:sz w:val="36"/>
          <w:szCs w:val="36"/>
        </w:rPr>
      </w:pPr>
      <w:r w:rsidRPr="0018154E">
        <w:rPr>
          <w:rFonts w:ascii="Calibri" w:hAnsi="Calibri" w:cs="Calibri"/>
          <w:b/>
          <w:bCs/>
          <w:sz w:val="36"/>
          <w:szCs w:val="36"/>
        </w:rPr>
        <w:t>Connection to History and Legacy:</w:t>
      </w:r>
      <w:r w:rsidRPr="0018154E">
        <w:rPr>
          <w:rFonts w:ascii="Calibri" w:hAnsi="Calibri" w:cs="Calibri"/>
          <w:sz w:val="36"/>
          <w:szCs w:val="36"/>
        </w:rPr>
        <w:t xml:space="preserve"> The Lodge’s connection to Jack Dempsey and its historical relevance will set it apart from other luxury retreats. This unique aspect of the Lodge will be woven into every experience, from themed events to branded memorabilia. Guests will not only connect with nature but also with the rich history of the location, which has strong ties to one of boxing’s most iconic figures.</w:t>
      </w:r>
    </w:p>
    <w:p w14:paraId="1EC15CCB" w14:textId="77777777" w:rsidR="006712E2" w:rsidRPr="00DB2F1B" w:rsidRDefault="006712E2" w:rsidP="00BB6F24">
      <w:pPr>
        <w:spacing w:after="160" w:line="278" w:lineRule="auto"/>
        <w:jc w:val="both"/>
        <w:rPr>
          <w:rFonts w:ascii="Calibri" w:hAnsi="Calibri" w:cs="Calibri"/>
          <w:b/>
          <w:bCs/>
          <w:sz w:val="44"/>
          <w:szCs w:val="44"/>
        </w:rPr>
      </w:pPr>
      <w:r w:rsidRPr="00DB2F1B">
        <w:rPr>
          <w:rFonts w:ascii="Calibri" w:hAnsi="Calibri" w:cs="Calibri"/>
          <w:b/>
          <w:bCs/>
          <w:sz w:val="44"/>
          <w:szCs w:val="44"/>
        </w:rPr>
        <w:t>Key Strategies for Branding:</w:t>
      </w:r>
    </w:p>
    <w:p w14:paraId="7B118779" w14:textId="77777777" w:rsidR="006712E2" w:rsidRPr="0018154E" w:rsidRDefault="006712E2" w:rsidP="003561B7">
      <w:pPr>
        <w:numPr>
          <w:ilvl w:val="0"/>
          <w:numId w:val="26"/>
        </w:numPr>
        <w:spacing w:after="160" w:line="278" w:lineRule="auto"/>
        <w:jc w:val="both"/>
        <w:rPr>
          <w:rFonts w:ascii="Calibri" w:hAnsi="Calibri" w:cs="Calibri"/>
          <w:sz w:val="36"/>
          <w:szCs w:val="36"/>
        </w:rPr>
      </w:pPr>
      <w:r w:rsidRPr="0018154E">
        <w:rPr>
          <w:rFonts w:ascii="Calibri" w:hAnsi="Calibri" w:cs="Calibri"/>
          <w:b/>
          <w:bCs/>
          <w:sz w:val="36"/>
          <w:szCs w:val="36"/>
        </w:rPr>
        <w:t>Exclusive Offerings:</w:t>
      </w:r>
      <w:r w:rsidRPr="0018154E">
        <w:rPr>
          <w:rFonts w:ascii="Calibri" w:hAnsi="Calibri" w:cs="Calibri"/>
          <w:sz w:val="36"/>
          <w:szCs w:val="36"/>
        </w:rPr>
        <w:t xml:space="preserve"> Pine Hills Lodge will offer tokenized memberships that allow access to premium services such as private cabins, specialty treatments, and outdoor activities (e.g., ropes course, shooting range, hiking). These memberships will provide exclusivity while promoting the Lodge’s Web3 integration and modern technology.</w:t>
      </w:r>
    </w:p>
    <w:p w14:paraId="6A8721D8" w14:textId="77777777" w:rsidR="006712E2" w:rsidRPr="0018154E" w:rsidRDefault="006712E2" w:rsidP="003561B7">
      <w:pPr>
        <w:numPr>
          <w:ilvl w:val="0"/>
          <w:numId w:val="26"/>
        </w:numPr>
        <w:spacing w:after="160" w:line="278" w:lineRule="auto"/>
        <w:jc w:val="both"/>
        <w:rPr>
          <w:rFonts w:ascii="Calibri" w:hAnsi="Calibri" w:cs="Calibri"/>
          <w:sz w:val="36"/>
          <w:szCs w:val="36"/>
        </w:rPr>
      </w:pPr>
      <w:r w:rsidRPr="0018154E">
        <w:rPr>
          <w:rFonts w:ascii="Calibri" w:hAnsi="Calibri" w:cs="Calibri"/>
          <w:b/>
          <w:bCs/>
          <w:sz w:val="36"/>
          <w:szCs w:val="36"/>
        </w:rPr>
        <w:lastRenderedPageBreak/>
        <w:t>Luxury Accommodations and Activities:</w:t>
      </w:r>
      <w:r w:rsidRPr="0018154E">
        <w:rPr>
          <w:rFonts w:ascii="Calibri" w:hAnsi="Calibri" w:cs="Calibri"/>
          <w:sz w:val="36"/>
          <w:szCs w:val="36"/>
        </w:rPr>
        <w:t xml:space="preserve"> The Lodge will offer high-end, private accommodations featuring gourmet dining options, luxurious spa treatments, and one-of-a-kind outdoor activities that blend adventure with nature. From mountain hikes to private wine tastings, these activities will appeal to those looking for a luxury experience with a unique personal touch.</w:t>
      </w:r>
    </w:p>
    <w:p w14:paraId="5D2A4318" w14:textId="77777777" w:rsidR="006712E2" w:rsidRPr="00EA0EA4" w:rsidRDefault="006712E2" w:rsidP="00BB6F24">
      <w:pPr>
        <w:jc w:val="both"/>
        <w:rPr>
          <w:rFonts w:ascii="Calibri" w:hAnsi="Calibri" w:cs="Calibri"/>
          <w:b/>
          <w:bCs/>
          <w:sz w:val="44"/>
          <w:szCs w:val="44"/>
        </w:rPr>
      </w:pPr>
      <w:r w:rsidRPr="00EA0EA4">
        <w:rPr>
          <w:rFonts w:ascii="Calibri" w:hAnsi="Calibri" w:cs="Calibri"/>
          <w:b/>
          <w:bCs/>
          <w:sz w:val="44"/>
          <w:szCs w:val="44"/>
        </w:rPr>
        <w:t xml:space="preserve">Targeted Digital Advertising: </w:t>
      </w:r>
    </w:p>
    <w:p w14:paraId="395CD193" w14:textId="77777777" w:rsidR="006712E2" w:rsidRPr="0040311D" w:rsidRDefault="006712E2" w:rsidP="00BB6F24">
      <w:pPr>
        <w:spacing w:after="160" w:line="278" w:lineRule="auto"/>
        <w:jc w:val="both"/>
        <w:rPr>
          <w:rFonts w:ascii="Calibri" w:hAnsi="Calibri" w:cs="Calibri"/>
          <w:b/>
          <w:bCs/>
          <w:sz w:val="44"/>
          <w:szCs w:val="44"/>
        </w:rPr>
      </w:pPr>
      <w:r w:rsidRPr="0040311D">
        <w:rPr>
          <w:rFonts w:ascii="Calibri" w:hAnsi="Calibri" w:cs="Calibri"/>
          <w:b/>
          <w:bCs/>
          <w:sz w:val="44"/>
          <w:szCs w:val="44"/>
        </w:rPr>
        <w:t>Reaching High-Net-Worth Individuals</w:t>
      </w:r>
    </w:p>
    <w:p w14:paraId="38E0D6C9" w14:textId="77777777" w:rsidR="006712E2" w:rsidRPr="0018154E" w:rsidRDefault="006712E2" w:rsidP="00BB6F24">
      <w:pPr>
        <w:spacing w:after="160" w:line="278" w:lineRule="auto"/>
        <w:jc w:val="both"/>
        <w:rPr>
          <w:rFonts w:ascii="Calibri" w:hAnsi="Calibri" w:cs="Calibri"/>
          <w:sz w:val="36"/>
          <w:szCs w:val="36"/>
        </w:rPr>
      </w:pPr>
      <w:r w:rsidRPr="0018154E">
        <w:rPr>
          <w:rFonts w:ascii="Calibri" w:hAnsi="Calibri" w:cs="Calibri"/>
          <w:sz w:val="36"/>
          <w:szCs w:val="36"/>
        </w:rPr>
        <w:t>To increase brand awareness and drive direct bookings, Pine Hills Lodge will implement a targeted digital advertising strategy focused on reaching high-net-worth individuals (HNWIs), wellness enthusiasts, and corporate groups seeking exclusive experiences. This strategy will be powered by a combination of search engine marketing (SEM), pay-per-click (PPC) advertising, and display ads.</w:t>
      </w:r>
    </w:p>
    <w:p w14:paraId="249CA374" w14:textId="77777777" w:rsidR="006712E2" w:rsidRPr="0040311D" w:rsidRDefault="006712E2" w:rsidP="00BB6F24">
      <w:pPr>
        <w:spacing w:after="160" w:line="278" w:lineRule="auto"/>
        <w:jc w:val="both"/>
        <w:rPr>
          <w:rFonts w:ascii="Calibri" w:hAnsi="Calibri" w:cs="Calibri"/>
          <w:b/>
          <w:bCs/>
          <w:sz w:val="44"/>
          <w:szCs w:val="44"/>
        </w:rPr>
      </w:pPr>
      <w:r w:rsidRPr="0040311D">
        <w:rPr>
          <w:rFonts w:ascii="Calibri" w:hAnsi="Calibri" w:cs="Calibri"/>
          <w:b/>
          <w:bCs/>
          <w:sz w:val="44"/>
          <w:szCs w:val="44"/>
        </w:rPr>
        <w:t>Key Tactics:</w:t>
      </w:r>
    </w:p>
    <w:p w14:paraId="28376917" w14:textId="77777777" w:rsidR="006712E2" w:rsidRPr="0018154E" w:rsidRDefault="006712E2" w:rsidP="003561B7">
      <w:pPr>
        <w:numPr>
          <w:ilvl w:val="0"/>
          <w:numId w:val="27"/>
        </w:numPr>
        <w:spacing w:after="160" w:line="278" w:lineRule="auto"/>
        <w:jc w:val="both"/>
        <w:rPr>
          <w:rFonts w:ascii="Calibri" w:hAnsi="Calibri" w:cs="Calibri"/>
          <w:sz w:val="36"/>
          <w:szCs w:val="36"/>
        </w:rPr>
      </w:pPr>
      <w:r w:rsidRPr="0018154E">
        <w:rPr>
          <w:rFonts w:ascii="Calibri" w:hAnsi="Calibri" w:cs="Calibri"/>
          <w:b/>
          <w:bCs/>
          <w:sz w:val="36"/>
          <w:szCs w:val="36"/>
        </w:rPr>
        <w:t>SEM and PPC Advertising:</w:t>
      </w:r>
      <w:r w:rsidRPr="0018154E">
        <w:rPr>
          <w:rFonts w:ascii="Calibri" w:hAnsi="Calibri" w:cs="Calibri"/>
          <w:sz w:val="36"/>
          <w:szCs w:val="36"/>
        </w:rPr>
        <w:br/>
        <w:t xml:space="preserve">By investing in SEM and PPC campaigns, Pine Hills Lodge will specifically target HNWIs who are likely to seek out exclusive, luxury travel experiences. This approach will focus on keywords such as “luxury eco-retreats,” “wellness retreats,” and “private getaways”. </w:t>
      </w:r>
      <w:r w:rsidRPr="0018154E">
        <w:rPr>
          <w:rFonts w:ascii="Calibri" w:hAnsi="Calibri" w:cs="Calibri"/>
          <w:sz w:val="36"/>
          <w:szCs w:val="36"/>
        </w:rPr>
        <w:lastRenderedPageBreak/>
        <w:t>Additionally, targeted ads will be shown to users who have previously searched for eco-friendly destinations, boutique luxury experiences, and wellness retreats.</w:t>
      </w:r>
    </w:p>
    <w:p w14:paraId="70C769EC" w14:textId="2EF623DF" w:rsidR="006712E2" w:rsidRPr="0018154E" w:rsidRDefault="006712E2" w:rsidP="003561B7">
      <w:pPr>
        <w:numPr>
          <w:ilvl w:val="0"/>
          <w:numId w:val="27"/>
        </w:numPr>
        <w:spacing w:after="160" w:line="278" w:lineRule="auto"/>
        <w:jc w:val="both"/>
        <w:rPr>
          <w:rFonts w:ascii="Calibri" w:hAnsi="Calibri" w:cs="Calibri"/>
          <w:sz w:val="36"/>
          <w:szCs w:val="36"/>
        </w:rPr>
      </w:pPr>
      <w:r w:rsidRPr="0018154E">
        <w:rPr>
          <w:rFonts w:ascii="Calibri" w:hAnsi="Calibri" w:cs="Calibri"/>
          <w:b/>
          <w:bCs/>
          <w:sz w:val="36"/>
          <w:szCs w:val="36"/>
        </w:rPr>
        <w:t>Remarketing Campaigns:</w:t>
      </w:r>
      <w:r w:rsidR="00DF6AAA">
        <w:rPr>
          <w:rFonts w:ascii="Calibri" w:hAnsi="Calibri" w:cs="Calibri"/>
          <w:b/>
          <w:bCs/>
          <w:sz w:val="36"/>
          <w:szCs w:val="36"/>
        </w:rPr>
        <w:t xml:space="preserve"> </w:t>
      </w:r>
      <w:r w:rsidRPr="0018154E">
        <w:rPr>
          <w:rFonts w:ascii="Calibri" w:hAnsi="Calibri" w:cs="Calibri"/>
          <w:sz w:val="36"/>
          <w:szCs w:val="36"/>
        </w:rPr>
        <w:t>Remarketing strategies will ensure that potential guests who have previously engaged with the Lodge’s website will continue to see ads for exclusive offers or upcoming events. This is crucial for bringing back high-value visitors who may not have booked initially but could be converted with an additional reminder of the Lodge’s exclusive offerings.</w:t>
      </w:r>
    </w:p>
    <w:p w14:paraId="2D378962" w14:textId="744E6CC1" w:rsidR="006712E2" w:rsidRPr="0018154E" w:rsidRDefault="006712E2" w:rsidP="003561B7">
      <w:pPr>
        <w:numPr>
          <w:ilvl w:val="0"/>
          <w:numId w:val="27"/>
        </w:numPr>
        <w:spacing w:after="160" w:line="278" w:lineRule="auto"/>
        <w:jc w:val="both"/>
        <w:rPr>
          <w:rFonts w:ascii="Calibri" w:hAnsi="Calibri" w:cs="Calibri"/>
          <w:sz w:val="36"/>
          <w:szCs w:val="36"/>
        </w:rPr>
      </w:pPr>
      <w:r w:rsidRPr="0018154E">
        <w:rPr>
          <w:rFonts w:ascii="Calibri" w:hAnsi="Calibri" w:cs="Calibri"/>
          <w:b/>
          <w:bCs/>
          <w:sz w:val="36"/>
          <w:szCs w:val="36"/>
        </w:rPr>
        <w:t>Display Ads to Increase Awareness:</w:t>
      </w:r>
      <w:r w:rsidRPr="0018154E">
        <w:rPr>
          <w:rFonts w:ascii="Calibri" w:hAnsi="Calibri" w:cs="Calibri"/>
          <w:sz w:val="36"/>
          <w:szCs w:val="36"/>
        </w:rPr>
        <w:br/>
        <w:t xml:space="preserve">Strategic display advertising will be used across high-traffic websites related to wellness, luxury travel, and eco-tourism. Display ads will highlight the Lodge’s historical connection, the immersive wellness experience, and the exclusive nature of the </w:t>
      </w:r>
      <w:r w:rsidR="00074CBA">
        <w:rPr>
          <w:rFonts w:ascii="Calibri" w:hAnsi="Calibri" w:cs="Calibri"/>
          <w:sz w:val="36"/>
          <w:szCs w:val="36"/>
        </w:rPr>
        <w:t>Level</w:t>
      </w:r>
      <w:r w:rsidRPr="0018154E">
        <w:rPr>
          <w:rFonts w:ascii="Calibri" w:hAnsi="Calibri" w:cs="Calibri"/>
          <w:sz w:val="36"/>
          <w:szCs w:val="36"/>
        </w:rPr>
        <w:t>4 memberships. By showcasing the Lodge’s offerings visually, potential guests will be drawn in by the allure of privacy, exclusivity, and relaxation.</w:t>
      </w:r>
    </w:p>
    <w:p w14:paraId="4ACDB65F" w14:textId="77777777" w:rsidR="00384486" w:rsidRDefault="00384486" w:rsidP="00BB6F24">
      <w:pPr>
        <w:jc w:val="both"/>
        <w:rPr>
          <w:rFonts w:ascii="Calibri" w:hAnsi="Calibri" w:cs="Calibri"/>
          <w:b/>
          <w:bCs/>
          <w:sz w:val="44"/>
          <w:szCs w:val="44"/>
        </w:rPr>
      </w:pPr>
    </w:p>
    <w:p w14:paraId="60FCD100" w14:textId="77777777" w:rsidR="00384486" w:rsidRDefault="00384486" w:rsidP="00BB6F24">
      <w:pPr>
        <w:jc w:val="both"/>
        <w:rPr>
          <w:rFonts w:ascii="Calibri" w:hAnsi="Calibri" w:cs="Calibri"/>
          <w:b/>
          <w:bCs/>
          <w:sz w:val="44"/>
          <w:szCs w:val="44"/>
        </w:rPr>
      </w:pPr>
    </w:p>
    <w:p w14:paraId="146D65AD" w14:textId="77777777" w:rsidR="00384486" w:rsidRDefault="00384486" w:rsidP="00BB6F24">
      <w:pPr>
        <w:jc w:val="both"/>
        <w:rPr>
          <w:rFonts w:ascii="Calibri" w:hAnsi="Calibri" w:cs="Calibri"/>
          <w:b/>
          <w:bCs/>
          <w:sz w:val="44"/>
          <w:szCs w:val="44"/>
        </w:rPr>
      </w:pPr>
    </w:p>
    <w:p w14:paraId="469E37D0" w14:textId="5DEAD154" w:rsidR="006712E2" w:rsidRPr="00EA0192" w:rsidRDefault="006712E2" w:rsidP="00BB6F24">
      <w:pPr>
        <w:jc w:val="both"/>
        <w:rPr>
          <w:rFonts w:ascii="Calibri" w:hAnsi="Calibri" w:cs="Calibri"/>
          <w:b/>
          <w:bCs/>
          <w:sz w:val="44"/>
          <w:szCs w:val="44"/>
        </w:rPr>
      </w:pPr>
      <w:r w:rsidRPr="00EA0192">
        <w:rPr>
          <w:rFonts w:ascii="Calibri" w:hAnsi="Calibri" w:cs="Calibri"/>
          <w:b/>
          <w:bCs/>
          <w:sz w:val="44"/>
          <w:szCs w:val="44"/>
        </w:rPr>
        <w:lastRenderedPageBreak/>
        <w:t xml:space="preserve">Influencer and Celebrity Partnerships: </w:t>
      </w:r>
    </w:p>
    <w:p w14:paraId="3ECFFDC8" w14:textId="77777777" w:rsidR="006712E2" w:rsidRPr="00EA0192" w:rsidRDefault="006712E2" w:rsidP="00BB6F24">
      <w:pPr>
        <w:spacing w:after="160" w:line="278" w:lineRule="auto"/>
        <w:jc w:val="both"/>
        <w:rPr>
          <w:rFonts w:ascii="Calibri" w:hAnsi="Calibri" w:cs="Calibri"/>
          <w:b/>
          <w:bCs/>
          <w:sz w:val="44"/>
          <w:szCs w:val="44"/>
        </w:rPr>
      </w:pPr>
      <w:r w:rsidRPr="00EA0192">
        <w:rPr>
          <w:rFonts w:ascii="Calibri" w:hAnsi="Calibri" w:cs="Calibri"/>
          <w:b/>
          <w:bCs/>
          <w:sz w:val="44"/>
          <w:szCs w:val="44"/>
        </w:rPr>
        <w:t>Building Awareness Through Trusted Voices</w:t>
      </w:r>
    </w:p>
    <w:p w14:paraId="4C47A59E" w14:textId="77777777" w:rsidR="006712E2" w:rsidRPr="0018154E" w:rsidRDefault="006712E2" w:rsidP="00BB6F24">
      <w:pPr>
        <w:spacing w:after="160" w:line="278" w:lineRule="auto"/>
        <w:jc w:val="both"/>
        <w:rPr>
          <w:rFonts w:ascii="Calibri" w:hAnsi="Calibri" w:cs="Calibri"/>
          <w:sz w:val="36"/>
          <w:szCs w:val="36"/>
        </w:rPr>
      </w:pPr>
      <w:r w:rsidRPr="0018154E">
        <w:rPr>
          <w:rFonts w:ascii="Calibri" w:hAnsi="Calibri" w:cs="Calibri"/>
          <w:sz w:val="36"/>
          <w:szCs w:val="36"/>
        </w:rPr>
        <w:t>Influencer and celebrity partnerships will play a crucial role in enhancing the brand’s credibility and visibility within luxury and wellness circles. Pine Hills Lodge will strategically partner with influencers and celebrities in the luxury travel, wellness, and eco-conscious spaces to amplify the Lodge’s unique offerings and promote its premium experiences.</w:t>
      </w:r>
    </w:p>
    <w:p w14:paraId="73A96E92" w14:textId="77777777" w:rsidR="006712E2" w:rsidRPr="00EA0192" w:rsidRDefault="006712E2" w:rsidP="00BB6F24">
      <w:pPr>
        <w:spacing w:after="160" w:line="278" w:lineRule="auto"/>
        <w:jc w:val="both"/>
        <w:rPr>
          <w:rFonts w:ascii="Calibri" w:hAnsi="Calibri" w:cs="Calibri"/>
          <w:b/>
          <w:bCs/>
          <w:sz w:val="44"/>
          <w:szCs w:val="44"/>
        </w:rPr>
      </w:pPr>
      <w:r w:rsidRPr="00EA0192">
        <w:rPr>
          <w:rFonts w:ascii="Calibri" w:hAnsi="Calibri" w:cs="Calibri"/>
          <w:b/>
          <w:bCs/>
          <w:sz w:val="44"/>
          <w:szCs w:val="44"/>
        </w:rPr>
        <w:t>Key Tactics:</w:t>
      </w:r>
    </w:p>
    <w:p w14:paraId="4603BE84" w14:textId="016DF1DA" w:rsidR="006712E2" w:rsidRPr="0018154E" w:rsidRDefault="006712E2" w:rsidP="003561B7">
      <w:pPr>
        <w:numPr>
          <w:ilvl w:val="0"/>
          <w:numId w:val="28"/>
        </w:numPr>
        <w:spacing w:after="160" w:line="278" w:lineRule="auto"/>
        <w:jc w:val="both"/>
        <w:rPr>
          <w:rFonts w:ascii="Calibri" w:hAnsi="Calibri" w:cs="Calibri"/>
          <w:sz w:val="36"/>
          <w:szCs w:val="36"/>
        </w:rPr>
      </w:pPr>
      <w:r w:rsidRPr="0018154E">
        <w:rPr>
          <w:rFonts w:ascii="Calibri" w:hAnsi="Calibri" w:cs="Calibri"/>
          <w:b/>
          <w:bCs/>
          <w:sz w:val="36"/>
          <w:szCs w:val="36"/>
        </w:rPr>
        <w:t>Exclusive Influencer Stays:</w:t>
      </w:r>
      <w:r w:rsidR="00EA49ED">
        <w:rPr>
          <w:rFonts w:ascii="Calibri" w:hAnsi="Calibri" w:cs="Calibri"/>
          <w:b/>
          <w:bCs/>
          <w:sz w:val="36"/>
          <w:szCs w:val="36"/>
        </w:rPr>
        <w:t xml:space="preserve"> </w:t>
      </w:r>
      <w:r w:rsidRPr="0018154E">
        <w:rPr>
          <w:rFonts w:ascii="Calibri" w:hAnsi="Calibri" w:cs="Calibri"/>
          <w:sz w:val="36"/>
          <w:szCs w:val="36"/>
        </w:rPr>
        <w:t>Pine Hills Lodge will host exclusive stays for influencers and celebrities who align with the brand’s values of wellness, luxury, and sustainability. These partnerships will include custom itineraries designed to showcase the Lodge’s amenities and experiences, such as private wellness sessions, adventure activities, and historical experiences related to Jack Dempsey’s legacy.</w:t>
      </w:r>
    </w:p>
    <w:p w14:paraId="18B0A1F3" w14:textId="358C6CCB" w:rsidR="006712E2" w:rsidRPr="0075001B" w:rsidRDefault="006712E2" w:rsidP="003561B7">
      <w:pPr>
        <w:numPr>
          <w:ilvl w:val="0"/>
          <w:numId w:val="28"/>
        </w:numPr>
        <w:spacing w:after="160" w:line="278" w:lineRule="auto"/>
        <w:jc w:val="both"/>
        <w:rPr>
          <w:rFonts w:ascii="Calibri" w:hAnsi="Calibri" w:cs="Calibri"/>
          <w:sz w:val="36"/>
          <w:szCs w:val="36"/>
        </w:rPr>
      </w:pPr>
      <w:r w:rsidRPr="0018154E">
        <w:rPr>
          <w:rFonts w:ascii="Calibri" w:hAnsi="Calibri" w:cs="Calibri"/>
          <w:b/>
          <w:bCs/>
          <w:sz w:val="36"/>
          <w:szCs w:val="36"/>
        </w:rPr>
        <w:t>High-Profile Social Media Campaigns</w:t>
      </w:r>
      <w:proofErr w:type="gramStart"/>
      <w:r w:rsidRPr="0018154E">
        <w:rPr>
          <w:rFonts w:ascii="Calibri" w:hAnsi="Calibri" w:cs="Calibri"/>
          <w:b/>
          <w:bCs/>
          <w:sz w:val="36"/>
          <w:szCs w:val="36"/>
        </w:rPr>
        <w:t>:</w:t>
      </w:r>
      <w:r w:rsidR="0075001B">
        <w:rPr>
          <w:rFonts w:ascii="Calibri" w:hAnsi="Calibri" w:cs="Calibri"/>
          <w:sz w:val="36"/>
          <w:szCs w:val="36"/>
        </w:rPr>
        <w:t xml:space="preserve">  </w:t>
      </w:r>
      <w:r w:rsidRPr="0075001B">
        <w:rPr>
          <w:rFonts w:ascii="Calibri" w:hAnsi="Calibri" w:cs="Calibri"/>
          <w:sz w:val="36"/>
          <w:szCs w:val="36"/>
        </w:rPr>
        <w:t>Influencers</w:t>
      </w:r>
      <w:proofErr w:type="gramEnd"/>
      <w:r w:rsidRPr="0075001B">
        <w:rPr>
          <w:rFonts w:ascii="Calibri" w:hAnsi="Calibri" w:cs="Calibri"/>
          <w:sz w:val="36"/>
          <w:szCs w:val="36"/>
        </w:rPr>
        <w:t xml:space="preserve"> and celebrities will be encouraged to share their experiences via Instagram stories, YouTube vlogs, and blog posts to engage their large </w:t>
      </w:r>
      <w:proofErr w:type="gramStart"/>
      <w:r w:rsidRPr="0075001B">
        <w:rPr>
          <w:rFonts w:ascii="Calibri" w:hAnsi="Calibri" w:cs="Calibri"/>
          <w:sz w:val="36"/>
          <w:szCs w:val="36"/>
        </w:rPr>
        <w:t>followings</w:t>
      </w:r>
      <w:proofErr w:type="gramEnd"/>
      <w:r w:rsidRPr="0075001B">
        <w:rPr>
          <w:rFonts w:ascii="Calibri" w:hAnsi="Calibri" w:cs="Calibri"/>
          <w:sz w:val="36"/>
          <w:szCs w:val="36"/>
        </w:rPr>
        <w:t xml:space="preserve"> and raise awareness of the Lodge’s offerings. By crafting authentic, immersive content, the Lodge will showcase </w:t>
      </w:r>
      <w:r w:rsidRPr="0075001B">
        <w:rPr>
          <w:rFonts w:ascii="Calibri" w:hAnsi="Calibri" w:cs="Calibri"/>
          <w:sz w:val="36"/>
          <w:szCs w:val="36"/>
        </w:rPr>
        <w:lastRenderedPageBreak/>
        <w:t>its unique experiences to a wider audience, establishing credibility and encouraging bookings from the influencer’s followers.</w:t>
      </w:r>
    </w:p>
    <w:p w14:paraId="4B41B281" w14:textId="77777777" w:rsidR="006712E2" w:rsidRPr="0018154E" w:rsidRDefault="006712E2" w:rsidP="003561B7">
      <w:pPr>
        <w:numPr>
          <w:ilvl w:val="0"/>
          <w:numId w:val="28"/>
        </w:numPr>
        <w:spacing w:after="160" w:line="278" w:lineRule="auto"/>
        <w:jc w:val="both"/>
        <w:rPr>
          <w:rFonts w:ascii="Calibri" w:hAnsi="Calibri" w:cs="Calibri"/>
          <w:sz w:val="36"/>
          <w:szCs w:val="36"/>
        </w:rPr>
      </w:pPr>
      <w:r w:rsidRPr="0018154E">
        <w:rPr>
          <w:rFonts w:ascii="Calibri" w:hAnsi="Calibri" w:cs="Calibri"/>
          <w:b/>
          <w:bCs/>
          <w:sz w:val="36"/>
          <w:szCs w:val="36"/>
        </w:rPr>
        <w:t>Brand Ambassadors for Ongoing Exposure:</w:t>
      </w:r>
      <w:r w:rsidRPr="0018154E">
        <w:rPr>
          <w:rFonts w:ascii="Calibri" w:hAnsi="Calibri" w:cs="Calibri"/>
          <w:sz w:val="36"/>
          <w:szCs w:val="36"/>
        </w:rPr>
        <w:br/>
        <w:t>Establish long-term partnerships with key figures in the luxury, wellness, and travel industries to act as brand ambassadors. These ambassadors will not only stay at the Lodge but also participate in exclusive events, webinars, and curated travel experiences, ensuring continuous promotion across social channels.</w:t>
      </w:r>
    </w:p>
    <w:p w14:paraId="0E77CAA6" w14:textId="77777777" w:rsidR="004F1CE7" w:rsidRPr="00EA0192" w:rsidRDefault="004F1CE7" w:rsidP="00BB6F24">
      <w:pPr>
        <w:jc w:val="both"/>
        <w:rPr>
          <w:rFonts w:ascii="Calibri" w:hAnsi="Calibri" w:cs="Calibri"/>
          <w:b/>
          <w:bCs/>
          <w:sz w:val="44"/>
          <w:szCs w:val="44"/>
        </w:rPr>
      </w:pPr>
      <w:r w:rsidRPr="00EA0192">
        <w:rPr>
          <w:rFonts w:ascii="Calibri" w:hAnsi="Calibri" w:cs="Calibri"/>
          <w:b/>
          <w:bCs/>
          <w:sz w:val="44"/>
          <w:szCs w:val="44"/>
        </w:rPr>
        <w:t>Social Media and Content Marketing Strategy</w:t>
      </w:r>
    </w:p>
    <w:p w14:paraId="24A5F422" w14:textId="77777777" w:rsidR="004F1CE7" w:rsidRPr="00613619" w:rsidRDefault="004F1CE7" w:rsidP="00BB6F24">
      <w:p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sz w:val="36"/>
          <w:szCs w:val="36"/>
        </w:rPr>
        <w:t>Pine Hills Lodge will establish a robust presence on platforms like Instagram, Pinterest, and YouTube to visually showcase its beautiful accommodations, outdoor activities, and wellness experiences. These platforms provide an ideal opportunity to share the Lodge's aesthetic appeal, immersive guest experiences, and natural surroundings through high-quality visual content.</w:t>
      </w:r>
    </w:p>
    <w:p w14:paraId="0D938E2D" w14:textId="77777777" w:rsidR="004F1CE7" w:rsidRPr="0075001B" w:rsidRDefault="004F1CE7" w:rsidP="00BB6F24">
      <w:pPr>
        <w:spacing w:before="100" w:beforeAutospacing="1" w:after="100" w:afterAutospacing="1" w:line="240" w:lineRule="auto"/>
        <w:jc w:val="both"/>
        <w:rPr>
          <w:rFonts w:ascii="Calibri" w:eastAsia="Times New Roman" w:hAnsi="Calibri" w:cs="Calibri"/>
          <w:b/>
          <w:bCs/>
          <w:sz w:val="42"/>
          <w:szCs w:val="42"/>
        </w:rPr>
      </w:pPr>
      <w:r w:rsidRPr="0075001B">
        <w:rPr>
          <w:rFonts w:ascii="Calibri" w:eastAsia="Times New Roman" w:hAnsi="Calibri" w:cs="Calibri"/>
          <w:b/>
          <w:bCs/>
          <w:sz w:val="42"/>
          <w:szCs w:val="42"/>
        </w:rPr>
        <w:t>Key Strategies Include:</w:t>
      </w:r>
    </w:p>
    <w:p w14:paraId="70C2154F" w14:textId="77777777" w:rsidR="004F1CE7" w:rsidRPr="00613619" w:rsidRDefault="004F1CE7" w:rsidP="003561B7">
      <w:pPr>
        <w:numPr>
          <w:ilvl w:val="0"/>
          <w:numId w:val="29"/>
        </w:num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b/>
          <w:bCs/>
          <w:sz w:val="36"/>
          <w:szCs w:val="36"/>
        </w:rPr>
        <w:t>Storytelling &amp; Historical Narrative:</w:t>
      </w:r>
      <w:r w:rsidRPr="00613619">
        <w:rPr>
          <w:rFonts w:ascii="Calibri" w:eastAsia="Times New Roman" w:hAnsi="Calibri" w:cs="Calibri"/>
          <w:sz w:val="36"/>
          <w:szCs w:val="36"/>
        </w:rPr>
        <w:t xml:space="preserve"> Through visual storytelling, the Lodge will highlight its rich history, particularly its connection to Jack Dempsey, one of boxing’s most iconic figures. This will not only captivate audiences but also position the Lodge as a </w:t>
      </w:r>
      <w:r w:rsidRPr="00613619">
        <w:rPr>
          <w:rFonts w:ascii="Calibri" w:eastAsia="Times New Roman" w:hAnsi="Calibri" w:cs="Calibri"/>
          <w:sz w:val="36"/>
          <w:szCs w:val="36"/>
        </w:rPr>
        <w:lastRenderedPageBreak/>
        <w:t>unique destination where history meets modern luxury.</w:t>
      </w:r>
    </w:p>
    <w:p w14:paraId="60B8640B" w14:textId="77777777" w:rsidR="004F1CE7" w:rsidRPr="00613619" w:rsidRDefault="004F1CE7" w:rsidP="003561B7">
      <w:pPr>
        <w:numPr>
          <w:ilvl w:val="0"/>
          <w:numId w:val="29"/>
        </w:num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b/>
          <w:bCs/>
          <w:sz w:val="36"/>
          <w:szCs w:val="36"/>
        </w:rPr>
        <w:t>Guest Testimonials &amp; Behind-the-Scenes Content:</w:t>
      </w:r>
      <w:r w:rsidRPr="00613619">
        <w:rPr>
          <w:rFonts w:ascii="Calibri" w:eastAsia="Times New Roman" w:hAnsi="Calibri" w:cs="Calibri"/>
          <w:sz w:val="36"/>
          <w:szCs w:val="36"/>
        </w:rPr>
        <w:t xml:space="preserve"> Regular guest testimonials and behind-the-scenes content, including virtual tours of the property, will be shared to engage audiences and provide a more intimate look into the Lodge’s offerings.</w:t>
      </w:r>
    </w:p>
    <w:p w14:paraId="1CE2ED03" w14:textId="77777777" w:rsidR="004F1CE7" w:rsidRPr="00613619" w:rsidRDefault="004F1CE7" w:rsidP="003561B7">
      <w:pPr>
        <w:numPr>
          <w:ilvl w:val="0"/>
          <w:numId w:val="29"/>
        </w:num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b/>
          <w:bCs/>
          <w:sz w:val="36"/>
          <w:szCs w:val="36"/>
        </w:rPr>
        <w:t>Interactive Features &amp; Community Building:</w:t>
      </w:r>
      <w:r w:rsidRPr="00613619">
        <w:rPr>
          <w:rFonts w:ascii="Calibri" w:eastAsia="Times New Roman" w:hAnsi="Calibri" w:cs="Calibri"/>
          <w:sz w:val="36"/>
          <w:szCs w:val="36"/>
        </w:rPr>
        <w:t xml:space="preserve"> </w:t>
      </w:r>
      <w:proofErr w:type="gramStart"/>
      <w:r w:rsidRPr="00613619">
        <w:rPr>
          <w:rFonts w:ascii="Calibri" w:eastAsia="Times New Roman" w:hAnsi="Calibri" w:cs="Calibri"/>
          <w:sz w:val="36"/>
          <w:szCs w:val="36"/>
        </w:rPr>
        <w:t>Social media</w:t>
      </w:r>
      <w:proofErr w:type="gramEnd"/>
      <w:r w:rsidRPr="00613619">
        <w:rPr>
          <w:rFonts w:ascii="Calibri" w:eastAsia="Times New Roman" w:hAnsi="Calibri" w:cs="Calibri"/>
          <w:sz w:val="36"/>
          <w:szCs w:val="36"/>
        </w:rPr>
        <w:t xml:space="preserve"> will also serve as a platform for interactive content such as polls, Q&amp;A sessions, and live streams of events, fostering a community around the Lodge. </w:t>
      </w:r>
      <w:proofErr w:type="gramStart"/>
      <w:r w:rsidRPr="00613619">
        <w:rPr>
          <w:rFonts w:ascii="Calibri" w:eastAsia="Times New Roman" w:hAnsi="Calibri" w:cs="Calibri"/>
          <w:sz w:val="36"/>
          <w:szCs w:val="36"/>
        </w:rPr>
        <w:t>This engagement</w:t>
      </w:r>
      <w:proofErr w:type="gramEnd"/>
      <w:r w:rsidRPr="00613619">
        <w:rPr>
          <w:rFonts w:ascii="Calibri" w:eastAsia="Times New Roman" w:hAnsi="Calibri" w:cs="Calibri"/>
          <w:sz w:val="36"/>
          <w:szCs w:val="36"/>
        </w:rPr>
        <w:t xml:space="preserve"> strategy will build excitement, trust, and loyalty from potential guests.</w:t>
      </w:r>
    </w:p>
    <w:p w14:paraId="48AB5EF6" w14:textId="77777777" w:rsidR="004F1CE7" w:rsidRPr="00613619" w:rsidRDefault="004F1CE7" w:rsidP="00BB6F24">
      <w:p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sz w:val="36"/>
          <w:szCs w:val="36"/>
        </w:rPr>
        <w:t>By building an engaging, interactive presence across these platforms, Pine Hills Lodge will drive awareness, enhance its brand image, and foster deeper relationships with its community.</w:t>
      </w:r>
    </w:p>
    <w:p w14:paraId="7166D928" w14:textId="5A3A0E3E" w:rsidR="004F1CE7" w:rsidRPr="0075001B" w:rsidRDefault="004F1CE7" w:rsidP="00BB6F24">
      <w:pPr>
        <w:jc w:val="both"/>
        <w:rPr>
          <w:rFonts w:asciiTheme="majorHAnsi" w:hAnsiTheme="majorHAnsi" w:cstheme="majorHAnsi"/>
          <w:b/>
          <w:bCs/>
          <w:sz w:val="44"/>
          <w:szCs w:val="44"/>
        </w:rPr>
      </w:pPr>
      <w:r w:rsidRPr="0075001B">
        <w:rPr>
          <w:rFonts w:asciiTheme="majorHAnsi" w:hAnsiTheme="majorHAnsi" w:cstheme="majorHAnsi"/>
          <w:b/>
          <w:bCs/>
          <w:sz w:val="44"/>
          <w:szCs w:val="44"/>
        </w:rPr>
        <w:t>Wellness and Corporate Brands</w:t>
      </w:r>
      <w:r w:rsidR="008D5DFD">
        <w:rPr>
          <w:rFonts w:asciiTheme="majorHAnsi" w:hAnsiTheme="majorHAnsi" w:cstheme="majorHAnsi"/>
          <w:b/>
          <w:bCs/>
          <w:sz w:val="44"/>
          <w:szCs w:val="44"/>
        </w:rPr>
        <w:t xml:space="preserve"> </w:t>
      </w:r>
      <w:r w:rsidR="008D5DFD" w:rsidRPr="0075001B">
        <w:rPr>
          <w:rFonts w:asciiTheme="majorHAnsi" w:hAnsiTheme="majorHAnsi" w:cstheme="majorHAnsi"/>
          <w:b/>
          <w:bCs/>
          <w:sz w:val="44"/>
          <w:szCs w:val="44"/>
        </w:rPr>
        <w:t>Partnerships</w:t>
      </w:r>
    </w:p>
    <w:p w14:paraId="11A5D2EA" w14:textId="77777777" w:rsidR="004F1CE7" w:rsidRPr="00613619" w:rsidRDefault="004F1CE7" w:rsidP="00BB6F24">
      <w:p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sz w:val="36"/>
          <w:szCs w:val="36"/>
        </w:rPr>
        <w:t xml:space="preserve">Pine Hills Lodge will collaborate with corporate wellness programs and wellness retreat planners to offer </w:t>
      </w:r>
      <w:r w:rsidRPr="00D45851">
        <w:rPr>
          <w:rFonts w:ascii="Calibri" w:eastAsia="Times New Roman" w:hAnsi="Calibri" w:cs="Calibri"/>
          <w:sz w:val="36"/>
          <w:szCs w:val="36"/>
        </w:rPr>
        <w:t>custom</w:t>
      </w:r>
      <w:r w:rsidRPr="00613619">
        <w:rPr>
          <w:rFonts w:ascii="Calibri" w:eastAsia="Times New Roman" w:hAnsi="Calibri" w:cs="Calibri"/>
          <w:sz w:val="36"/>
          <w:szCs w:val="36"/>
        </w:rPr>
        <w:t xml:space="preserve"> packages tailored to team-building, business events, and corporate wellness retreats. The Lodge’s combination of luxury accommodations, wellness services, and secluded natural surroundings provides the perfect setting for corporate groups looking to improve teamwork, boost productivity, or host high-level strategy sessions.</w:t>
      </w:r>
    </w:p>
    <w:p w14:paraId="21990665" w14:textId="77777777" w:rsidR="004F1CE7" w:rsidRPr="0075001B" w:rsidRDefault="004F1CE7" w:rsidP="00BB6F24">
      <w:pPr>
        <w:spacing w:before="100" w:beforeAutospacing="1" w:after="100" w:afterAutospacing="1" w:line="240" w:lineRule="auto"/>
        <w:jc w:val="both"/>
        <w:rPr>
          <w:rFonts w:ascii="Calibri" w:eastAsia="Times New Roman" w:hAnsi="Calibri" w:cs="Calibri"/>
          <w:b/>
          <w:bCs/>
          <w:sz w:val="44"/>
          <w:szCs w:val="44"/>
        </w:rPr>
      </w:pPr>
      <w:r w:rsidRPr="0075001B">
        <w:rPr>
          <w:rFonts w:ascii="Calibri" w:eastAsia="Times New Roman" w:hAnsi="Calibri" w:cs="Calibri"/>
          <w:b/>
          <w:bCs/>
          <w:sz w:val="44"/>
          <w:szCs w:val="44"/>
        </w:rPr>
        <w:lastRenderedPageBreak/>
        <w:t>Key Offerings Include:</w:t>
      </w:r>
    </w:p>
    <w:p w14:paraId="06970AB1" w14:textId="77777777" w:rsidR="004F1CE7" w:rsidRPr="00613619" w:rsidRDefault="004F1CE7" w:rsidP="003561B7">
      <w:pPr>
        <w:numPr>
          <w:ilvl w:val="0"/>
          <w:numId w:val="30"/>
        </w:num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b/>
          <w:bCs/>
          <w:sz w:val="36"/>
          <w:szCs w:val="36"/>
        </w:rPr>
        <w:t>Corporate Packages:</w:t>
      </w:r>
      <w:r w:rsidRPr="00613619">
        <w:rPr>
          <w:rFonts w:ascii="Calibri" w:eastAsia="Times New Roman" w:hAnsi="Calibri" w:cs="Calibri"/>
          <w:sz w:val="36"/>
          <w:szCs w:val="36"/>
        </w:rPr>
        <w:t xml:space="preserve"> Businesses seeking a secluded, high-end location for retreats, conferences, or strategy sessions will be offered packages that include private event spaces, luxury accommodation, and full access to wellness services. These exclusive offerings will appeal to companies in need of a retreat that balances relaxation with professional growth.</w:t>
      </w:r>
    </w:p>
    <w:p w14:paraId="6B81CC0A" w14:textId="77777777" w:rsidR="004F1CE7" w:rsidRPr="00613619" w:rsidRDefault="004F1CE7" w:rsidP="003561B7">
      <w:pPr>
        <w:numPr>
          <w:ilvl w:val="0"/>
          <w:numId w:val="30"/>
        </w:num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b/>
          <w:bCs/>
          <w:sz w:val="36"/>
          <w:szCs w:val="36"/>
        </w:rPr>
        <w:t>Collaborations with Wellness Providers:</w:t>
      </w:r>
      <w:r w:rsidRPr="00613619">
        <w:rPr>
          <w:rFonts w:ascii="Calibri" w:eastAsia="Times New Roman" w:hAnsi="Calibri" w:cs="Calibri"/>
          <w:sz w:val="36"/>
          <w:szCs w:val="36"/>
        </w:rPr>
        <w:t xml:space="preserve"> The Lodge will </w:t>
      </w:r>
      <w:proofErr w:type="gramStart"/>
      <w:r w:rsidRPr="00613619">
        <w:rPr>
          <w:rFonts w:ascii="Calibri" w:eastAsia="Times New Roman" w:hAnsi="Calibri" w:cs="Calibri"/>
          <w:sz w:val="36"/>
          <w:szCs w:val="36"/>
        </w:rPr>
        <w:t>partner with</w:t>
      </w:r>
      <w:proofErr w:type="gramEnd"/>
      <w:r w:rsidRPr="00613619">
        <w:rPr>
          <w:rFonts w:ascii="Calibri" w:eastAsia="Times New Roman" w:hAnsi="Calibri" w:cs="Calibri"/>
          <w:sz w:val="36"/>
          <w:szCs w:val="36"/>
        </w:rPr>
        <w:t xml:space="preserve"> well-established wellness brands to host specialized retreats or offer wellness services as part of corporate packages.</w:t>
      </w:r>
    </w:p>
    <w:p w14:paraId="6D7D8E1F" w14:textId="77777777" w:rsidR="004F1CE7" w:rsidRPr="00613619" w:rsidRDefault="004F1CE7" w:rsidP="00BB6F24">
      <w:p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sz w:val="36"/>
          <w:szCs w:val="36"/>
        </w:rPr>
        <w:t>By focusing on corporate wellness and corporate retreat services, Pine Hills Lodge will position itself as the go-to destination for businesses looking to combine luxury with productivity and wellness.</w:t>
      </w:r>
    </w:p>
    <w:p w14:paraId="04C22A16" w14:textId="77777777" w:rsidR="004F1CE7" w:rsidRPr="0075001B" w:rsidRDefault="004F1CE7" w:rsidP="00BB6F24">
      <w:pPr>
        <w:jc w:val="both"/>
        <w:rPr>
          <w:rFonts w:ascii="Calibri" w:hAnsi="Calibri" w:cs="Calibri"/>
          <w:b/>
          <w:bCs/>
          <w:sz w:val="44"/>
          <w:szCs w:val="44"/>
        </w:rPr>
      </w:pPr>
      <w:r w:rsidRPr="0075001B">
        <w:rPr>
          <w:rFonts w:ascii="Calibri" w:hAnsi="Calibri" w:cs="Calibri"/>
          <w:b/>
          <w:bCs/>
          <w:sz w:val="44"/>
          <w:szCs w:val="44"/>
        </w:rPr>
        <w:t>Luxury Travel Agencies and Concierges</w:t>
      </w:r>
    </w:p>
    <w:p w14:paraId="27D533FC" w14:textId="77777777" w:rsidR="004F1CE7" w:rsidRPr="00613619" w:rsidRDefault="004F1CE7" w:rsidP="00BB6F24">
      <w:p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sz w:val="36"/>
          <w:szCs w:val="36"/>
        </w:rPr>
        <w:t xml:space="preserve">Pine Hills Lodge will establish strong relationships with </w:t>
      </w:r>
      <w:r w:rsidRPr="00613619">
        <w:rPr>
          <w:rFonts w:ascii="Calibri" w:eastAsia="Times New Roman" w:hAnsi="Calibri" w:cs="Calibri"/>
          <w:b/>
          <w:bCs/>
          <w:sz w:val="36"/>
          <w:szCs w:val="36"/>
        </w:rPr>
        <w:t>luxury travel agencies</w:t>
      </w:r>
      <w:r w:rsidRPr="00613619">
        <w:rPr>
          <w:rFonts w:ascii="Calibri" w:eastAsia="Times New Roman" w:hAnsi="Calibri" w:cs="Calibri"/>
          <w:sz w:val="36"/>
          <w:szCs w:val="36"/>
        </w:rPr>
        <w:t xml:space="preserve"> and </w:t>
      </w:r>
      <w:r w:rsidRPr="00613619">
        <w:rPr>
          <w:rFonts w:ascii="Calibri" w:eastAsia="Times New Roman" w:hAnsi="Calibri" w:cs="Calibri"/>
          <w:b/>
          <w:bCs/>
          <w:sz w:val="36"/>
          <w:szCs w:val="36"/>
        </w:rPr>
        <w:t>concierge services</w:t>
      </w:r>
      <w:r w:rsidRPr="00613619">
        <w:rPr>
          <w:rFonts w:ascii="Calibri" w:eastAsia="Times New Roman" w:hAnsi="Calibri" w:cs="Calibri"/>
          <w:sz w:val="36"/>
          <w:szCs w:val="36"/>
        </w:rPr>
        <w:t xml:space="preserve"> that cater to </w:t>
      </w:r>
      <w:r w:rsidRPr="00613619">
        <w:rPr>
          <w:rFonts w:ascii="Calibri" w:eastAsia="Times New Roman" w:hAnsi="Calibri" w:cs="Calibri"/>
          <w:b/>
          <w:bCs/>
          <w:sz w:val="36"/>
          <w:szCs w:val="36"/>
        </w:rPr>
        <w:t>high-net-worth individuals (HNWIs)</w:t>
      </w:r>
      <w:r w:rsidRPr="00613619">
        <w:rPr>
          <w:rFonts w:ascii="Calibri" w:eastAsia="Times New Roman" w:hAnsi="Calibri" w:cs="Calibri"/>
          <w:sz w:val="36"/>
          <w:szCs w:val="36"/>
        </w:rPr>
        <w:t xml:space="preserve">, ensuring the Lodge’s exclusive offerings are presented to this highly sought-after demographic. Through these partnerships, the Lodge will provide access to </w:t>
      </w:r>
      <w:r w:rsidRPr="00613619">
        <w:rPr>
          <w:rFonts w:ascii="Calibri" w:eastAsia="Times New Roman" w:hAnsi="Calibri" w:cs="Calibri"/>
          <w:b/>
          <w:bCs/>
          <w:sz w:val="36"/>
          <w:szCs w:val="36"/>
        </w:rPr>
        <w:t>VIP packages</w:t>
      </w:r>
      <w:r w:rsidRPr="00613619">
        <w:rPr>
          <w:rFonts w:ascii="Calibri" w:eastAsia="Times New Roman" w:hAnsi="Calibri" w:cs="Calibri"/>
          <w:sz w:val="36"/>
          <w:szCs w:val="36"/>
        </w:rPr>
        <w:t xml:space="preserve"> and </w:t>
      </w:r>
      <w:r w:rsidRPr="00613619">
        <w:rPr>
          <w:rFonts w:ascii="Calibri" w:eastAsia="Times New Roman" w:hAnsi="Calibri" w:cs="Calibri"/>
          <w:b/>
          <w:bCs/>
          <w:sz w:val="36"/>
          <w:szCs w:val="36"/>
        </w:rPr>
        <w:t>tokenized memberships</w:t>
      </w:r>
      <w:r w:rsidRPr="00613619">
        <w:rPr>
          <w:rFonts w:ascii="Calibri" w:eastAsia="Times New Roman" w:hAnsi="Calibri" w:cs="Calibri"/>
          <w:sz w:val="36"/>
          <w:szCs w:val="36"/>
        </w:rPr>
        <w:t>, which offer high-level access to amenities and experiences.</w:t>
      </w:r>
    </w:p>
    <w:p w14:paraId="3938018C" w14:textId="77777777" w:rsidR="004F1CE7" w:rsidRPr="001E4EC9" w:rsidRDefault="004F1CE7" w:rsidP="00BB6F24">
      <w:pPr>
        <w:spacing w:before="100" w:beforeAutospacing="1" w:after="100" w:afterAutospacing="1" w:line="240" w:lineRule="auto"/>
        <w:jc w:val="both"/>
        <w:rPr>
          <w:rFonts w:ascii="Calibri" w:eastAsia="Times New Roman" w:hAnsi="Calibri" w:cs="Calibri"/>
          <w:b/>
          <w:bCs/>
          <w:sz w:val="44"/>
          <w:szCs w:val="44"/>
        </w:rPr>
      </w:pPr>
      <w:r w:rsidRPr="001E4EC9">
        <w:rPr>
          <w:rFonts w:ascii="Calibri" w:eastAsia="Times New Roman" w:hAnsi="Calibri" w:cs="Calibri"/>
          <w:b/>
          <w:bCs/>
          <w:sz w:val="44"/>
          <w:szCs w:val="44"/>
        </w:rPr>
        <w:lastRenderedPageBreak/>
        <w:t>Key initiatives include:</w:t>
      </w:r>
    </w:p>
    <w:p w14:paraId="34A017C6" w14:textId="77777777" w:rsidR="004F1CE7" w:rsidRPr="00613619" w:rsidRDefault="004F1CE7" w:rsidP="003561B7">
      <w:pPr>
        <w:numPr>
          <w:ilvl w:val="0"/>
          <w:numId w:val="31"/>
        </w:num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b/>
          <w:bCs/>
          <w:sz w:val="36"/>
          <w:szCs w:val="36"/>
        </w:rPr>
        <w:t>Exclusive Access for VIP Clients:</w:t>
      </w:r>
      <w:r w:rsidRPr="00613619">
        <w:rPr>
          <w:rFonts w:ascii="Calibri" w:eastAsia="Times New Roman" w:hAnsi="Calibri" w:cs="Calibri"/>
          <w:sz w:val="36"/>
          <w:szCs w:val="36"/>
        </w:rPr>
        <w:t xml:space="preserve"> Concierge partners will be offered special rates on </w:t>
      </w:r>
      <w:r w:rsidRPr="00613619">
        <w:rPr>
          <w:rFonts w:ascii="Calibri" w:eastAsia="Times New Roman" w:hAnsi="Calibri" w:cs="Calibri"/>
          <w:b/>
          <w:bCs/>
          <w:sz w:val="36"/>
          <w:szCs w:val="36"/>
        </w:rPr>
        <w:t>private bookings</w:t>
      </w:r>
      <w:r w:rsidRPr="00613619">
        <w:rPr>
          <w:rFonts w:ascii="Calibri" w:eastAsia="Times New Roman" w:hAnsi="Calibri" w:cs="Calibri"/>
          <w:sz w:val="36"/>
          <w:szCs w:val="36"/>
        </w:rPr>
        <w:t xml:space="preserve">, </w:t>
      </w:r>
      <w:r w:rsidRPr="00613619">
        <w:rPr>
          <w:rFonts w:ascii="Calibri" w:eastAsia="Times New Roman" w:hAnsi="Calibri" w:cs="Calibri"/>
          <w:b/>
          <w:bCs/>
          <w:sz w:val="36"/>
          <w:szCs w:val="36"/>
        </w:rPr>
        <w:t>exclusive events</w:t>
      </w:r>
      <w:r w:rsidRPr="00613619">
        <w:rPr>
          <w:rFonts w:ascii="Calibri" w:eastAsia="Times New Roman" w:hAnsi="Calibri" w:cs="Calibri"/>
          <w:sz w:val="36"/>
          <w:szCs w:val="36"/>
        </w:rPr>
        <w:t xml:space="preserve">, and </w:t>
      </w:r>
      <w:r w:rsidRPr="00613619">
        <w:rPr>
          <w:rFonts w:ascii="Calibri" w:eastAsia="Times New Roman" w:hAnsi="Calibri" w:cs="Calibri"/>
          <w:b/>
          <w:bCs/>
          <w:sz w:val="36"/>
          <w:szCs w:val="36"/>
        </w:rPr>
        <w:t>personalized itineraries</w:t>
      </w:r>
      <w:r w:rsidRPr="00613619">
        <w:rPr>
          <w:rFonts w:ascii="Calibri" w:eastAsia="Times New Roman" w:hAnsi="Calibri" w:cs="Calibri"/>
          <w:sz w:val="36"/>
          <w:szCs w:val="36"/>
        </w:rPr>
        <w:t>, ensuring a tailored luxury experience for discerning travelers.</w:t>
      </w:r>
    </w:p>
    <w:p w14:paraId="7CBCDE71" w14:textId="77777777" w:rsidR="004F1CE7" w:rsidRPr="00613619" w:rsidRDefault="004F1CE7" w:rsidP="003561B7">
      <w:pPr>
        <w:numPr>
          <w:ilvl w:val="0"/>
          <w:numId w:val="31"/>
        </w:num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b/>
          <w:bCs/>
          <w:sz w:val="36"/>
          <w:szCs w:val="36"/>
        </w:rPr>
        <w:t>Incentives for Travel Agents:</w:t>
      </w:r>
      <w:r w:rsidRPr="00613619">
        <w:rPr>
          <w:rFonts w:ascii="Calibri" w:eastAsia="Times New Roman" w:hAnsi="Calibri" w:cs="Calibri"/>
          <w:sz w:val="36"/>
          <w:szCs w:val="36"/>
        </w:rPr>
        <w:t xml:space="preserve"> Special incentives will be provided for travel agents and concierges who book </w:t>
      </w:r>
      <w:r w:rsidRPr="00613619">
        <w:rPr>
          <w:rFonts w:ascii="Calibri" w:eastAsia="Times New Roman" w:hAnsi="Calibri" w:cs="Calibri"/>
          <w:b/>
          <w:bCs/>
          <w:sz w:val="36"/>
          <w:szCs w:val="36"/>
        </w:rPr>
        <w:t>corporate groups</w:t>
      </w:r>
      <w:r w:rsidRPr="00613619">
        <w:rPr>
          <w:rFonts w:ascii="Calibri" w:eastAsia="Times New Roman" w:hAnsi="Calibri" w:cs="Calibri"/>
          <w:sz w:val="36"/>
          <w:szCs w:val="36"/>
        </w:rPr>
        <w:t xml:space="preserve"> or </w:t>
      </w:r>
      <w:r w:rsidRPr="00613619">
        <w:rPr>
          <w:rFonts w:ascii="Calibri" w:eastAsia="Times New Roman" w:hAnsi="Calibri" w:cs="Calibri"/>
          <w:b/>
          <w:bCs/>
          <w:sz w:val="36"/>
          <w:szCs w:val="36"/>
        </w:rPr>
        <w:t>exclusive guests</w:t>
      </w:r>
      <w:r w:rsidRPr="00613619">
        <w:rPr>
          <w:rFonts w:ascii="Calibri" w:eastAsia="Times New Roman" w:hAnsi="Calibri" w:cs="Calibri"/>
          <w:sz w:val="36"/>
          <w:szCs w:val="36"/>
        </w:rPr>
        <w:t>, rewarding them for driving high-quality bookings and repeat business.</w:t>
      </w:r>
    </w:p>
    <w:p w14:paraId="74AE9B3F" w14:textId="77777777" w:rsidR="004F1CE7" w:rsidRPr="00613619" w:rsidRDefault="004F1CE7" w:rsidP="00BB6F24">
      <w:p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sz w:val="36"/>
          <w:szCs w:val="36"/>
        </w:rPr>
        <w:t xml:space="preserve">By targeting </w:t>
      </w:r>
      <w:r w:rsidRPr="00613619">
        <w:rPr>
          <w:rFonts w:ascii="Calibri" w:eastAsia="Times New Roman" w:hAnsi="Calibri" w:cs="Calibri"/>
          <w:b/>
          <w:bCs/>
          <w:sz w:val="36"/>
          <w:szCs w:val="36"/>
        </w:rPr>
        <w:t>HNWIs</w:t>
      </w:r>
      <w:r w:rsidRPr="00613619">
        <w:rPr>
          <w:rFonts w:ascii="Calibri" w:eastAsia="Times New Roman" w:hAnsi="Calibri" w:cs="Calibri"/>
          <w:sz w:val="36"/>
          <w:szCs w:val="36"/>
        </w:rPr>
        <w:t xml:space="preserve"> and building strong relationships with concierge services, Pine Hills Lodge will be able to secure consistent luxury bookings, creating long-term partnerships and fostering brand loyalty.</w:t>
      </w:r>
    </w:p>
    <w:p w14:paraId="6986A603" w14:textId="77777777" w:rsidR="004F1CE7" w:rsidRPr="001E4EC9" w:rsidRDefault="004F1CE7" w:rsidP="00BB6F24">
      <w:pPr>
        <w:jc w:val="both"/>
        <w:rPr>
          <w:rFonts w:ascii="Calibri" w:hAnsi="Calibri" w:cs="Calibri"/>
          <w:b/>
          <w:bCs/>
          <w:sz w:val="44"/>
          <w:szCs w:val="44"/>
        </w:rPr>
      </w:pPr>
      <w:r w:rsidRPr="001E4EC9">
        <w:rPr>
          <w:rFonts w:ascii="Calibri" w:hAnsi="Calibri" w:cs="Calibri"/>
          <w:b/>
          <w:bCs/>
          <w:sz w:val="44"/>
          <w:szCs w:val="44"/>
        </w:rPr>
        <w:t>Email Marketing and CRM Strategy</w:t>
      </w:r>
    </w:p>
    <w:p w14:paraId="6D9BB11B" w14:textId="77777777" w:rsidR="004F1CE7" w:rsidRPr="00613619" w:rsidRDefault="004F1CE7" w:rsidP="00BB6F24">
      <w:p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sz w:val="36"/>
          <w:szCs w:val="36"/>
        </w:rPr>
        <w:t xml:space="preserve">Pine Hills Lodge will build a </w:t>
      </w:r>
      <w:r w:rsidRPr="00613619">
        <w:rPr>
          <w:rFonts w:ascii="Calibri" w:eastAsia="Times New Roman" w:hAnsi="Calibri" w:cs="Calibri"/>
          <w:b/>
          <w:bCs/>
          <w:sz w:val="36"/>
          <w:szCs w:val="36"/>
        </w:rPr>
        <w:t>robust Customer Relationship Management (CRM)</w:t>
      </w:r>
      <w:r w:rsidRPr="00613619">
        <w:rPr>
          <w:rFonts w:ascii="Calibri" w:eastAsia="Times New Roman" w:hAnsi="Calibri" w:cs="Calibri"/>
          <w:sz w:val="36"/>
          <w:szCs w:val="36"/>
        </w:rPr>
        <w:t xml:space="preserve"> system that supports personalized communication and engagement with guests before, during, and after their stays. Through </w:t>
      </w:r>
      <w:r w:rsidRPr="00613619">
        <w:rPr>
          <w:rFonts w:ascii="Calibri" w:eastAsia="Times New Roman" w:hAnsi="Calibri" w:cs="Calibri"/>
          <w:b/>
          <w:bCs/>
          <w:sz w:val="36"/>
          <w:szCs w:val="36"/>
        </w:rPr>
        <w:t>email marketing</w:t>
      </w:r>
      <w:r w:rsidRPr="00613619">
        <w:rPr>
          <w:rFonts w:ascii="Calibri" w:eastAsia="Times New Roman" w:hAnsi="Calibri" w:cs="Calibri"/>
          <w:sz w:val="36"/>
          <w:szCs w:val="36"/>
        </w:rPr>
        <w:t>, the Lodge will offer exclusive content, promotions, and invites tailored to guests’ preferences.</w:t>
      </w:r>
    </w:p>
    <w:p w14:paraId="08E647DB" w14:textId="77777777" w:rsidR="004F1CE7" w:rsidRPr="000E14B7" w:rsidRDefault="004F1CE7" w:rsidP="00BB6F24">
      <w:pPr>
        <w:spacing w:before="100" w:beforeAutospacing="1" w:after="100" w:afterAutospacing="1" w:line="240" w:lineRule="auto"/>
        <w:jc w:val="both"/>
        <w:rPr>
          <w:rFonts w:ascii="Calibri" w:eastAsia="Times New Roman" w:hAnsi="Calibri" w:cs="Calibri"/>
          <w:b/>
          <w:bCs/>
          <w:sz w:val="44"/>
          <w:szCs w:val="44"/>
        </w:rPr>
      </w:pPr>
      <w:r w:rsidRPr="000E14B7">
        <w:rPr>
          <w:rFonts w:ascii="Calibri" w:eastAsia="Times New Roman" w:hAnsi="Calibri" w:cs="Calibri"/>
          <w:b/>
          <w:bCs/>
          <w:sz w:val="44"/>
          <w:szCs w:val="44"/>
        </w:rPr>
        <w:t>Key tactics include:</w:t>
      </w:r>
    </w:p>
    <w:p w14:paraId="055F5788" w14:textId="77777777" w:rsidR="004F1CE7" w:rsidRPr="00613619" w:rsidRDefault="004F1CE7" w:rsidP="003561B7">
      <w:pPr>
        <w:numPr>
          <w:ilvl w:val="0"/>
          <w:numId w:val="32"/>
        </w:num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b/>
          <w:bCs/>
          <w:sz w:val="36"/>
          <w:szCs w:val="36"/>
        </w:rPr>
        <w:t>Personalized Email Campaigns:</w:t>
      </w:r>
      <w:r w:rsidRPr="00613619">
        <w:rPr>
          <w:rFonts w:ascii="Calibri" w:eastAsia="Times New Roman" w:hAnsi="Calibri" w:cs="Calibri"/>
          <w:sz w:val="36"/>
          <w:szCs w:val="36"/>
        </w:rPr>
        <w:t xml:space="preserve"> Targeted emails will be sent to </w:t>
      </w:r>
      <w:r>
        <w:rPr>
          <w:rFonts w:ascii="Calibri" w:eastAsia="Times New Roman" w:hAnsi="Calibri" w:cs="Calibri"/>
          <w:sz w:val="36"/>
          <w:szCs w:val="36"/>
        </w:rPr>
        <w:t>Level</w:t>
      </w:r>
      <w:r w:rsidRPr="00613619">
        <w:rPr>
          <w:rFonts w:ascii="Calibri" w:eastAsia="Times New Roman" w:hAnsi="Calibri" w:cs="Calibri"/>
          <w:sz w:val="36"/>
          <w:szCs w:val="36"/>
        </w:rPr>
        <w:t xml:space="preserve">4 Executive Members and repeat </w:t>
      </w:r>
      <w:r w:rsidRPr="00613619">
        <w:rPr>
          <w:rFonts w:ascii="Calibri" w:eastAsia="Times New Roman" w:hAnsi="Calibri" w:cs="Calibri"/>
          <w:sz w:val="36"/>
          <w:szCs w:val="36"/>
        </w:rPr>
        <w:lastRenderedPageBreak/>
        <w:t>guests, featuring personalized offers, early-bird access to new experiences, and special member-only promotions.</w:t>
      </w:r>
    </w:p>
    <w:p w14:paraId="35ADAE02" w14:textId="77777777" w:rsidR="004F1CE7" w:rsidRPr="00613619" w:rsidRDefault="004F1CE7" w:rsidP="003561B7">
      <w:pPr>
        <w:numPr>
          <w:ilvl w:val="0"/>
          <w:numId w:val="32"/>
        </w:num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b/>
          <w:bCs/>
          <w:sz w:val="36"/>
          <w:szCs w:val="36"/>
        </w:rPr>
        <w:t>Special Event Invitations:</w:t>
      </w:r>
      <w:r w:rsidRPr="00613619">
        <w:rPr>
          <w:rFonts w:ascii="Calibri" w:eastAsia="Times New Roman" w:hAnsi="Calibri" w:cs="Calibri"/>
          <w:sz w:val="36"/>
          <w:szCs w:val="36"/>
        </w:rPr>
        <w:t xml:space="preserve"> Exclusive invites for wellness retreats, seasonal events, and NFT-based experiences will be sent to guests, creating a sense of exclusivity and anticipation.</w:t>
      </w:r>
    </w:p>
    <w:p w14:paraId="62F96601" w14:textId="77777777" w:rsidR="004F1CE7" w:rsidRPr="00613619" w:rsidRDefault="004F1CE7" w:rsidP="003561B7">
      <w:pPr>
        <w:numPr>
          <w:ilvl w:val="0"/>
          <w:numId w:val="32"/>
        </w:num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b/>
          <w:bCs/>
          <w:sz w:val="36"/>
          <w:szCs w:val="36"/>
        </w:rPr>
        <w:t>Loyalty Program Integration:</w:t>
      </w:r>
      <w:r w:rsidRPr="00613619">
        <w:rPr>
          <w:rFonts w:ascii="Calibri" w:eastAsia="Times New Roman" w:hAnsi="Calibri" w:cs="Calibri"/>
          <w:sz w:val="36"/>
          <w:szCs w:val="36"/>
        </w:rPr>
        <w:t xml:space="preserve"> Through the tokenized membership system, guests will be incentivized to return with early booking privileges, discounts, and special member-only content to enhance guest loyalty.</w:t>
      </w:r>
    </w:p>
    <w:p w14:paraId="14CB280E" w14:textId="77777777" w:rsidR="004F1CE7" w:rsidRPr="00613619" w:rsidRDefault="004F1CE7" w:rsidP="00BB6F24">
      <w:p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sz w:val="36"/>
          <w:szCs w:val="36"/>
        </w:rPr>
        <w:t>By offering tailored communication and exclusive content, Pine Hills Lodge will deepen guest relationships and increase repeat visits, ensuring continued engagement and loyalty.</w:t>
      </w:r>
    </w:p>
    <w:p w14:paraId="50CC65F2" w14:textId="77777777" w:rsidR="004F1CE7" w:rsidRPr="001E4EC9" w:rsidRDefault="004F1CE7" w:rsidP="00BB6F24">
      <w:pPr>
        <w:jc w:val="both"/>
        <w:rPr>
          <w:rFonts w:ascii="Calibri" w:hAnsi="Calibri" w:cs="Calibri"/>
          <w:b/>
          <w:bCs/>
          <w:sz w:val="44"/>
          <w:szCs w:val="44"/>
        </w:rPr>
      </w:pPr>
      <w:r w:rsidRPr="001E4EC9">
        <w:rPr>
          <w:rFonts w:ascii="Calibri" w:hAnsi="Calibri" w:cs="Calibri"/>
          <w:b/>
          <w:bCs/>
          <w:sz w:val="44"/>
          <w:szCs w:val="44"/>
        </w:rPr>
        <w:t>Local &amp; Regional Partnerships</w:t>
      </w:r>
    </w:p>
    <w:p w14:paraId="4C6FCBFB" w14:textId="77777777" w:rsidR="004F1CE7" w:rsidRPr="00613619" w:rsidRDefault="004F1CE7" w:rsidP="00BB6F24">
      <w:p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sz w:val="36"/>
          <w:szCs w:val="36"/>
        </w:rPr>
        <w:t xml:space="preserve">To increase awareness and drive regional traffic, Pine Hills Lodge will forge partnerships with local businesses in </w:t>
      </w:r>
      <w:r w:rsidRPr="00613619">
        <w:rPr>
          <w:rFonts w:ascii="Calibri" w:eastAsia="Times New Roman" w:hAnsi="Calibri" w:cs="Calibri"/>
          <w:b/>
          <w:bCs/>
          <w:sz w:val="36"/>
          <w:szCs w:val="36"/>
        </w:rPr>
        <w:t>Julian, CA</w:t>
      </w:r>
      <w:r w:rsidRPr="00613619">
        <w:rPr>
          <w:rFonts w:ascii="Calibri" w:eastAsia="Times New Roman" w:hAnsi="Calibri" w:cs="Calibri"/>
          <w:sz w:val="36"/>
          <w:szCs w:val="36"/>
        </w:rPr>
        <w:t xml:space="preserve">, and surrounding areas. These partnerships will focus on </w:t>
      </w:r>
      <w:r w:rsidRPr="00613619">
        <w:rPr>
          <w:rFonts w:ascii="Calibri" w:eastAsia="Times New Roman" w:hAnsi="Calibri" w:cs="Calibri"/>
          <w:b/>
          <w:bCs/>
          <w:sz w:val="36"/>
          <w:szCs w:val="36"/>
        </w:rPr>
        <w:t>exclusive local tours</w:t>
      </w:r>
      <w:r w:rsidRPr="00613619">
        <w:rPr>
          <w:rFonts w:ascii="Calibri" w:eastAsia="Times New Roman" w:hAnsi="Calibri" w:cs="Calibri"/>
          <w:sz w:val="36"/>
          <w:szCs w:val="36"/>
        </w:rPr>
        <w:t xml:space="preserve">, </w:t>
      </w:r>
      <w:r w:rsidRPr="00613619">
        <w:rPr>
          <w:rFonts w:ascii="Calibri" w:eastAsia="Times New Roman" w:hAnsi="Calibri" w:cs="Calibri"/>
          <w:b/>
          <w:bCs/>
          <w:sz w:val="36"/>
          <w:szCs w:val="36"/>
        </w:rPr>
        <w:t>farm-to-table dining experiences</w:t>
      </w:r>
      <w:r w:rsidRPr="00613619">
        <w:rPr>
          <w:rFonts w:ascii="Calibri" w:eastAsia="Times New Roman" w:hAnsi="Calibri" w:cs="Calibri"/>
          <w:sz w:val="36"/>
          <w:szCs w:val="36"/>
        </w:rPr>
        <w:t xml:space="preserve">, and </w:t>
      </w:r>
      <w:r w:rsidRPr="00613619">
        <w:rPr>
          <w:rFonts w:ascii="Calibri" w:eastAsia="Times New Roman" w:hAnsi="Calibri" w:cs="Calibri"/>
          <w:b/>
          <w:bCs/>
          <w:sz w:val="36"/>
          <w:szCs w:val="36"/>
        </w:rPr>
        <w:t>cultural exchange programs</w:t>
      </w:r>
      <w:r w:rsidRPr="00613619">
        <w:rPr>
          <w:rFonts w:ascii="Calibri" w:eastAsia="Times New Roman" w:hAnsi="Calibri" w:cs="Calibri"/>
          <w:sz w:val="36"/>
          <w:szCs w:val="36"/>
        </w:rPr>
        <w:t>, providing guests with authentic regional experiences while supporting the local economy.</w:t>
      </w:r>
    </w:p>
    <w:p w14:paraId="04E56AC9" w14:textId="77777777" w:rsidR="000E14B7" w:rsidRDefault="000E14B7" w:rsidP="00BB6F24">
      <w:pPr>
        <w:jc w:val="both"/>
        <w:rPr>
          <w:rFonts w:ascii="Calibri" w:eastAsia="Times New Roman" w:hAnsi="Calibri" w:cs="Calibri"/>
          <w:sz w:val="40"/>
          <w:szCs w:val="40"/>
        </w:rPr>
      </w:pPr>
      <w:r>
        <w:rPr>
          <w:rFonts w:ascii="Calibri" w:eastAsia="Times New Roman" w:hAnsi="Calibri" w:cs="Calibri"/>
          <w:sz w:val="40"/>
          <w:szCs w:val="40"/>
        </w:rPr>
        <w:br w:type="page"/>
      </w:r>
    </w:p>
    <w:p w14:paraId="77F13891" w14:textId="538087C5" w:rsidR="004F1CE7" w:rsidRPr="005A33ED" w:rsidRDefault="004F1CE7" w:rsidP="00BB6F24">
      <w:pPr>
        <w:spacing w:before="100" w:beforeAutospacing="1" w:after="100" w:afterAutospacing="1" w:line="240" w:lineRule="auto"/>
        <w:jc w:val="both"/>
        <w:rPr>
          <w:rFonts w:ascii="Calibri" w:eastAsia="Times New Roman" w:hAnsi="Calibri" w:cs="Calibri"/>
          <w:b/>
          <w:bCs/>
          <w:sz w:val="44"/>
          <w:szCs w:val="44"/>
        </w:rPr>
      </w:pPr>
      <w:r w:rsidRPr="005A33ED">
        <w:rPr>
          <w:rFonts w:ascii="Calibri" w:eastAsia="Times New Roman" w:hAnsi="Calibri" w:cs="Calibri"/>
          <w:b/>
          <w:bCs/>
          <w:sz w:val="44"/>
          <w:szCs w:val="44"/>
        </w:rPr>
        <w:lastRenderedPageBreak/>
        <w:t>Key strategies include:</w:t>
      </w:r>
    </w:p>
    <w:p w14:paraId="7C141173" w14:textId="77777777" w:rsidR="004F1CE7" w:rsidRPr="00613619" w:rsidRDefault="004F1CE7" w:rsidP="003561B7">
      <w:pPr>
        <w:numPr>
          <w:ilvl w:val="0"/>
          <w:numId w:val="33"/>
        </w:num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b/>
          <w:bCs/>
          <w:sz w:val="36"/>
          <w:szCs w:val="36"/>
        </w:rPr>
        <w:t>Local Collaborations:</w:t>
      </w:r>
      <w:r w:rsidRPr="00613619">
        <w:rPr>
          <w:rFonts w:ascii="Calibri" w:eastAsia="Times New Roman" w:hAnsi="Calibri" w:cs="Calibri"/>
          <w:sz w:val="36"/>
          <w:szCs w:val="36"/>
        </w:rPr>
        <w:t xml:space="preserve"> Partner with local farmers, artists, and tour operators to offer guests access to unique Julian experiences, such as guided vineyard tours, historical walks, and artisan workshops.</w:t>
      </w:r>
    </w:p>
    <w:p w14:paraId="28EE75DE" w14:textId="77777777" w:rsidR="004F1CE7" w:rsidRPr="00613619" w:rsidRDefault="004F1CE7" w:rsidP="003561B7">
      <w:pPr>
        <w:numPr>
          <w:ilvl w:val="0"/>
          <w:numId w:val="33"/>
        </w:num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b/>
          <w:bCs/>
          <w:sz w:val="36"/>
          <w:szCs w:val="36"/>
        </w:rPr>
        <w:t>Influencer Marketing:</w:t>
      </w:r>
      <w:r w:rsidRPr="00613619">
        <w:rPr>
          <w:rFonts w:ascii="Calibri" w:eastAsia="Times New Roman" w:hAnsi="Calibri" w:cs="Calibri"/>
          <w:sz w:val="36"/>
          <w:szCs w:val="36"/>
        </w:rPr>
        <w:t xml:space="preserve"> Leverage local influencers and community outreach initiatives to increase awareness of Pine Hills Lodge within the Southern California region. These partnerships will highlight the Lodge’s eco-friendly ethos, local flavor, and premium services, positioning it as a regional destination retreat.</w:t>
      </w:r>
    </w:p>
    <w:p w14:paraId="5F2CA0AF" w14:textId="77777777" w:rsidR="004F1CE7" w:rsidRPr="00613619" w:rsidRDefault="004F1CE7" w:rsidP="00BB6F24">
      <w:p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sz w:val="36"/>
          <w:szCs w:val="36"/>
        </w:rPr>
        <w:t>By leveraging local resources, Pine Hills Lodge will not only enhance its guest experience but also integrate itself into the Southern California community, driving both regional traffic and word-of-mouth marketing.</w:t>
      </w:r>
    </w:p>
    <w:p w14:paraId="4E1D4E03" w14:textId="77777777" w:rsidR="004F1CE7" w:rsidRPr="005A33ED" w:rsidRDefault="004F1CE7" w:rsidP="00BB6F24">
      <w:pPr>
        <w:jc w:val="both"/>
        <w:rPr>
          <w:rFonts w:asciiTheme="majorHAnsi" w:hAnsiTheme="majorHAnsi" w:cstheme="majorHAnsi"/>
          <w:b/>
          <w:bCs/>
          <w:sz w:val="44"/>
          <w:szCs w:val="44"/>
        </w:rPr>
      </w:pPr>
      <w:r w:rsidRPr="005A33ED">
        <w:rPr>
          <w:rFonts w:asciiTheme="majorHAnsi" w:hAnsiTheme="majorHAnsi" w:cstheme="majorHAnsi"/>
          <w:b/>
          <w:bCs/>
          <w:sz w:val="44"/>
          <w:szCs w:val="44"/>
        </w:rPr>
        <w:t xml:space="preserve">Strategic Positioning: </w:t>
      </w:r>
    </w:p>
    <w:p w14:paraId="5546AD45" w14:textId="77777777" w:rsidR="004F1CE7" w:rsidRPr="005A33ED" w:rsidRDefault="004F1CE7" w:rsidP="00BB6F24">
      <w:pPr>
        <w:jc w:val="both"/>
        <w:rPr>
          <w:rFonts w:asciiTheme="majorHAnsi" w:hAnsiTheme="majorHAnsi" w:cstheme="majorHAnsi"/>
          <w:b/>
          <w:bCs/>
          <w:sz w:val="44"/>
          <w:szCs w:val="44"/>
        </w:rPr>
      </w:pPr>
      <w:r w:rsidRPr="005A33ED">
        <w:rPr>
          <w:rFonts w:asciiTheme="majorHAnsi" w:hAnsiTheme="majorHAnsi" w:cstheme="majorHAnsi"/>
          <w:b/>
          <w:bCs/>
          <w:sz w:val="44"/>
          <w:szCs w:val="44"/>
        </w:rPr>
        <w:t>Blending History, Wellness, and Luxury</w:t>
      </w:r>
    </w:p>
    <w:p w14:paraId="1372044A" w14:textId="77777777" w:rsidR="004F1CE7" w:rsidRPr="00613619" w:rsidRDefault="004F1CE7" w:rsidP="00BB6F24">
      <w:p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sz w:val="36"/>
          <w:szCs w:val="36"/>
        </w:rPr>
        <w:t xml:space="preserve">Pine Hills Lodge will position itself as the ultimate luxury destination for eco-tourism, where historic charm, modern wellness services, and cutting-edge technology converge. The Lodge’s unique connection to Jack Dempsey, exclusive tokenized memberships, and wide array of immersive outdoor activities such as the Game Room Lounge, ropes course, and 9-hole golf course will make it an enticing </w:t>
      </w:r>
      <w:r w:rsidRPr="00613619">
        <w:rPr>
          <w:rFonts w:ascii="Calibri" w:eastAsia="Times New Roman" w:hAnsi="Calibri" w:cs="Calibri"/>
          <w:sz w:val="36"/>
          <w:szCs w:val="36"/>
        </w:rPr>
        <w:lastRenderedPageBreak/>
        <w:t>destination for travelers seeking an upscale retreat experience.</w:t>
      </w:r>
    </w:p>
    <w:p w14:paraId="181B44A8" w14:textId="77777777" w:rsidR="004F1CE7" w:rsidRPr="00613619" w:rsidRDefault="004F1CE7" w:rsidP="00BB6F24">
      <w:pPr>
        <w:spacing w:before="100" w:beforeAutospacing="1" w:after="100" w:afterAutospacing="1" w:line="240" w:lineRule="auto"/>
        <w:jc w:val="both"/>
        <w:rPr>
          <w:rFonts w:ascii="Calibri" w:eastAsia="Times New Roman" w:hAnsi="Calibri" w:cs="Calibri"/>
          <w:sz w:val="36"/>
          <w:szCs w:val="36"/>
        </w:rPr>
      </w:pPr>
      <w:r w:rsidRPr="00613619">
        <w:rPr>
          <w:rFonts w:ascii="Calibri" w:eastAsia="Times New Roman" w:hAnsi="Calibri" w:cs="Calibri"/>
          <w:sz w:val="36"/>
          <w:szCs w:val="36"/>
        </w:rPr>
        <w:t>By positioning the Lodge as a hybrid destination that attracts both individual travelers and corporate groups, it will offer both personal reflection and professional development in a serene, immersive environment. Pine Hills Lodge will become the go-to retreat for those seeking privacy, luxury, and a meaningful escape from the stresses of everyday life.</w:t>
      </w:r>
    </w:p>
    <w:p w14:paraId="52E652F7" w14:textId="77777777" w:rsidR="00C77CF5" w:rsidRDefault="00C77CF5">
      <w:pPr>
        <w:rPr>
          <w:rFonts w:asciiTheme="majorHAnsi" w:eastAsiaTheme="majorEastAsia" w:hAnsiTheme="majorHAnsi" w:cstheme="majorBidi"/>
          <w:b/>
          <w:bCs/>
          <w:color w:val="365F91" w:themeColor="accent1" w:themeShade="BF"/>
          <w:sz w:val="48"/>
          <w:szCs w:val="48"/>
        </w:rPr>
      </w:pPr>
      <w:r>
        <w:rPr>
          <w:sz w:val="48"/>
          <w:szCs w:val="48"/>
        </w:rPr>
        <w:br w:type="page"/>
      </w:r>
    </w:p>
    <w:p w14:paraId="6861CF96" w14:textId="09CB2F68" w:rsidR="00384C36" w:rsidRPr="005A33ED" w:rsidRDefault="00D91C40" w:rsidP="00BB6F24">
      <w:pPr>
        <w:pStyle w:val="Style1"/>
        <w:jc w:val="both"/>
        <w:rPr>
          <w:sz w:val="48"/>
          <w:szCs w:val="48"/>
        </w:rPr>
      </w:pPr>
      <w:r w:rsidRPr="005A33ED">
        <w:rPr>
          <w:sz w:val="48"/>
          <w:szCs w:val="48"/>
        </w:rPr>
        <w:lastRenderedPageBreak/>
        <w:t>5. Use of Funds</w:t>
      </w:r>
    </w:p>
    <w:p w14:paraId="0B659FE9"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The initial $11 million raised will be strategically allocated to ensure the successful renovation, restoration, and operational launch of Pine Hills Lodge. The funds will be distributed across key areas, including property acquisition, infrastructure development, historic restoration, modern amenities, and wellness-focused features. Below is a detailed breakdown of the fund allocation.</w:t>
      </w:r>
    </w:p>
    <w:p w14:paraId="54B46F22" w14:textId="77777777" w:rsidR="00384C36" w:rsidRPr="00B96923" w:rsidRDefault="00D91C40" w:rsidP="00BB6F24">
      <w:pPr>
        <w:jc w:val="both"/>
        <w:rPr>
          <w:rFonts w:asciiTheme="majorHAnsi" w:hAnsiTheme="majorHAnsi" w:cstheme="majorHAnsi"/>
          <w:b/>
          <w:bCs/>
          <w:sz w:val="44"/>
          <w:szCs w:val="44"/>
        </w:rPr>
      </w:pPr>
      <w:r w:rsidRPr="00B96923">
        <w:rPr>
          <w:rFonts w:asciiTheme="majorHAnsi" w:hAnsiTheme="majorHAnsi" w:cstheme="majorHAnsi"/>
          <w:b/>
          <w:bCs/>
          <w:sz w:val="44"/>
          <w:szCs w:val="44"/>
        </w:rPr>
        <w:t>1. Property Acquisition and Initial Development – $2.5M</w:t>
      </w:r>
    </w:p>
    <w:p w14:paraId="29183BC0"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This portion will cover the purchase of the property and initial site development to prepare for renovation and restoration. This includes securing the historic structures, obtaining necessary permits, and preparing the property for construction work.</w:t>
      </w:r>
    </w:p>
    <w:p w14:paraId="33447301" w14:textId="77777777" w:rsidR="00A32078" w:rsidRDefault="00D91C40" w:rsidP="003561B7">
      <w:pPr>
        <w:numPr>
          <w:ilvl w:val="0"/>
          <w:numId w:val="77"/>
        </w:numPr>
        <w:jc w:val="both"/>
        <w:rPr>
          <w:rFonts w:asciiTheme="majorHAnsi" w:hAnsiTheme="majorHAnsi" w:cstheme="majorHAnsi"/>
          <w:sz w:val="36"/>
          <w:szCs w:val="36"/>
        </w:rPr>
      </w:pPr>
      <w:r w:rsidRPr="00A32078">
        <w:rPr>
          <w:rFonts w:asciiTheme="majorHAnsi" w:hAnsiTheme="majorHAnsi" w:cstheme="majorHAnsi"/>
          <w:sz w:val="36"/>
          <w:szCs w:val="36"/>
        </w:rPr>
        <w:t>Land Acquisition and Title Costs: $1.5M</w:t>
      </w:r>
    </w:p>
    <w:p w14:paraId="3A4F8DCC" w14:textId="77777777" w:rsidR="00A32078" w:rsidRDefault="00D91C40" w:rsidP="003561B7">
      <w:pPr>
        <w:numPr>
          <w:ilvl w:val="0"/>
          <w:numId w:val="77"/>
        </w:numPr>
        <w:jc w:val="both"/>
        <w:rPr>
          <w:rFonts w:asciiTheme="majorHAnsi" w:hAnsiTheme="majorHAnsi" w:cstheme="majorHAnsi"/>
          <w:sz w:val="36"/>
          <w:szCs w:val="36"/>
        </w:rPr>
      </w:pPr>
      <w:proofErr w:type="gramStart"/>
      <w:r w:rsidRPr="00A32078">
        <w:rPr>
          <w:rFonts w:asciiTheme="majorHAnsi" w:hAnsiTheme="majorHAnsi" w:cstheme="majorHAnsi"/>
          <w:sz w:val="36"/>
          <w:szCs w:val="36"/>
        </w:rPr>
        <w:t>Legal,</w:t>
      </w:r>
      <w:proofErr w:type="gramEnd"/>
      <w:r w:rsidRPr="00A32078">
        <w:rPr>
          <w:rFonts w:asciiTheme="majorHAnsi" w:hAnsiTheme="majorHAnsi" w:cstheme="majorHAnsi"/>
          <w:sz w:val="36"/>
          <w:szCs w:val="36"/>
        </w:rPr>
        <w:t xml:space="preserve"> Permits, and Zoning Approvals: $500K</w:t>
      </w:r>
    </w:p>
    <w:p w14:paraId="4D886402" w14:textId="0179D791" w:rsidR="00384C36" w:rsidRPr="00A32078" w:rsidRDefault="00D91C40" w:rsidP="003561B7">
      <w:pPr>
        <w:numPr>
          <w:ilvl w:val="0"/>
          <w:numId w:val="77"/>
        </w:numPr>
        <w:jc w:val="both"/>
        <w:rPr>
          <w:rFonts w:asciiTheme="majorHAnsi" w:hAnsiTheme="majorHAnsi" w:cstheme="majorHAnsi"/>
          <w:sz w:val="36"/>
          <w:szCs w:val="36"/>
        </w:rPr>
      </w:pPr>
      <w:r w:rsidRPr="00A32078">
        <w:rPr>
          <w:rFonts w:asciiTheme="majorHAnsi" w:hAnsiTheme="majorHAnsi" w:cstheme="majorHAnsi"/>
          <w:sz w:val="36"/>
          <w:szCs w:val="36"/>
        </w:rPr>
        <w:t>Initial Site Work (clearing, grading, etc.): $500K</w:t>
      </w:r>
    </w:p>
    <w:p w14:paraId="2BCE1539" w14:textId="77777777" w:rsidR="005816E5" w:rsidRDefault="005816E5" w:rsidP="00BB6F24">
      <w:pPr>
        <w:jc w:val="both"/>
        <w:rPr>
          <w:rFonts w:asciiTheme="majorHAnsi" w:hAnsiTheme="majorHAnsi" w:cstheme="majorHAnsi"/>
          <w:b/>
          <w:bCs/>
          <w:sz w:val="44"/>
          <w:szCs w:val="44"/>
        </w:rPr>
      </w:pPr>
    </w:p>
    <w:p w14:paraId="534E0632" w14:textId="77777777" w:rsidR="005816E5" w:rsidRDefault="005816E5" w:rsidP="00BB6F24">
      <w:pPr>
        <w:jc w:val="both"/>
        <w:rPr>
          <w:rFonts w:asciiTheme="majorHAnsi" w:hAnsiTheme="majorHAnsi" w:cstheme="majorHAnsi"/>
          <w:b/>
          <w:bCs/>
          <w:sz w:val="44"/>
          <w:szCs w:val="44"/>
        </w:rPr>
      </w:pPr>
    </w:p>
    <w:p w14:paraId="04718236" w14:textId="1C110087" w:rsidR="00384C36" w:rsidRPr="008F0897" w:rsidRDefault="00D91C40" w:rsidP="00BB6F24">
      <w:pPr>
        <w:jc w:val="both"/>
        <w:rPr>
          <w:rFonts w:asciiTheme="majorHAnsi" w:hAnsiTheme="majorHAnsi" w:cstheme="majorHAnsi"/>
          <w:b/>
          <w:bCs/>
          <w:sz w:val="44"/>
          <w:szCs w:val="44"/>
        </w:rPr>
      </w:pPr>
      <w:r w:rsidRPr="008F0897">
        <w:rPr>
          <w:rFonts w:asciiTheme="majorHAnsi" w:hAnsiTheme="majorHAnsi" w:cstheme="majorHAnsi"/>
          <w:b/>
          <w:bCs/>
          <w:sz w:val="44"/>
          <w:szCs w:val="44"/>
        </w:rPr>
        <w:lastRenderedPageBreak/>
        <w:t>2. Renovation and Restoration of Lodge and Historic Structures – $2.2M</w:t>
      </w:r>
    </w:p>
    <w:p w14:paraId="119D1129"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Restoration of the historic Lodge, built by Jack Dempsey, will be a priority, preserving the property’s architectural charm while modernizing it for guests. The investment will ensure the Lodge retains its historical integrity while upgrading key features for luxury and sustainability.</w:t>
      </w:r>
    </w:p>
    <w:p w14:paraId="698C073F" w14:textId="77777777" w:rsidR="0039276D" w:rsidRDefault="00D91C40" w:rsidP="003561B7">
      <w:pPr>
        <w:numPr>
          <w:ilvl w:val="0"/>
          <w:numId w:val="76"/>
        </w:numPr>
        <w:jc w:val="both"/>
        <w:rPr>
          <w:rFonts w:asciiTheme="majorHAnsi" w:hAnsiTheme="majorHAnsi" w:cstheme="majorHAnsi"/>
          <w:sz w:val="36"/>
          <w:szCs w:val="36"/>
        </w:rPr>
      </w:pPr>
      <w:r w:rsidRPr="008921C6">
        <w:rPr>
          <w:rFonts w:asciiTheme="majorHAnsi" w:hAnsiTheme="majorHAnsi" w:cstheme="majorHAnsi"/>
          <w:sz w:val="36"/>
          <w:szCs w:val="36"/>
        </w:rPr>
        <w:t>Restoration of Historic Lodge: $1.2M</w:t>
      </w:r>
    </w:p>
    <w:p w14:paraId="44E1C260" w14:textId="77777777" w:rsidR="0039276D" w:rsidRDefault="00D91C40" w:rsidP="003561B7">
      <w:pPr>
        <w:numPr>
          <w:ilvl w:val="0"/>
          <w:numId w:val="76"/>
        </w:numPr>
        <w:jc w:val="both"/>
        <w:rPr>
          <w:rFonts w:asciiTheme="majorHAnsi" w:hAnsiTheme="majorHAnsi" w:cstheme="majorHAnsi"/>
          <w:sz w:val="36"/>
          <w:szCs w:val="36"/>
        </w:rPr>
      </w:pPr>
      <w:r w:rsidRPr="0039276D">
        <w:rPr>
          <w:rFonts w:asciiTheme="majorHAnsi" w:hAnsiTheme="majorHAnsi" w:cstheme="majorHAnsi"/>
          <w:sz w:val="36"/>
          <w:szCs w:val="36"/>
        </w:rPr>
        <w:t>Renovation of Guest Suites and Public Areas: $800K</w:t>
      </w:r>
    </w:p>
    <w:p w14:paraId="3FFF85B7" w14:textId="712F767E" w:rsidR="00384C36" w:rsidRPr="0039276D" w:rsidRDefault="00D91C40" w:rsidP="003561B7">
      <w:pPr>
        <w:numPr>
          <w:ilvl w:val="0"/>
          <w:numId w:val="76"/>
        </w:numPr>
        <w:jc w:val="both"/>
        <w:rPr>
          <w:rFonts w:asciiTheme="majorHAnsi" w:hAnsiTheme="majorHAnsi" w:cstheme="majorHAnsi"/>
          <w:sz w:val="36"/>
          <w:szCs w:val="36"/>
        </w:rPr>
      </w:pPr>
      <w:r w:rsidRPr="0039276D">
        <w:rPr>
          <w:rFonts w:asciiTheme="majorHAnsi" w:hAnsiTheme="majorHAnsi" w:cstheme="majorHAnsi"/>
          <w:sz w:val="36"/>
          <w:szCs w:val="36"/>
        </w:rPr>
        <w:t>Preservation of Key Architectural Elements: $200K</w:t>
      </w:r>
    </w:p>
    <w:p w14:paraId="48B991B3" w14:textId="77777777" w:rsidR="00384C36" w:rsidRPr="007834B8" w:rsidRDefault="00D91C40" w:rsidP="00BB6F24">
      <w:pPr>
        <w:jc w:val="both"/>
        <w:rPr>
          <w:rFonts w:asciiTheme="majorHAnsi" w:hAnsiTheme="majorHAnsi" w:cstheme="majorHAnsi"/>
          <w:b/>
          <w:bCs/>
          <w:sz w:val="44"/>
          <w:szCs w:val="44"/>
        </w:rPr>
      </w:pPr>
      <w:r w:rsidRPr="007834B8">
        <w:rPr>
          <w:rFonts w:asciiTheme="majorHAnsi" w:hAnsiTheme="majorHAnsi" w:cstheme="majorHAnsi"/>
          <w:b/>
          <w:bCs/>
          <w:sz w:val="44"/>
          <w:szCs w:val="44"/>
        </w:rPr>
        <w:t>3. Kitchen and Dining Area Renovation – $750K</w:t>
      </w:r>
    </w:p>
    <w:p w14:paraId="1217602A"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The renovation will create a modern kitchen and dining area to provide guests with </w:t>
      </w:r>
      <w:proofErr w:type="gramStart"/>
      <w:r w:rsidRPr="00FB4C77">
        <w:rPr>
          <w:rFonts w:asciiTheme="majorHAnsi" w:hAnsiTheme="majorHAnsi" w:cstheme="majorHAnsi"/>
          <w:sz w:val="36"/>
          <w:szCs w:val="36"/>
        </w:rPr>
        <w:t>an exceptional</w:t>
      </w:r>
      <w:proofErr w:type="gramEnd"/>
      <w:r w:rsidRPr="00FB4C77">
        <w:rPr>
          <w:rFonts w:asciiTheme="majorHAnsi" w:hAnsiTheme="majorHAnsi" w:cstheme="majorHAnsi"/>
          <w:sz w:val="36"/>
          <w:szCs w:val="36"/>
        </w:rPr>
        <w:t xml:space="preserve"> dining experience. Emphasis will be on farm-to-table offerings using local, sustainable ingredients, complementing the Lodge’s wellness and eco-conscious focus.</w:t>
      </w:r>
    </w:p>
    <w:p w14:paraId="29C87A4F" w14:textId="77777777" w:rsidR="006E5179" w:rsidRDefault="00D91C40" w:rsidP="003561B7">
      <w:pPr>
        <w:numPr>
          <w:ilvl w:val="0"/>
          <w:numId w:val="75"/>
        </w:numPr>
        <w:jc w:val="both"/>
        <w:rPr>
          <w:rFonts w:asciiTheme="majorHAnsi" w:hAnsiTheme="majorHAnsi" w:cstheme="majorHAnsi"/>
          <w:sz w:val="36"/>
          <w:szCs w:val="36"/>
        </w:rPr>
      </w:pPr>
      <w:r w:rsidRPr="006E5179">
        <w:rPr>
          <w:rFonts w:asciiTheme="majorHAnsi" w:hAnsiTheme="majorHAnsi" w:cstheme="majorHAnsi"/>
          <w:sz w:val="36"/>
          <w:szCs w:val="36"/>
        </w:rPr>
        <w:t>Kitchen Renovation: $350K</w:t>
      </w:r>
    </w:p>
    <w:p w14:paraId="7867A051" w14:textId="77777777" w:rsidR="006E5179" w:rsidRDefault="00D91C40" w:rsidP="003561B7">
      <w:pPr>
        <w:numPr>
          <w:ilvl w:val="0"/>
          <w:numId w:val="75"/>
        </w:numPr>
        <w:jc w:val="both"/>
        <w:rPr>
          <w:rFonts w:asciiTheme="majorHAnsi" w:hAnsiTheme="majorHAnsi" w:cstheme="majorHAnsi"/>
          <w:sz w:val="36"/>
          <w:szCs w:val="36"/>
        </w:rPr>
      </w:pPr>
      <w:r w:rsidRPr="006E5179">
        <w:rPr>
          <w:rFonts w:asciiTheme="majorHAnsi" w:hAnsiTheme="majorHAnsi" w:cstheme="majorHAnsi"/>
          <w:sz w:val="36"/>
          <w:szCs w:val="36"/>
        </w:rPr>
        <w:t>Dining Room Renovation: $200K</w:t>
      </w:r>
    </w:p>
    <w:p w14:paraId="7DDBBDF7" w14:textId="7075F5E7" w:rsidR="00384C36" w:rsidRPr="006E5179" w:rsidRDefault="00D91C40" w:rsidP="003561B7">
      <w:pPr>
        <w:numPr>
          <w:ilvl w:val="0"/>
          <w:numId w:val="75"/>
        </w:numPr>
        <w:jc w:val="both"/>
        <w:rPr>
          <w:rFonts w:asciiTheme="majorHAnsi" w:hAnsiTheme="majorHAnsi" w:cstheme="majorHAnsi"/>
          <w:sz w:val="36"/>
          <w:szCs w:val="36"/>
        </w:rPr>
      </w:pPr>
      <w:r w:rsidRPr="006E5179">
        <w:rPr>
          <w:rFonts w:asciiTheme="majorHAnsi" w:hAnsiTheme="majorHAnsi" w:cstheme="majorHAnsi"/>
          <w:sz w:val="36"/>
          <w:szCs w:val="36"/>
        </w:rPr>
        <w:t>Outdoor Dining and Event Area Renovation: $200K</w:t>
      </w:r>
    </w:p>
    <w:p w14:paraId="7213A9EF" w14:textId="77777777" w:rsidR="00384C36" w:rsidRPr="008F0897" w:rsidRDefault="00D91C40" w:rsidP="00BB6F24">
      <w:pPr>
        <w:jc w:val="both"/>
        <w:rPr>
          <w:rFonts w:asciiTheme="majorHAnsi" w:hAnsiTheme="majorHAnsi" w:cstheme="majorHAnsi"/>
          <w:b/>
          <w:bCs/>
          <w:sz w:val="44"/>
          <w:szCs w:val="44"/>
        </w:rPr>
      </w:pPr>
      <w:r w:rsidRPr="008F0897">
        <w:rPr>
          <w:rFonts w:asciiTheme="majorHAnsi" w:hAnsiTheme="majorHAnsi" w:cstheme="majorHAnsi"/>
          <w:b/>
          <w:bCs/>
          <w:sz w:val="44"/>
          <w:szCs w:val="44"/>
        </w:rPr>
        <w:lastRenderedPageBreak/>
        <w:t>4. Event Space and Outdoor Recreational Amenities – $1.8M</w:t>
      </w:r>
    </w:p>
    <w:p w14:paraId="776B23BE"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Outdoor amenities will be developed to engage guests in recreation and team-building activities. These will include a 9-hole golf course, ropes obstacle course, hiking and jogging trails, and a shooting range and archery gallery. The garden boardroom and stargazing observation deck will provide unique </w:t>
      </w:r>
      <w:proofErr w:type="gramStart"/>
      <w:r w:rsidRPr="00FB4C77">
        <w:rPr>
          <w:rFonts w:asciiTheme="majorHAnsi" w:hAnsiTheme="majorHAnsi" w:cstheme="majorHAnsi"/>
          <w:sz w:val="36"/>
          <w:szCs w:val="36"/>
        </w:rPr>
        <w:t>event</w:t>
      </w:r>
      <w:proofErr w:type="gramEnd"/>
      <w:r w:rsidRPr="00FB4C77">
        <w:rPr>
          <w:rFonts w:asciiTheme="majorHAnsi" w:hAnsiTheme="majorHAnsi" w:cstheme="majorHAnsi"/>
          <w:sz w:val="36"/>
          <w:szCs w:val="36"/>
        </w:rPr>
        <w:t xml:space="preserve"> and relaxation spaces for guests.</w:t>
      </w:r>
    </w:p>
    <w:p w14:paraId="1454FA5B" w14:textId="77777777" w:rsidR="00004F67" w:rsidRDefault="00D91C40" w:rsidP="003561B7">
      <w:pPr>
        <w:numPr>
          <w:ilvl w:val="0"/>
          <w:numId w:val="74"/>
        </w:numPr>
        <w:jc w:val="both"/>
        <w:rPr>
          <w:rFonts w:asciiTheme="majorHAnsi" w:hAnsiTheme="majorHAnsi" w:cstheme="majorHAnsi"/>
          <w:sz w:val="36"/>
          <w:szCs w:val="36"/>
        </w:rPr>
      </w:pPr>
      <w:r w:rsidRPr="00004F67">
        <w:rPr>
          <w:rFonts w:asciiTheme="majorHAnsi" w:hAnsiTheme="majorHAnsi" w:cstheme="majorHAnsi"/>
          <w:sz w:val="36"/>
          <w:szCs w:val="36"/>
        </w:rPr>
        <w:t>Event Space Construction (corporate, weddings, events): $700K</w:t>
      </w:r>
    </w:p>
    <w:p w14:paraId="5223B322" w14:textId="77777777" w:rsidR="00004F67" w:rsidRDefault="00EE40C5" w:rsidP="003561B7">
      <w:pPr>
        <w:numPr>
          <w:ilvl w:val="0"/>
          <w:numId w:val="74"/>
        </w:numPr>
        <w:jc w:val="both"/>
        <w:rPr>
          <w:rFonts w:asciiTheme="majorHAnsi" w:hAnsiTheme="majorHAnsi" w:cstheme="majorHAnsi"/>
          <w:sz w:val="36"/>
          <w:szCs w:val="36"/>
        </w:rPr>
      </w:pPr>
      <w:r w:rsidRPr="00004F67">
        <w:rPr>
          <w:rFonts w:asciiTheme="majorHAnsi" w:hAnsiTheme="majorHAnsi" w:cstheme="majorHAnsi"/>
          <w:sz w:val="36"/>
          <w:szCs w:val="36"/>
        </w:rPr>
        <w:t xml:space="preserve">Heated Pool &amp; Pool House Complex: $325K </w:t>
      </w:r>
    </w:p>
    <w:p w14:paraId="56FBDDF6" w14:textId="77777777" w:rsidR="00004F67" w:rsidRDefault="00D91C40" w:rsidP="003561B7">
      <w:pPr>
        <w:numPr>
          <w:ilvl w:val="0"/>
          <w:numId w:val="74"/>
        </w:numPr>
        <w:jc w:val="both"/>
        <w:rPr>
          <w:rFonts w:asciiTheme="majorHAnsi" w:hAnsiTheme="majorHAnsi" w:cstheme="majorHAnsi"/>
          <w:sz w:val="36"/>
          <w:szCs w:val="36"/>
        </w:rPr>
      </w:pPr>
      <w:r w:rsidRPr="00004F67">
        <w:rPr>
          <w:rFonts w:asciiTheme="majorHAnsi" w:hAnsiTheme="majorHAnsi" w:cstheme="majorHAnsi"/>
          <w:sz w:val="36"/>
          <w:szCs w:val="36"/>
        </w:rPr>
        <w:t>9-Hole Golf Course: $500K</w:t>
      </w:r>
    </w:p>
    <w:p w14:paraId="249F0B7C" w14:textId="77777777" w:rsidR="001E775F" w:rsidRDefault="00D91C40" w:rsidP="003561B7">
      <w:pPr>
        <w:numPr>
          <w:ilvl w:val="0"/>
          <w:numId w:val="74"/>
        </w:numPr>
        <w:jc w:val="both"/>
        <w:rPr>
          <w:rFonts w:asciiTheme="majorHAnsi" w:hAnsiTheme="majorHAnsi" w:cstheme="majorHAnsi"/>
          <w:sz w:val="36"/>
          <w:szCs w:val="36"/>
        </w:rPr>
      </w:pPr>
      <w:r w:rsidRPr="00004F67">
        <w:rPr>
          <w:rFonts w:asciiTheme="majorHAnsi" w:hAnsiTheme="majorHAnsi" w:cstheme="majorHAnsi"/>
          <w:sz w:val="36"/>
          <w:szCs w:val="36"/>
        </w:rPr>
        <w:t>Ropes Obstacle Course and Outdoor Recreation: $300K</w:t>
      </w:r>
    </w:p>
    <w:p w14:paraId="4E3DAF78" w14:textId="4C424006" w:rsidR="00384C36" w:rsidRPr="001E775F" w:rsidRDefault="00D91C40" w:rsidP="003561B7">
      <w:pPr>
        <w:numPr>
          <w:ilvl w:val="0"/>
          <w:numId w:val="74"/>
        </w:numPr>
        <w:jc w:val="both"/>
        <w:rPr>
          <w:rFonts w:asciiTheme="majorHAnsi" w:hAnsiTheme="majorHAnsi" w:cstheme="majorHAnsi"/>
          <w:sz w:val="36"/>
          <w:szCs w:val="36"/>
        </w:rPr>
      </w:pPr>
      <w:r w:rsidRPr="001E775F">
        <w:rPr>
          <w:rFonts w:asciiTheme="majorHAnsi" w:hAnsiTheme="majorHAnsi" w:cstheme="majorHAnsi"/>
          <w:sz w:val="36"/>
          <w:szCs w:val="36"/>
        </w:rPr>
        <w:t>Shooting Range and Archery Gallery: $300K</w:t>
      </w:r>
    </w:p>
    <w:p w14:paraId="1C256325" w14:textId="77777777" w:rsidR="0060273E" w:rsidRDefault="0060273E" w:rsidP="00BB6F24">
      <w:pPr>
        <w:jc w:val="both"/>
        <w:rPr>
          <w:rFonts w:asciiTheme="majorHAnsi" w:hAnsiTheme="majorHAnsi" w:cstheme="majorHAnsi"/>
          <w:b/>
          <w:bCs/>
          <w:sz w:val="40"/>
          <w:szCs w:val="40"/>
        </w:rPr>
      </w:pPr>
      <w:r>
        <w:rPr>
          <w:rFonts w:asciiTheme="majorHAnsi" w:hAnsiTheme="majorHAnsi" w:cstheme="majorHAnsi"/>
          <w:b/>
          <w:bCs/>
          <w:sz w:val="40"/>
          <w:szCs w:val="40"/>
        </w:rPr>
        <w:br w:type="page"/>
      </w:r>
    </w:p>
    <w:p w14:paraId="2F817FE3" w14:textId="39B627E6" w:rsidR="00384C36" w:rsidRPr="004A52DB" w:rsidRDefault="00D91C40" w:rsidP="00BB6F24">
      <w:pPr>
        <w:jc w:val="both"/>
        <w:rPr>
          <w:rFonts w:asciiTheme="majorHAnsi" w:hAnsiTheme="majorHAnsi" w:cstheme="majorHAnsi"/>
          <w:b/>
          <w:bCs/>
          <w:sz w:val="40"/>
          <w:szCs w:val="40"/>
        </w:rPr>
      </w:pPr>
      <w:r w:rsidRPr="004A52DB">
        <w:rPr>
          <w:rFonts w:asciiTheme="majorHAnsi" w:hAnsiTheme="majorHAnsi" w:cstheme="majorHAnsi"/>
          <w:b/>
          <w:bCs/>
          <w:sz w:val="40"/>
          <w:szCs w:val="40"/>
        </w:rPr>
        <w:lastRenderedPageBreak/>
        <w:t xml:space="preserve">5. </w:t>
      </w:r>
      <w:r w:rsidR="002941A9" w:rsidRPr="004A52DB">
        <w:rPr>
          <w:rFonts w:asciiTheme="majorHAnsi" w:hAnsiTheme="majorHAnsi" w:cstheme="majorHAnsi"/>
          <w:b/>
          <w:bCs/>
          <w:sz w:val="40"/>
          <w:szCs w:val="40"/>
        </w:rPr>
        <w:t>Technology</w:t>
      </w:r>
      <w:r w:rsidRPr="004A52DB">
        <w:rPr>
          <w:rFonts w:asciiTheme="majorHAnsi" w:hAnsiTheme="majorHAnsi" w:cstheme="majorHAnsi"/>
          <w:b/>
          <w:bCs/>
          <w:sz w:val="40"/>
          <w:szCs w:val="40"/>
        </w:rPr>
        <w:t xml:space="preserve"> Infrastructure and Sustainable Technologies – $1.0M</w:t>
      </w:r>
    </w:p>
    <w:p w14:paraId="1613F385"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To align with the Lodge’s sustainability goals, this portion will fund the installation of solar panels, geothermal heating, rainwater harvesting, and energy-efficient building materials, reducing the Lodge’s environmental impact.</w:t>
      </w:r>
    </w:p>
    <w:p w14:paraId="4CE651CA" w14:textId="0B9B3FE1" w:rsidR="00311FB8" w:rsidRPr="00311FB8" w:rsidRDefault="00311FB8" w:rsidP="00311FB8">
      <w:pPr>
        <w:jc w:val="both"/>
        <w:rPr>
          <w:rFonts w:asciiTheme="majorHAnsi" w:hAnsiTheme="majorHAnsi" w:cstheme="majorHAnsi"/>
          <w:sz w:val="36"/>
          <w:szCs w:val="36"/>
        </w:rPr>
      </w:pPr>
      <w:r w:rsidRPr="00311FB8">
        <w:rPr>
          <w:rFonts w:asciiTheme="majorHAnsi" w:hAnsiTheme="majorHAnsi" w:cstheme="majorHAnsi"/>
          <w:sz w:val="36"/>
          <w:szCs w:val="36"/>
        </w:rPr>
        <w:t xml:space="preserve">A portion of the $1M technology infrastructure budget will fund development of the </w:t>
      </w:r>
      <w:r w:rsidRPr="00311FB8">
        <w:rPr>
          <w:rFonts w:asciiTheme="majorHAnsi" w:hAnsiTheme="majorHAnsi" w:cstheme="majorHAnsi"/>
          <w:i/>
          <w:iCs/>
          <w:sz w:val="36"/>
          <w:szCs w:val="36"/>
        </w:rPr>
        <w:t>LODGE Companion App</w:t>
      </w:r>
      <w:r w:rsidRPr="00311FB8">
        <w:rPr>
          <w:rFonts w:asciiTheme="majorHAnsi" w:hAnsiTheme="majorHAnsi" w:cstheme="majorHAnsi"/>
          <w:sz w:val="36"/>
          <w:szCs w:val="36"/>
        </w:rPr>
        <w:t xml:space="preserve"> and its backend dashboard — a comprehensive digital layer enabling crypto payments, smart check-ins, dynamic reservations, and loyalty tracking. The dashboard will empower staff with real-time visibility into room turnover, guest preferences, inventory, and event timelines. Complementing this, interactive </w:t>
      </w:r>
      <w:proofErr w:type="spellStart"/>
      <w:r w:rsidRPr="00311FB8">
        <w:rPr>
          <w:rFonts w:asciiTheme="majorHAnsi" w:hAnsiTheme="majorHAnsi" w:cstheme="majorHAnsi"/>
          <w:i/>
          <w:iCs/>
          <w:sz w:val="36"/>
          <w:szCs w:val="36"/>
        </w:rPr>
        <w:t>PoX</w:t>
      </w:r>
      <w:proofErr w:type="spellEnd"/>
      <w:r w:rsidRPr="00311FB8">
        <w:rPr>
          <w:rFonts w:asciiTheme="majorHAnsi" w:hAnsiTheme="majorHAnsi" w:cstheme="majorHAnsi"/>
          <w:i/>
          <w:iCs/>
          <w:sz w:val="36"/>
          <w:szCs w:val="36"/>
        </w:rPr>
        <w:t xml:space="preserve"> kiosks</w:t>
      </w:r>
      <w:r w:rsidRPr="00311FB8">
        <w:rPr>
          <w:rFonts w:asciiTheme="majorHAnsi" w:hAnsiTheme="majorHAnsi" w:cstheme="majorHAnsi"/>
          <w:sz w:val="36"/>
          <w:szCs w:val="36"/>
        </w:rPr>
        <w:t xml:space="preserve"> and </w:t>
      </w:r>
      <w:r w:rsidR="00A15E23">
        <w:rPr>
          <w:rFonts w:asciiTheme="majorHAnsi" w:hAnsiTheme="majorHAnsi" w:cstheme="majorHAnsi"/>
          <w:sz w:val="36"/>
          <w:szCs w:val="36"/>
        </w:rPr>
        <w:t xml:space="preserve">$LODGE </w:t>
      </w:r>
      <w:r w:rsidR="003065E2">
        <w:rPr>
          <w:rFonts w:asciiTheme="majorHAnsi" w:hAnsiTheme="majorHAnsi" w:cstheme="majorHAnsi"/>
          <w:sz w:val="36"/>
          <w:szCs w:val="36"/>
        </w:rPr>
        <w:t xml:space="preserve">companion </w:t>
      </w:r>
      <w:r w:rsidR="00A15E23">
        <w:rPr>
          <w:rFonts w:asciiTheme="majorHAnsi" w:hAnsiTheme="majorHAnsi" w:cstheme="majorHAnsi"/>
          <w:sz w:val="36"/>
          <w:szCs w:val="36"/>
        </w:rPr>
        <w:t xml:space="preserve">app </w:t>
      </w:r>
      <w:r w:rsidRPr="00311FB8">
        <w:rPr>
          <w:rFonts w:asciiTheme="majorHAnsi" w:hAnsiTheme="majorHAnsi" w:cstheme="majorHAnsi"/>
          <w:sz w:val="36"/>
          <w:szCs w:val="36"/>
        </w:rPr>
        <w:t>will allow guests to check into activities, buy merchandise, or earn token rewards — creating a decentralized, on-site network for engagement, experience, and data collection.</w:t>
      </w:r>
    </w:p>
    <w:p w14:paraId="4C197C45" w14:textId="77777777" w:rsidR="009C2201" w:rsidRPr="009C2201" w:rsidRDefault="009C2201" w:rsidP="009C2201">
      <w:pPr>
        <w:jc w:val="both"/>
        <w:rPr>
          <w:rFonts w:asciiTheme="majorHAnsi" w:hAnsiTheme="majorHAnsi" w:cstheme="majorHAnsi"/>
          <w:sz w:val="36"/>
          <w:szCs w:val="36"/>
        </w:rPr>
      </w:pPr>
      <w:r w:rsidRPr="009C2201">
        <w:rPr>
          <w:rFonts w:asciiTheme="majorHAnsi" w:hAnsiTheme="majorHAnsi" w:cstheme="majorHAnsi"/>
          <w:sz w:val="36"/>
          <w:szCs w:val="36"/>
        </w:rPr>
        <w:t xml:space="preserve">In addition to core sustainability investments, $1M will fund the development of the LODGE Companion App and its backend dashboard — a comprehensive guest-to-staff interface. These systems will facilitate crypto transactions, dynamic reservations, </w:t>
      </w:r>
      <w:proofErr w:type="spellStart"/>
      <w:r w:rsidRPr="009C2201">
        <w:rPr>
          <w:rFonts w:asciiTheme="majorHAnsi" w:hAnsiTheme="majorHAnsi" w:cstheme="majorHAnsi"/>
          <w:sz w:val="36"/>
          <w:szCs w:val="36"/>
        </w:rPr>
        <w:t>PoX</w:t>
      </w:r>
      <w:proofErr w:type="spellEnd"/>
      <w:r w:rsidRPr="009C2201">
        <w:rPr>
          <w:rFonts w:asciiTheme="majorHAnsi" w:hAnsiTheme="majorHAnsi" w:cstheme="majorHAnsi"/>
          <w:sz w:val="36"/>
          <w:szCs w:val="36"/>
        </w:rPr>
        <w:t xml:space="preserve"> data analytics, and service coordination. Capital will also be allocated toward </w:t>
      </w:r>
      <w:r w:rsidRPr="009C2201">
        <w:rPr>
          <w:rFonts w:asciiTheme="majorHAnsi" w:hAnsiTheme="majorHAnsi" w:cstheme="majorHAnsi"/>
          <w:sz w:val="36"/>
          <w:szCs w:val="36"/>
        </w:rPr>
        <w:lastRenderedPageBreak/>
        <w:t xml:space="preserve">interactive </w:t>
      </w:r>
      <w:proofErr w:type="spellStart"/>
      <w:r w:rsidRPr="009C2201">
        <w:rPr>
          <w:rFonts w:asciiTheme="majorHAnsi" w:hAnsiTheme="majorHAnsi" w:cstheme="majorHAnsi"/>
          <w:sz w:val="36"/>
          <w:szCs w:val="36"/>
        </w:rPr>
        <w:t>PoX</w:t>
      </w:r>
      <w:proofErr w:type="spellEnd"/>
      <w:r w:rsidRPr="009C2201">
        <w:rPr>
          <w:rFonts w:asciiTheme="majorHAnsi" w:hAnsiTheme="majorHAnsi" w:cstheme="majorHAnsi"/>
          <w:sz w:val="36"/>
          <w:szCs w:val="36"/>
        </w:rPr>
        <w:t xml:space="preserve"> kiosks that validate attendance, mint guest rewards, and unlock gamified, token-powered experiences throughout the Lodge grounds.</w:t>
      </w:r>
    </w:p>
    <w:p w14:paraId="2DF6EDD4" w14:textId="77777777" w:rsidR="00AE6742" w:rsidRPr="00AE6742" w:rsidRDefault="00AE6742" w:rsidP="003561B7">
      <w:pPr>
        <w:numPr>
          <w:ilvl w:val="0"/>
          <w:numId w:val="73"/>
        </w:numPr>
        <w:jc w:val="both"/>
        <w:rPr>
          <w:rFonts w:asciiTheme="majorHAnsi" w:hAnsiTheme="majorHAnsi" w:cstheme="majorHAnsi"/>
          <w:sz w:val="36"/>
          <w:szCs w:val="36"/>
        </w:rPr>
      </w:pPr>
      <w:r w:rsidRPr="00AE6742">
        <w:rPr>
          <w:rFonts w:asciiTheme="majorHAnsi" w:hAnsiTheme="majorHAnsi" w:cstheme="majorHAnsi"/>
          <w:sz w:val="36"/>
          <w:szCs w:val="36"/>
        </w:rPr>
        <w:t>$300K – LODGE Companion App (frontend, guest UX, token wallet integration)</w:t>
      </w:r>
    </w:p>
    <w:p w14:paraId="750EBA40" w14:textId="77777777" w:rsidR="00AE6742" w:rsidRPr="00AE6742" w:rsidRDefault="00AE6742" w:rsidP="003561B7">
      <w:pPr>
        <w:numPr>
          <w:ilvl w:val="0"/>
          <w:numId w:val="73"/>
        </w:numPr>
        <w:jc w:val="both"/>
        <w:rPr>
          <w:rFonts w:asciiTheme="majorHAnsi" w:hAnsiTheme="majorHAnsi" w:cstheme="majorHAnsi"/>
          <w:sz w:val="36"/>
          <w:szCs w:val="36"/>
        </w:rPr>
      </w:pPr>
      <w:r w:rsidRPr="00AE6742">
        <w:rPr>
          <w:rFonts w:asciiTheme="majorHAnsi" w:hAnsiTheme="majorHAnsi" w:cstheme="majorHAnsi"/>
          <w:sz w:val="36"/>
          <w:szCs w:val="36"/>
        </w:rPr>
        <w:t>$250K – Staff Dashboard (CRM, inventory, room readiness, token tracking)</w:t>
      </w:r>
    </w:p>
    <w:p w14:paraId="510C1A17" w14:textId="77777777" w:rsidR="00AE6742" w:rsidRPr="00AE6742" w:rsidRDefault="00AE6742" w:rsidP="003561B7">
      <w:pPr>
        <w:numPr>
          <w:ilvl w:val="0"/>
          <w:numId w:val="73"/>
        </w:numPr>
        <w:jc w:val="both"/>
        <w:rPr>
          <w:rFonts w:asciiTheme="majorHAnsi" w:hAnsiTheme="majorHAnsi" w:cstheme="majorHAnsi"/>
          <w:sz w:val="36"/>
          <w:szCs w:val="36"/>
        </w:rPr>
      </w:pPr>
      <w:r w:rsidRPr="00AE6742">
        <w:rPr>
          <w:rFonts w:asciiTheme="majorHAnsi" w:hAnsiTheme="majorHAnsi" w:cstheme="majorHAnsi"/>
          <w:sz w:val="36"/>
          <w:szCs w:val="36"/>
        </w:rPr>
        <w:t xml:space="preserve">$250K – </w:t>
      </w:r>
      <w:proofErr w:type="spellStart"/>
      <w:r w:rsidRPr="00AE6742">
        <w:rPr>
          <w:rFonts w:asciiTheme="majorHAnsi" w:hAnsiTheme="majorHAnsi" w:cstheme="majorHAnsi"/>
          <w:sz w:val="36"/>
          <w:szCs w:val="36"/>
        </w:rPr>
        <w:t>PoX</w:t>
      </w:r>
      <w:proofErr w:type="spellEnd"/>
      <w:r w:rsidRPr="00AE6742">
        <w:rPr>
          <w:rFonts w:asciiTheme="majorHAnsi" w:hAnsiTheme="majorHAnsi" w:cstheme="majorHAnsi"/>
          <w:sz w:val="36"/>
          <w:szCs w:val="36"/>
        </w:rPr>
        <w:t xml:space="preserve"> Terminals (hardware/software + badge/NFT minting)</w:t>
      </w:r>
    </w:p>
    <w:p w14:paraId="5D02359E" w14:textId="77777777" w:rsidR="00AA632A" w:rsidRDefault="00AE6742" w:rsidP="003561B7">
      <w:pPr>
        <w:numPr>
          <w:ilvl w:val="0"/>
          <w:numId w:val="73"/>
        </w:numPr>
        <w:jc w:val="both"/>
        <w:rPr>
          <w:rFonts w:asciiTheme="majorHAnsi" w:hAnsiTheme="majorHAnsi" w:cstheme="majorHAnsi"/>
          <w:sz w:val="36"/>
          <w:szCs w:val="36"/>
        </w:rPr>
      </w:pPr>
      <w:r w:rsidRPr="00AE6742">
        <w:rPr>
          <w:rFonts w:asciiTheme="majorHAnsi" w:hAnsiTheme="majorHAnsi" w:cstheme="majorHAnsi"/>
          <w:sz w:val="36"/>
          <w:szCs w:val="36"/>
        </w:rPr>
        <w:t>$100K – Loyalty Engine (NFT rewards, referral logic, DAO badges)</w:t>
      </w:r>
    </w:p>
    <w:p w14:paraId="27213149" w14:textId="77777777" w:rsidR="00A94351" w:rsidRDefault="00D91C40" w:rsidP="003561B7">
      <w:pPr>
        <w:numPr>
          <w:ilvl w:val="0"/>
          <w:numId w:val="73"/>
        </w:numPr>
        <w:jc w:val="both"/>
        <w:rPr>
          <w:rFonts w:asciiTheme="majorHAnsi" w:hAnsiTheme="majorHAnsi" w:cstheme="majorHAnsi"/>
          <w:sz w:val="36"/>
          <w:szCs w:val="36"/>
        </w:rPr>
      </w:pPr>
      <w:r w:rsidRPr="00A94351">
        <w:rPr>
          <w:rFonts w:asciiTheme="majorHAnsi" w:hAnsiTheme="majorHAnsi" w:cstheme="majorHAnsi"/>
          <w:sz w:val="36"/>
          <w:szCs w:val="36"/>
        </w:rPr>
        <w:t>Solar Power Installation: $300K</w:t>
      </w:r>
    </w:p>
    <w:p w14:paraId="7A3AB0F8" w14:textId="77777777" w:rsidR="00A94351" w:rsidRDefault="00211C08" w:rsidP="003561B7">
      <w:pPr>
        <w:numPr>
          <w:ilvl w:val="0"/>
          <w:numId w:val="73"/>
        </w:numPr>
        <w:jc w:val="both"/>
        <w:rPr>
          <w:rFonts w:asciiTheme="majorHAnsi" w:hAnsiTheme="majorHAnsi" w:cstheme="majorHAnsi"/>
          <w:sz w:val="36"/>
          <w:szCs w:val="36"/>
        </w:rPr>
      </w:pPr>
      <w:r w:rsidRPr="00A94351">
        <w:rPr>
          <w:rFonts w:asciiTheme="majorHAnsi" w:hAnsiTheme="majorHAnsi" w:cstheme="majorHAnsi"/>
          <w:sz w:val="36"/>
          <w:szCs w:val="36"/>
        </w:rPr>
        <w:t>Tesla Supercharger Station Installation: $150K</w:t>
      </w:r>
    </w:p>
    <w:p w14:paraId="6350942A" w14:textId="77777777" w:rsidR="00A94351" w:rsidRDefault="00D91C40" w:rsidP="003561B7">
      <w:pPr>
        <w:numPr>
          <w:ilvl w:val="0"/>
          <w:numId w:val="73"/>
        </w:numPr>
        <w:jc w:val="both"/>
        <w:rPr>
          <w:rFonts w:asciiTheme="majorHAnsi" w:hAnsiTheme="majorHAnsi" w:cstheme="majorHAnsi"/>
          <w:sz w:val="36"/>
          <w:szCs w:val="36"/>
        </w:rPr>
      </w:pPr>
      <w:r w:rsidRPr="00A94351">
        <w:rPr>
          <w:rFonts w:asciiTheme="majorHAnsi" w:hAnsiTheme="majorHAnsi" w:cstheme="majorHAnsi"/>
          <w:sz w:val="36"/>
          <w:szCs w:val="36"/>
        </w:rPr>
        <w:t>Geothermal Heating and Cooling: $250K</w:t>
      </w:r>
    </w:p>
    <w:p w14:paraId="2AD591BB" w14:textId="77777777" w:rsidR="00A94351" w:rsidRDefault="00D91C40" w:rsidP="003561B7">
      <w:pPr>
        <w:numPr>
          <w:ilvl w:val="0"/>
          <w:numId w:val="73"/>
        </w:numPr>
        <w:jc w:val="both"/>
        <w:rPr>
          <w:rFonts w:asciiTheme="majorHAnsi" w:hAnsiTheme="majorHAnsi" w:cstheme="majorHAnsi"/>
          <w:sz w:val="36"/>
          <w:szCs w:val="36"/>
        </w:rPr>
      </w:pPr>
      <w:r w:rsidRPr="00A94351">
        <w:rPr>
          <w:rFonts w:asciiTheme="majorHAnsi" w:hAnsiTheme="majorHAnsi" w:cstheme="majorHAnsi"/>
          <w:sz w:val="36"/>
          <w:szCs w:val="36"/>
        </w:rPr>
        <w:t>Rainwater Harvesting and Irrigation: $150K</w:t>
      </w:r>
    </w:p>
    <w:p w14:paraId="1054F57C" w14:textId="6A85D1FC" w:rsidR="00384C36" w:rsidRPr="00A94351" w:rsidRDefault="00D91C40" w:rsidP="003561B7">
      <w:pPr>
        <w:numPr>
          <w:ilvl w:val="0"/>
          <w:numId w:val="73"/>
        </w:numPr>
        <w:jc w:val="both"/>
        <w:rPr>
          <w:rFonts w:asciiTheme="majorHAnsi" w:hAnsiTheme="majorHAnsi" w:cstheme="majorHAnsi"/>
          <w:sz w:val="36"/>
          <w:szCs w:val="36"/>
        </w:rPr>
      </w:pPr>
      <w:r w:rsidRPr="00A94351">
        <w:rPr>
          <w:rFonts w:asciiTheme="majorHAnsi" w:hAnsiTheme="majorHAnsi" w:cstheme="majorHAnsi"/>
          <w:sz w:val="36"/>
          <w:szCs w:val="36"/>
        </w:rPr>
        <w:t>Energy-Efficient Building Materials: $300K</w:t>
      </w:r>
    </w:p>
    <w:p w14:paraId="265A5B6F" w14:textId="77777777" w:rsidR="00384C36" w:rsidRPr="002946BD" w:rsidRDefault="00D91C40" w:rsidP="00BB6F24">
      <w:pPr>
        <w:jc w:val="both"/>
        <w:rPr>
          <w:rFonts w:asciiTheme="majorHAnsi" w:hAnsiTheme="majorHAnsi" w:cstheme="majorHAnsi"/>
          <w:b/>
          <w:bCs/>
          <w:sz w:val="44"/>
          <w:szCs w:val="44"/>
        </w:rPr>
      </w:pPr>
      <w:r w:rsidRPr="002946BD">
        <w:rPr>
          <w:rFonts w:asciiTheme="majorHAnsi" w:hAnsiTheme="majorHAnsi" w:cstheme="majorHAnsi"/>
          <w:b/>
          <w:bCs/>
          <w:sz w:val="44"/>
          <w:szCs w:val="44"/>
        </w:rPr>
        <w:t>6. Live/Work Cabins and Content Creative Studios – $1.6M</w:t>
      </w:r>
    </w:p>
    <w:p w14:paraId="73726C71"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The Lodge will feature 3D-printed live/work cabins for guests seeking a blend of privacy and creativity. The cabins </w:t>
      </w:r>
      <w:r w:rsidRPr="00FB4C77">
        <w:rPr>
          <w:rFonts w:asciiTheme="majorHAnsi" w:hAnsiTheme="majorHAnsi" w:cstheme="majorHAnsi"/>
          <w:sz w:val="36"/>
          <w:szCs w:val="36"/>
        </w:rPr>
        <w:lastRenderedPageBreak/>
        <w:t>will be designed for both relaxation and work, offering a unique opportunity for individuals to disconnect and recharge. Content creative studios will also be developed to encourage collaboration, artistic expression, and professional development.</w:t>
      </w:r>
    </w:p>
    <w:p w14:paraId="0471FC5E" w14:textId="77777777" w:rsidR="00D87BA4" w:rsidRDefault="00D87BA4" w:rsidP="003561B7">
      <w:pPr>
        <w:numPr>
          <w:ilvl w:val="0"/>
          <w:numId w:val="78"/>
        </w:numPr>
        <w:jc w:val="both"/>
        <w:rPr>
          <w:rFonts w:asciiTheme="majorHAnsi" w:hAnsiTheme="majorHAnsi" w:cstheme="majorHAnsi"/>
          <w:sz w:val="36"/>
          <w:szCs w:val="36"/>
        </w:rPr>
      </w:pPr>
      <w:r w:rsidRPr="00D87BA4">
        <w:rPr>
          <w:rFonts w:asciiTheme="majorHAnsi" w:hAnsiTheme="majorHAnsi" w:cstheme="majorHAnsi"/>
          <w:sz w:val="36"/>
          <w:szCs w:val="36"/>
        </w:rPr>
        <w:t>$300K – LODGE Companion App (frontend, guest UX, token wallet integration)</w:t>
      </w:r>
    </w:p>
    <w:p w14:paraId="71DBB7CE" w14:textId="77777777" w:rsidR="00D87BA4" w:rsidRDefault="00D91C40" w:rsidP="003561B7">
      <w:pPr>
        <w:numPr>
          <w:ilvl w:val="0"/>
          <w:numId w:val="78"/>
        </w:numPr>
        <w:jc w:val="both"/>
        <w:rPr>
          <w:rFonts w:asciiTheme="majorHAnsi" w:hAnsiTheme="majorHAnsi" w:cstheme="majorHAnsi"/>
          <w:sz w:val="36"/>
          <w:szCs w:val="36"/>
        </w:rPr>
      </w:pPr>
      <w:r w:rsidRPr="00D87BA4">
        <w:rPr>
          <w:rFonts w:asciiTheme="majorHAnsi" w:hAnsiTheme="majorHAnsi" w:cstheme="majorHAnsi"/>
          <w:sz w:val="36"/>
          <w:szCs w:val="36"/>
        </w:rPr>
        <w:t>Live/Work Cabins: $1.0M</w:t>
      </w:r>
    </w:p>
    <w:p w14:paraId="15123BAE" w14:textId="0863A5C9" w:rsidR="00384C36" w:rsidRPr="00D87BA4" w:rsidRDefault="00D91C40" w:rsidP="003561B7">
      <w:pPr>
        <w:numPr>
          <w:ilvl w:val="0"/>
          <w:numId w:val="78"/>
        </w:numPr>
        <w:jc w:val="both"/>
        <w:rPr>
          <w:rFonts w:asciiTheme="majorHAnsi" w:hAnsiTheme="majorHAnsi" w:cstheme="majorHAnsi"/>
          <w:sz w:val="36"/>
          <w:szCs w:val="36"/>
        </w:rPr>
      </w:pPr>
      <w:r w:rsidRPr="00D87BA4">
        <w:rPr>
          <w:rFonts w:asciiTheme="majorHAnsi" w:hAnsiTheme="majorHAnsi" w:cstheme="majorHAnsi"/>
          <w:sz w:val="36"/>
          <w:szCs w:val="36"/>
        </w:rPr>
        <w:t>Content Creative Studios: $600K</w:t>
      </w:r>
    </w:p>
    <w:p w14:paraId="77885048" w14:textId="77777777" w:rsidR="00384C36" w:rsidRPr="007834B8" w:rsidRDefault="00D91C40" w:rsidP="00BB6F24">
      <w:pPr>
        <w:jc w:val="both"/>
        <w:rPr>
          <w:rFonts w:asciiTheme="majorHAnsi" w:hAnsiTheme="majorHAnsi" w:cstheme="majorHAnsi"/>
          <w:b/>
          <w:bCs/>
          <w:sz w:val="44"/>
          <w:szCs w:val="44"/>
        </w:rPr>
      </w:pPr>
      <w:r w:rsidRPr="007834B8">
        <w:rPr>
          <w:rFonts w:asciiTheme="majorHAnsi" w:hAnsiTheme="majorHAnsi" w:cstheme="majorHAnsi"/>
          <w:b/>
          <w:bCs/>
          <w:sz w:val="44"/>
          <w:szCs w:val="44"/>
        </w:rPr>
        <w:t>7. Marketing, Branding, and Promotional Efforts – $500K</w:t>
      </w:r>
    </w:p>
    <w:p w14:paraId="437CE4B3"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A comprehensive marketing strategy will be implemented to position Pine Hills Lodge as a luxury eco-retreat. This includes digital marketing, social media campaigns, strategic partnerships, and influencer outreach to reach high-net-worth individuals, wellness tourists, and corporate clients.</w:t>
      </w:r>
    </w:p>
    <w:p w14:paraId="295E7B53" w14:textId="77777777" w:rsidR="00384C36" w:rsidRPr="0060273E" w:rsidRDefault="00D91C40" w:rsidP="00BB6F24">
      <w:pPr>
        <w:jc w:val="both"/>
        <w:rPr>
          <w:rFonts w:asciiTheme="majorHAnsi" w:hAnsiTheme="majorHAnsi" w:cstheme="majorHAnsi"/>
          <w:b/>
          <w:bCs/>
          <w:sz w:val="40"/>
          <w:szCs w:val="40"/>
        </w:rPr>
      </w:pPr>
      <w:r w:rsidRPr="0060273E">
        <w:rPr>
          <w:rFonts w:asciiTheme="majorHAnsi" w:hAnsiTheme="majorHAnsi" w:cstheme="majorHAnsi"/>
          <w:b/>
          <w:bCs/>
          <w:sz w:val="40"/>
          <w:szCs w:val="40"/>
        </w:rPr>
        <w:t>Branding and Website Development: $200K</w:t>
      </w:r>
    </w:p>
    <w:p w14:paraId="28ADDFE4" w14:textId="77777777" w:rsidR="00384C36" w:rsidRPr="00FB4C77" w:rsidRDefault="00D91C40" w:rsidP="00BB6F24">
      <w:pPr>
        <w:jc w:val="both"/>
        <w:rPr>
          <w:rFonts w:asciiTheme="majorHAnsi" w:hAnsiTheme="majorHAnsi" w:cstheme="majorHAnsi"/>
          <w:sz w:val="36"/>
          <w:szCs w:val="36"/>
        </w:rPr>
      </w:pPr>
      <w:proofErr w:type="gramStart"/>
      <w:r w:rsidRPr="00FB4C77">
        <w:rPr>
          <w:rFonts w:asciiTheme="majorHAnsi" w:hAnsiTheme="majorHAnsi" w:cstheme="majorHAnsi"/>
          <w:sz w:val="36"/>
          <w:szCs w:val="36"/>
        </w:rPr>
        <w:t>Social Media</w:t>
      </w:r>
      <w:proofErr w:type="gramEnd"/>
      <w:r w:rsidRPr="00FB4C77">
        <w:rPr>
          <w:rFonts w:asciiTheme="majorHAnsi" w:hAnsiTheme="majorHAnsi" w:cstheme="majorHAnsi"/>
          <w:sz w:val="36"/>
          <w:szCs w:val="36"/>
        </w:rPr>
        <w:t xml:space="preserve"> and Influencer Marketing: $150K</w:t>
      </w:r>
    </w:p>
    <w:p w14:paraId="31730545"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Paid Advertising and SEO Strategy: $100K</w:t>
      </w:r>
    </w:p>
    <w:p w14:paraId="249E00EF"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Public Relations and Media Outreach: $50K</w:t>
      </w:r>
    </w:p>
    <w:p w14:paraId="5C9694A2" w14:textId="77777777" w:rsidR="00384C36" w:rsidRPr="0060273E" w:rsidRDefault="00D91C40" w:rsidP="00BB6F24">
      <w:pPr>
        <w:jc w:val="both"/>
        <w:rPr>
          <w:rFonts w:asciiTheme="majorHAnsi" w:hAnsiTheme="majorHAnsi" w:cstheme="majorHAnsi"/>
          <w:b/>
          <w:bCs/>
          <w:sz w:val="44"/>
          <w:szCs w:val="44"/>
        </w:rPr>
      </w:pPr>
      <w:r w:rsidRPr="0060273E">
        <w:rPr>
          <w:rFonts w:asciiTheme="majorHAnsi" w:hAnsiTheme="majorHAnsi" w:cstheme="majorHAnsi"/>
          <w:b/>
          <w:bCs/>
          <w:sz w:val="44"/>
          <w:szCs w:val="44"/>
        </w:rPr>
        <w:lastRenderedPageBreak/>
        <w:t>8. Working Capital and Contingency – $450K</w:t>
      </w:r>
    </w:p>
    <w:p w14:paraId="17D0F374"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The remaining funds will be allocated to working capital and a contingency fund to address unforeseen costs and provide flexibility during the Lodge’s operational launch. These funds will also cover staffing, supplies, and training for a smooth transition into full operations.</w:t>
      </w:r>
    </w:p>
    <w:p w14:paraId="4618727F"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Contingency Fund: $250K</w:t>
      </w:r>
    </w:p>
    <w:p w14:paraId="32ED454F"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Operational Working Capital: $200K</w:t>
      </w:r>
    </w:p>
    <w:p w14:paraId="5388B300" w14:textId="77777777" w:rsidR="00384C36" w:rsidRPr="00E4652E" w:rsidRDefault="00D91C40" w:rsidP="00BB6F24">
      <w:pPr>
        <w:jc w:val="both"/>
        <w:rPr>
          <w:rFonts w:asciiTheme="majorHAnsi" w:hAnsiTheme="majorHAnsi" w:cstheme="majorHAnsi"/>
          <w:b/>
          <w:bCs/>
          <w:sz w:val="44"/>
          <w:szCs w:val="44"/>
        </w:rPr>
      </w:pPr>
      <w:r w:rsidRPr="00E4652E">
        <w:rPr>
          <w:rFonts w:asciiTheme="majorHAnsi" w:hAnsiTheme="majorHAnsi" w:cstheme="majorHAnsi"/>
          <w:b/>
          <w:bCs/>
          <w:sz w:val="44"/>
          <w:szCs w:val="44"/>
        </w:rPr>
        <w:t>Total Use of Funds Breakdown:</w:t>
      </w:r>
    </w:p>
    <w:p w14:paraId="3E47F5E5"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This detailed allocation ensures that each essential component of Pine Hills Lodge’s development is properly funded to create a luxury eco-tourism destination. By balancing the preservation of historical significance with modern amenities and sustainability, Pine Hills Lodge will become a premier destination for wellness, relaxation, and recovery, appealing to corporate groups, wellness tourists, and individuals seeking a unique retreat experience.</w:t>
      </w:r>
    </w:p>
    <w:p w14:paraId="0D7A9498" w14:textId="77777777" w:rsidR="004307C7" w:rsidRDefault="004307C7" w:rsidP="00BB6F24">
      <w:pPr>
        <w:jc w:val="both"/>
        <w:rPr>
          <w:rFonts w:asciiTheme="majorHAnsi" w:eastAsiaTheme="majorEastAsia" w:hAnsiTheme="majorHAnsi" w:cstheme="majorBidi"/>
          <w:b/>
          <w:bCs/>
          <w:color w:val="365F91" w:themeColor="accent1" w:themeShade="BF"/>
          <w:sz w:val="44"/>
          <w:szCs w:val="44"/>
        </w:rPr>
      </w:pPr>
      <w:r>
        <w:rPr>
          <w:sz w:val="44"/>
          <w:szCs w:val="44"/>
        </w:rPr>
        <w:br w:type="page"/>
      </w:r>
    </w:p>
    <w:p w14:paraId="4EC99F06" w14:textId="1452F701" w:rsidR="00D50ADB" w:rsidRPr="004307C7" w:rsidRDefault="00D50ADB" w:rsidP="00BB6F24">
      <w:pPr>
        <w:pStyle w:val="Style1"/>
        <w:jc w:val="both"/>
        <w:rPr>
          <w:sz w:val="48"/>
          <w:szCs w:val="48"/>
        </w:rPr>
      </w:pPr>
      <w:r w:rsidRPr="004307C7">
        <w:rPr>
          <w:sz w:val="48"/>
          <w:szCs w:val="48"/>
        </w:rPr>
        <w:lastRenderedPageBreak/>
        <w:t xml:space="preserve">6. </w:t>
      </w:r>
      <w:r w:rsidR="006C39F1" w:rsidRPr="004307C7">
        <w:rPr>
          <w:sz w:val="48"/>
          <w:szCs w:val="48"/>
        </w:rPr>
        <w:t>Grant</w:t>
      </w:r>
      <w:r w:rsidR="00937FEA">
        <w:rPr>
          <w:sz w:val="48"/>
          <w:szCs w:val="48"/>
        </w:rPr>
        <w:t>,</w:t>
      </w:r>
      <w:r w:rsidR="006C39F1" w:rsidRPr="004307C7">
        <w:rPr>
          <w:sz w:val="48"/>
          <w:szCs w:val="48"/>
        </w:rPr>
        <w:t xml:space="preserve"> </w:t>
      </w:r>
      <w:r w:rsidR="00426B57" w:rsidRPr="004307C7">
        <w:rPr>
          <w:sz w:val="48"/>
          <w:szCs w:val="48"/>
        </w:rPr>
        <w:t xml:space="preserve">Funding </w:t>
      </w:r>
      <w:r w:rsidR="00937FEA">
        <w:rPr>
          <w:sz w:val="48"/>
          <w:szCs w:val="48"/>
        </w:rPr>
        <w:t xml:space="preserve">and </w:t>
      </w:r>
      <w:r w:rsidR="00426B57" w:rsidRPr="004307C7">
        <w:rPr>
          <w:sz w:val="48"/>
          <w:szCs w:val="48"/>
        </w:rPr>
        <w:t>Acquisition Plan</w:t>
      </w:r>
    </w:p>
    <w:p w14:paraId="5A0DBEED"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The Pine Hills Lodge revitalization project seeks to acquire, restore, and relaunch a 1912-era historic lodge in Julian, CA, as a premier eco-conscious cultural retreat. This initiative combines historic preservation, sustainable development, and an innovative blockchain-based digital ecosystem. The funding strategy involves securing federal, state, local, and private grants, coupled with tax incentives and Web3 development grants.</w:t>
      </w:r>
    </w:p>
    <w:p w14:paraId="5C627C5D"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To execute this vision, a multidisciplinary team of San Diego-based experts will be engaged to craft and manage competitive grant applications targeting cultural, environmental, rural, and blockchain technology sectors.</w:t>
      </w:r>
    </w:p>
    <w:p w14:paraId="4949D5B3" w14:textId="77777777" w:rsidR="00D67643" w:rsidRPr="000176C9" w:rsidRDefault="00D67643" w:rsidP="00BB6F24">
      <w:pPr>
        <w:jc w:val="both"/>
        <w:rPr>
          <w:rFonts w:asciiTheme="majorHAnsi" w:hAnsiTheme="majorHAnsi" w:cstheme="majorHAnsi"/>
          <w:b/>
          <w:bCs/>
          <w:sz w:val="40"/>
          <w:szCs w:val="40"/>
        </w:rPr>
      </w:pPr>
      <w:r w:rsidRPr="000176C9">
        <w:rPr>
          <w:rFonts w:asciiTheme="majorHAnsi" w:hAnsiTheme="majorHAnsi" w:cstheme="majorHAnsi"/>
          <w:b/>
          <w:bCs/>
          <w:sz w:val="40"/>
          <w:szCs w:val="40"/>
        </w:rPr>
        <w:t>Core Grant Categories &amp; Funding Objectives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40"/>
        <w:gridCol w:w="5400"/>
      </w:tblGrid>
      <w:tr w:rsidR="00D67643" w:rsidRPr="00D67643" w14:paraId="09AFB7EE" w14:textId="77777777">
        <w:trPr>
          <w:tblHeader/>
          <w:tblCellSpacing w:w="15" w:type="dxa"/>
        </w:trPr>
        <w:tc>
          <w:tcPr>
            <w:tcW w:w="0" w:type="auto"/>
            <w:vAlign w:val="center"/>
            <w:hideMark/>
          </w:tcPr>
          <w:p w14:paraId="30980CAB" w14:textId="77777777" w:rsidR="00D67643" w:rsidRPr="00D67643" w:rsidRDefault="00D67643" w:rsidP="00BB6F24">
            <w:pPr>
              <w:jc w:val="both"/>
              <w:rPr>
                <w:rFonts w:asciiTheme="majorHAnsi" w:hAnsiTheme="majorHAnsi" w:cstheme="majorHAnsi"/>
                <w:b/>
                <w:bCs/>
                <w:sz w:val="36"/>
                <w:szCs w:val="36"/>
              </w:rPr>
            </w:pPr>
            <w:r w:rsidRPr="00D67643">
              <w:rPr>
                <w:rFonts w:asciiTheme="majorHAnsi" w:hAnsiTheme="majorHAnsi" w:cstheme="majorHAnsi"/>
                <w:b/>
                <w:bCs/>
                <w:sz w:val="36"/>
                <w:szCs w:val="36"/>
              </w:rPr>
              <w:t>Category</w:t>
            </w:r>
          </w:p>
        </w:tc>
        <w:tc>
          <w:tcPr>
            <w:tcW w:w="0" w:type="auto"/>
            <w:vAlign w:val="center"/>
            <w:hideMark/>
          </w:tcPr>
          <w:p w14:paraId="542AD163" w14:textId="77777777" w:rsidR="00D67643" w:rsidRPr="00D67643" w:rsidRDefault="00D67643" w:rsidP="00BB6F24">
            <w:pPr>
              <w:jc w:val="both"/>
              <w:rPr>
                <w:rFonts w:asciiTheme="majorHAnsi" w:hAnsiTheme="majorHAnsi" w:cstheme="majorHAnsi"/>
                <w:b/>
                <w:bCs/>
                <w:sz w:val="36"/>
                <w:szCs w:val="36"/>
              </w:rPr>
            </w:pPr>
            <w:r w:rsidRPr="00D67643">
              <w:rPr>
                <w:rFonts w:asciiTheme="majorHAnsi" w:hAnsiTheme="majorHAnsi" w:cstheme="majorHAnsi"/>
                <w:b/>
                <w:bCs/>
                <w:sz w:val="36"/>
                <w:szCs w:val="36"/>
              </w:rPr>
              <w:t>Funding Objectives</w:t>
            </w:r>
          </w:p>
        </w:tc>
      </w:tr>
      <w:tr w:rsidR="00D67643" w:rsidRPr="00D67643" w14:paraId="48CFA506" w14:textId="77777777">
        <w:trPr>
          <w:tblCellSpacing w:w="15" w:type="dxa"/>
        </w:trPr>
        <w:tc>
          <w:tcPr>
            <w:tcW w:w="0" w:type="auto"/>
            <w:vAlign w:val="center"/>
            <w:hideMark/>
          </w:tcPr>
          <w:p w14:paraId="352FEDB1"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Historic Preservation</w:t>
            </w:r>
          </w:p>
        </w:tc>
        <w:tc>
          <w:tcPr>
            <w:tcW w:w="0" w:type="auto"/>
            <w:vAlign w:val="center"/>
            <w:hideMark/>
          </w:tcPr>
          <w:p w14:paraId="0ABE7D0A"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Property acquisition, restoration, and historic landmark designation</w:t>
            </w:r>
          </w:p>
        </w:tc>
      </w:tr>
      <w:tr w:rsidR="00D67643" w:rsidRPr="00D67643" w14:paraId="77BE7046" w14:textId="77777777">
        <w:trPr>
          <w:tblCellSpacing w:w="15" w:type="dxa"/>
        </w:trPr>
        <w:tc>
          <w:tcPr>
            <w:tcW w:w="0" w:type="auto"/>
            <w:vAlign w:val="center"/>
            <w:hideMark/>
          </w:tcPr>
          <w:p w14:paraId="60FAC074"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Cultural Arts &amp; Wellness</w:t>
            </w:r>
          </w:p>
        </w:tc>
        <w:tc>
          <w:tcPr>
            <w:tcW w:w="0" w:type="auto"/>
            <w:vAlign w:val="center"/>
            <w:hideMark/>
          </w:tcPr>
          <w:p w14:paraId="0EB603DA"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Artist residencies, theater programs, wellness retreats, cultural festivals</w:t>
            </w:r>
          </w:p>
        </w:tc>
      </w:tr>
      <w:tr w:rsidR="00D67643" w:rsidRPr="00D67643" w14:paraId="1827191B" w14:textId="77777777">
        <w:trPr>
          <w:tblCellSpacing w:w="15" w:type="dxa"/>
        </w:trPr>
        <w:tc>
          <w:tcPr>
            <w:tcW w:w="0" w:type="auto"/>
            <w:vAlign w:val="center"/>
            <w:hideMark/>
          </w:tcPr>
          <w:p w14:paraId="5FE62277"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Rural Economic Development</w:t>
            </w:r>
          </w:p>
        </w:tc>
        <w:tc>
          <w:tcPr>
            <w:tcW w:w="0" w:type="auto"/>
            <w:vAlign w:val="center"/>
            <w:hideMark/>
          </w:tcPr>
          <w:p w14:paraId="1AC524F2"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Cabins, off-grid infrastructure, and eco-tourism business models</w:t>
            </w:r>
          </w:p>
        </w:tc>
      </w:tr>
      <w:tr w:rsidR="00D67643" w:rsidRPr="00D67643" w14:paraId="3ECFE9A9" w14:textId="77777777">
        <w:trPr>
          <w:tblCellSpacing w:w="15" w:type="dxa"/>
        </w:trPr>
        <w:tc>
          <w:tcPr>
            <w:tcW w:w="0" w:type="auto"/>
            <w:vAlign w:val="center"/>
            <w:hideMark/>
          </w:tcPr>
          <w:p w14:paraId="2EFAD556"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lastRenderedPageBreak/>
              <w:t>Renewable Energy &amp; Sustainability</w:t>
            </w:r>
          </w:p>
        </w:tc>
        <w:tc>
          <w:tcPr>
            <w:tcW w:w="0" w:type="auto"/>
            <w:vAlign w:val="center"/>
            <w:hideMark/>
          </w:tcPr>
          <w:p w14:paraId="67D70461"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Solar, geothermal, greywater systems, and sustainable architecture</w:t>
            </w:r>
          </w:p>
        </w:tc>
      </w:tr>
      <w:tr w:rsidR="00D67643" w:rsidRPr="00D67643" w14:paraId="57ADC147" w14:textId="77777777">
        <w:trPr>
          <w:tblCellSpacing w:w="15" w:type="dxa"/>
        </w:trPr>
        <w:tc>
          <w:tcPr>
            <w:tcW w:w="0" w:type="auto"/>
            <w:vAlign w:val="center"/>
            <w:hideMark/>
          </w:tcPr>
          <w:p w14:paraId="4943CBDD"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Web3 &amp; Blockchain Ecosystem</w:t>
            </w:r>
          </w:p>
        </w:tc>
        <w:tc>
          <w:tcPr>
            <w:tcW w:w="0" w:type="auto"/>
            <w:vAlign w:val="center"/>
            <w:hideMark/>
          </w:tcPr>
          <w:p w14:paraId="48F0C476"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Tokenized rewards, NFT access, DAO governance, staking mechanisms</w:t>
            </w:r>
          </w:p>
        </w:tc>
      </w:tr>
    </w:tbl>
    <w:p w14:paraId="3FDC958A" w14:textId="77777777" w:rsidR="00D67643" w:rsidRPr="001862F3" w:rsidRDefault="00D67643" w:rsidP="00BB6F24">
      <w:pPr>
        <w:jc w:val="both"/>
        <w:rPr>
          <w:rFonts w:asciiTheme="majorHAnsi" w:hAnsiTheme="majorHAnsi" w:cstheme="majorHAnsi"/>
          <w:b/>
          <w:bCs/>
          <w:sz w:val="44"/>
          <w:szCs w:val="44"/>
        </w:rPr>
      </w:pPr>
      <w:r w:rsidRPr="001862F3">
        <w:rPr>
          <w:rFonts w:asciiTheme="majorHAnsi" w:hAnsiTheme="majorHAnsi" w:cstheme="majorHAnsi"/>
          <w:b/>
          <w:bCs/>
          <w:sz w:val="44"/>
          <w:szCs w:val="44"/>
        </w:rPr>
        <w:t>Strategic Grant Writing Partners</w:t>
      </w:r>
    </w:p>
    <w:p w14:paraId="0C619352"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A carefully curated network of local grant consultants and technical experts will drive the project’s fundraising success:</w:t>
      </w:r>
    </w:p>
    <w:p w14:paraId="165D6F82" w14:textId="1C29D661" w:rsidR="00D67643" w:rsidRPr="00801A34" w:rsidRDefault="00D67643" w:rsidP="00BB6F24">
      <w:pPr>
        <w:jc w:val="both"/>
        <w:rPr>
          <w:rFonts w:asciiTheme="majorHAnsi" w:hAnsiTheme="majorHAnsi" w:cstheme="majorHAnsi"/>
          <w:b/>
          <w:bCs/>
          <w:sz w:val="44"/>
          <w:szCs w:val="44"/>
        </w:rPr>
      </w:pPr>
      <w:r w:rsidRPr="00801A34">
        <w:rPr>
          <w:rFonts w:asciiTheme="majorHAnsi" w:hAnsiTheme="majorHAnsi" w:cstheme="majorHAnsi"/>
          <w:b/>
          <w:bCs/>
          <w:i/>
          <w:iCs/>
          <w:sz w:val="44"/>
          <w:szCs w:val="44"/>
        </w:rPr>
        <w:t>Historic Preservation</w:t>
      </w:r>
      <w:r w:rsidR="00A526E7">
        <w:rPr>
          <w:rFonts w:asciiTheme="majorHAnsi" w:hAnsiTheme="majorHAnsi" w:cstheme="majorHAnsi"/>
          <w:b/>
          <w:bCs/>
          <w:i/>
          <w:iCs/>
          <w:sz w:val="44"/>
          <w:szCs w:val="44"/>
        </w:rPr>
        <w:t xml:space="preserve"> </w:t>
      </w:r>
      <w:r w:rsidRPr="00801A34">
        <w:rPr>
          <w:rFonts w:asciiTheme="majorHAnsi" w:hAnsiTheme="majorHAnsi" w:cstheme="majorHAnsi"/>
          <w:b/>
          <w:bCs/>
          <w:i/>
          <w:iCs/>
          <w:sz w:val="44"/>
          <w:szCs w:val="44"/>
        </w:rPr>
        <w:t>Landmark Specialists</w:t>
      </w:r>
    </w:p>
    <w:p w14:paraId="198B82FB" w14:textId="77777777" w:rsidR="00D67643" w:rsidRPr="00D67643" w:rsidRDefault="00D67643" w:rsidP="003561B7">
      <w:pPr>
        <w:numPr>
          <w:ilvl w:val="0"/>
          <w:numId w:val="7"/>
        </w:numPr>
        <w:jc w:val="both"/>
        <w:rPr>
          <w:rFonts w:asciiTheme="majorHAnsi" w:hAnsiTheme="majorHAnsi" w:cstheme="majorHAnsi"/>
          <w:sz w:val="36"/>
          <w:szCs w:val="36"/>
        </w:rPr>
      </w:pPr>
      <w:r w:rsidRPr="00D67643">
        <w:rPr>
          <w:rFonts w:asciiTheme="majorHAnsi" w:hAnsiTheme="majorHAnsi" w:cstheme="majorHAnsi"/>
          <w:sz w:val="36"/>
          <w:szCs w:val="36"/>
        </w:rPr>
        <w:t>Eileen Magno – Heritage Resources</w:t>
      </w:r>
    </w:p>
    <w:p w14:paraId="182C85DE" w14:textId="77777777" w:rsidR="00D67643" w:rsidRPr="00D67643" w:rsidRDefault="00D67643" w:rsidP="003561B7">
      <w:pPr>
        <w:numPr>
          <w:ilvl w:val="1"/>
          <w:numId w:val="7"/>
        </w:numPr>
        <w:jc w:val="both"/>
        <w:rPr>
          <w:rFonts w:asciiTheme="majorHAnsi" w:hAnsiTheme="majorHAnsi" w:cstheme="majorHAnsi"/>
          <w:sz w:val="36"/>
          <w:szCs w:val="36"/>
        </w:rPr>
      </w:pPr>
      <w:r w:rsidRPr="00D67643">
        <w:rPr>
          <w:rFonts w:asciiTheme="majorHAnsi" w:hAnsiTheme="majorHAnsi" w:cstheme="majorHAnsi"/>
          <w:sz w:val="36"/>
          <w:szCs w:val="36"/>
        </w:rPr>
        <w:t>Landmark designation, feasibility studies, and historic structures reports.</w:t>
      </w:r>
    </w:p>
    <w:p w14:paraId="7F184F57" w14:textId="77777777" w:rsidR="00D67643" w:rsidRPr="00D67643" w:rsidRDefault="00D67643" w:rsidP="003561B7">
      <w:pPr>
        <w:numPr>
          <w:ilvl w:val="1"/>
          <w:numId w:val="7"/>
        </w:numPr>
        <w:jc w:val="both"/>
        <w:rPr>
          <w:rFonts w:asciiTheme="majorHAnsi" w:hAnsiTheme="majorHAnsi" w:cstheme="majorHAnsi"/>
          <w:sz w:val="36"/>
          <w:szCs w:val="36"/>
        </w:rPr>
      </w:pPr>
      <w:r w:rsidRPr="00D67643">
        <w:rPr>
          <w:rFonts w:asciiTheme="majorHAnsi" w:hAnsiTheme="majorHAnsi" w:cstheme="majorHAnsi"/>
          <w:sz w:val="36"/>
          <w:szCs w:val="36"/>
        </w:rPr>
        <w:t xml:space="preserve">Email: </w:t>
      </w:r>
      <w:hyperlink r:id="rId9" w:history="1">
        <w:r w:rsidRPr="00D67643">
          <w:rPr>
            <w:rStyle w:val="Hyperlink"/>
            <w:rFonts w:asciiTheme="majorHAnsi" w:hAnsiTheme="majorHAnsi" w:cstheme="majorHAnsi"/>
            <w:i/>
            <w:iCs/>
            <w:sz w:val="36"/>
            <w:szCs w:val="36"/>
          </w:rPr>
          <w:t>Eileen@HeritageArchitecture.com</w:t>
        </w:r>
      </w:hyperlink>
    </w:p>
    <w:p w14:paraId="62A8B790" w14:textId="77777777" w:rsidR="00D67643" w:rsidRPr="00D67643" w:rsidRDefault="00D67643" w:rsidP="003561B7">
      <w:pPr>
        <w:numPr>
          <w:ilvl w:val="0"/>
          <w:numId w:val="7"/>
        </w:numPr>
        <w:jc w:val="both"/>
        <w:rPr>
          <w:rFonts w:asciiTheme="majorHAnsi" w:hAnsiTheme="majorHAnsi" w:cstheme="majorHAnsi"/>
          <w:sz w:val="36"/>
          <w:szCs w:val="36"/>
        </w:rPr>
      </w:pPr>
      <w:r w:rsidRPr="00D67643">
        <w:rPr>
          <w:rFonts w:asciiTheme="majorHAnsi" w:hAnsiTheme="majorHAnsi" w:cstheme="majorHAnsi"/>
          <w:sz w:val="36"/>
          <w:szCs w:val="36"/>
        </w:rPr>
        <w:t>Ginger Weatherford – Historic Preservation Consultant</w:t>
      </w:r>
    </w:p>
    <w:p w14:paraId="7D96EBFF" w14:textId="77777777" w:rsidR="00D67643" w:rsidRPr="00D67643" w:rsidRDefault="00D67643" w:rsidP="003561B7">
      <w:pPr>
        <w:numPr>
          <w:ilvl w:val="1"/>
          <w:numId w:val="7"/>
        </w:numPr>
        <w:jc w:val="both"/>
        <w:rPr>
          <w:rFonts w:asciiTheme="majorHAnsi" w:hAnsiTheme="majorHAnsi" w:cstheme="majorHAnsi"/>
          <w:sz w:val="36"/>
          <w:szCs w:val="36"/>
        </w:rPr>
      </w:pPr>
      <w:r w:rsidRPr="00D67643">
        <w:rPr>
          <w:rFonts w:asciiTheme="majorHAnsi" w:hAnsiTheme="majorHAnsi" w:cstheme="majorHAnsi"/>
          <w:sz w:val="36"/>
          <w:szCs w:val="36"/>
        </w:rPr>
        <w:t>San Diego preservationist with over 10 years of experience.</w:t>
      </w:r>
    </w:p>
    <w:p w14:paraId="21E889ED" w14:textId="77777777" w:rsidR="00D67643" w:rsidRPr="00D67643" w:rsidRDefault="00D67643" w:rsidP="003561B7">
      <w:pPr>
        <w:numPr>
          <w:ilvl w:val="1"/>
          <w:numId w:val="7"/>
        </w:numPr>
        <w:jc w:val="both"/>
        <w:rPr>
          <w:rFonts w:asciiTheme="majorHAnsi" w:hAnsiTheme="majorHAnsi" w:cstheme="majorHAnsi"/>
          <w:sz w:val="36"/>
          <w:szCs w:val="36"/>
        </w:rPr>
      </w:pPr>
      <w:r w:rsidRPr="00D67643">
        <w:rPr>
          <w:rFonts w:asciiTheme="majorHAnsi" w:hAnsiTheme="majorHAnsi" w:cstheme="majorHAnsi"/>
          <w:sz w:val="36"/>
          <w:szCs w:val="36"/>
        </w:rPr>
        <w:t>Specializes in historic research and compliance.</w:t>
      </w:r>
    </w:p>
    <w:p w14:paraId="71001F56" w14:textId="77777777" w:rsidR="00D67643" w:rsidRPr="00D67643" w:rsidRDefault="00D67643" w:rsidP="003561B7">
      <w:pPr>
        <w:numPr>
          <w:ilvl w:val="1"/>
          <w:numId w:val="7"/>
        </w:numPr>
        <w:jc w:val="both"/>
        <w:rPr>
          <w:rFonts w:asciiTheme="majorHAnsi" w:hAnsiTheme="majorHAnsi" w:cstheme="majorHAnsi"/>
          <w:sz w:val="36"/>
          <w:szCs w:val="36"/>
        </w:rPr>
      </w:pPr>
      <w:r w:rsidRPr="00D67643">
        <w:rPr>
          <w:rFonts w:asciiTheme="majorHAnsi" w:hAnsiTheme="majorHAnsi" w:cstheme="majorHAnsi"/>
          <w:sz w:val="36"/>
          <w:szCs w:val="36"/>
        </w:rPr>
        <w:t xml:space="preserve">Phone: </w:t>
      </w:r>
      <w:r w:rsidRPr="00D67643">
        <w:rPr>
          <w:rFonts w:asciiTheme="majorHAnsi" w:hAnsiTheme="majorHAnsi" w:cstheme="majorHAnsi"/>
          <w:i/>
          <w:iCs/>
          <w:sz w:val="36"/>
          <w:szCs w:val="36"/>
        </w:rPr>
        <w:t>(619) 548-8311</w:t>
      </w:r>
    </w:p>
    <w:p w14:paraId="2CBF2912" w14:textId="77777777" w:rsidR="00D67643" w:rsidRPr="00D67643" w:rsidRDefault="00D67643" w:rsidP="003561B7">
      <w:pPr>
        <w:numPr>
          <w:ilvl w:val="0"/>
          <w:numId w:val="7"/>
        </w:numPr>
        <w:jc w:val="both"/>
        <w:rPr>
          <w:rFonts w:asciiTheme="majorHAnsi" w:hAnsiTheme="majorHAnsi" w:cstheme="majorHAnsi"/>
          <w:sz w:val="36"/>
          <w:szCs w:val="36"/>
        </w:rPr>
      </w:pPr>
      <w:r w:rsidRPr="00D67643">
        <w:rPr>
          <w:rFonts w:asciiTheme="majorHAnsi" w:hAnsiTheme="majorHAnsi" w:cstheme="majorHAnsi"/>
          <w:sz w:val="36"/>
          <w:szCs w:val="36"/>
        </w:rPr>
        <w:lastRenderedPageBreak/>
        <w:t>Legacy 106, Inc.</w:t>
      </w:r>
    </w:p>
    <w:p w14:paraId="3C9750B6" w14:textId="77777777" w:rsidR="00D67643" w:rsidRPr="00D67643" w:rsidRDefault="00D67643" w:rsidP="003561B7">
      <w:pPr>
        <w:numPr>
          <w:ilvl w:val="1"/>
          <w:numId w:val="7"/>
        </w:numPr>
        <w:jc w:val="both"/>
        <w:rPr>
          <w:rFonts w:asciiTheme="majorHAnsi" w:hAnsiTheme="majorHAnsi" w:cstheme="majorHAnsi"/>
          <w:sz w:val="36"/>
          <w:szCs w:val="36"/>
        </w:rPr>
      </w:pPr>
      <w:r w:rsidRPr="00D67643">
        <w:rPr>
          <w:rFonts w:asciiTheme="majorHAnsi" w:hAnsiTheme="majorHAnsi" w:cstheme="majorHAnsi"/>
          <w:sz w:val="36"/>
          <w:szCs w:val="36"/>
        </w:rPr>
        <w:t>Landmark designations, EIRs, and preservation planning.</w:t>
      </w:r>
    </w:p>
    <w:p w14:paraId="1400204D" w14:textId="77777777" w:rsidR="00D67643" w:rsidRPr="00D67643" w:rsidRDefault="00D67643" w:rsidP="003561B7">
      <w:pPr>
        <w:numPr>
          <w:ilvl w:val="1"/>
          <w:numId w:val="7"/>
        </w:numPr>
        <w:jc w:val="both"/>
        <w:rPr>
          <w:rFonts w:asciiTheme="majorHAnsi" w:hAnsiTheme="majorHAnsi" w:cstheme="majorHAnsi"/>
          <w:sz w:val="36"/>
          <w:szCs w:val="36"/>
        </w:rPr>
      </w:pPr>
      <w:r w:rsidRPr="00D67643">
        <w:rPr>
          <w:rFonts w:asciiTheme="majorHAnsi" w:hAnsiTheme="majorHAnsi" w:cstheme="majorHAnsi"/>
          <w:sz w:val="36"/>
          <w:szCs w:val="36"/>
        </w:rPr>
        <w:t xml:space="preserve">Website: </w:t>
      </w:r>
      <w:hyperlink r:id="rId10" w:history="1">
        <w:r w:rsidRPr="00D67643">
          <w:rPr>
            <w:rStyle w:val="Hyperlink"/>
            <w:rFonts w:asciiTheme="majorHAnsi" w:hAnsiTheme="majorHAnsi" w:cstheme="majorHAnsi"/>
            <w:sz w:val="36"/>
            <w:szCs w:val="36"/>
          </w:rPr>
          <w:t>legacy106.com</w:t>
        </w:r>
      </w:hyperlink>
    </w:p>
    <w:p w14:paraId="63E3D6B4" w14:textId="3015D9BF" w:rsidR="00D67643" w:rsidRPr="00E952B0" w:rsidRDefault="00D67643" w:rsidP="00BB6F24">
      <w:pPr>
        <w:jc w:val="both"/>
        <w:rPr>
          <w:rFonts w:asciiTheme="majorHAnsi" w:hAnsiTheme="majorHAnsi" w:cstheme="majorHAnsi"/>
          <w:b/>
          <w:bCs/>
          <w:sz w:val="40"/>
          <w:szCs w:val="40"/>
        </w:rPr>
      </w:pPr>
      <w:r w:rsidRPr="00E952B0">
        <w:rPr>
          <w:rFonts w:asciiTheme="majorHAnsi" w:hAnsiTheme="majorHAnsi" w:cstheme="majorHAnsi"/>
          <w:b/>
          <w:bCs/>
          <w:i/>
          <w:iCs/>
          <w:sz w:val="40"/>
          <w:szCs w:val="40"/>
        </w:rPr>
        <w:t>Integrated Grant Writers &amp; Public Sector Navigators</w:t>
      </w:r>
    </w:p>
    <w:p w14:paraId="36B0A217" w14:textId="77777777" w:rsidR="00D67643" w:rsidRPr="00D67643" w:rsidRDefault="00D67643" w:rsidP="003561B7">
      <w:pPr>
        <w:numPr>
          <w:ilvl w:val="0"/>
          <w:numId w:val="8"/>
        </w:numPr>
        <w:jc w:val="both"/>
        <w:rPr>
          <w:rFonts w:asciiTheme="majorHAnsi" w:hAnsiTheme="majorHAnsi" w:cstheme="majorHAnsi"/>
          <w:sz w:val="36"/>
          <w:szCs w:val="36"/>
        </w:rPr>
      </w:pPr>
      <w:r w:rsidRPr="00D67643">
        <w:rPr>
          <w:rFonts w:asciiTheme="majorHAnsi" w:hAnsiTheme="majorHAnsi" w:cstheme="majorHAnsi"/>
          <w:sz w:val="36"/>
          <w:szCs w:val="36"/>
        </w:rPr>
        <w:t>Marissa L. Rice, M.S. – Certified Grant Writer®</w:t>
      </w:r>
    </w:p>
    <w:p w14:paraId="31471902" w14:textId="77777777" w:rsidR="00D67643" w:rsidRPr="00D67643" w:rsidRDefault="00D67643" w:rsidP="003561B7">
      <w:pPr>
        <w:numPr>
          <w:ilvl w:val="1"/>
          <w:numId w:val="8"/>
        </w:numPr>
        <w:jc w:val="both"/>
        <w:rPr>
          <w:rFonts w:asciiTheme="majorHAnsi" w:hAnsiTheme="majorHAnsi" w:cstheme="majorHAnsi"/>
          <w:sz w:val="36"/>
          <w:szCs w:val="36"/>
        </w:rPr>
      </w:pPr>
      <w:r w:rsidRPr="00D67643">
        <w:rPr>
          <w:rFonts w:asciiTheme="majorHAnsi" w:hAnsiTheme="majorHAnsi" w:cstheme="majorHAnsi"/>
          <w:sz w:val="36"/>
          <w:szCs w:val="36"/>
        </w:rPr>
        <w:t>Owner, Marissa Love Grant Consulting, LLC</w:t>
      </w:r>
    </w:p>
    <w:p w14:paraId="0F97349A" w14:textId="77777777" w:rsidR="00D67643" w:rsidRPr="00D67643" w:rsidRDefault="00D67643" w:rsidP="003561B7">
      <w:pPr>
        <w:numPr>
          <w:ilvl w:val="1"/>
          <w:numId w:val="8"/>
        </w:numPr>
        <w:jc w:val="both"/>
        <w:rPr>
          <w:rFonts w:asciiTheme="majorHAnsi" w:hAnsiTheme="majorHAnsi" w:cstheme="majorHAnsi"/>
          <w:sz w:val="36"/>
          <w:szCs w:val="36"/>
        </w:rPr>
      </w:pPr>
      <w:r w:rsidRPr="00D67643">
        <w:rPr>
          <w:rFonts w:asciiTheme="majorHAnsi" w:hAnsiTheme="majorHAnsi" w:cstheme="majorHAnsi"/>
          <w:sz w:val="36"/>
          <w:szCs w:val="36"/>
        </w:rPr>
        <w:t>Expertise: Marissa specializes in crafting compelling and competitive grant proposals for a diverse range of funders, including private foundations, public charities, corporate entities, and government agencies. Her track record includes securing awards ranging from under $1,000 to over $5 million.</w:t>
      </w:r>
      <w:hyperlink r:id="rId11" w:tgtFrame="_blank" w:history="1">
        <w:r w:rsidRPr="00D67643">
          <w:rPr>
            <w:rStyle w:val="Hyperlink"/>
            <w:rFonts w:asciiTheme="majorHAnsi" w:hAnsiTheme="majorHAnsi" w:cstheme="majorHAnsi"/>
            <w:sz w:val="36"/>
            <w:szCs w:val="36"/>
          </w:rPr>
          <w:t>ML Grant Consulting</w:t>
        </w:r>
      </w:hyperlink>
    </w:p>
    <w:p w14:paraId="36C9A760" w14:textId="77777777" w:rsidR="00D67643" w:rsidRPr="00D67643" w:rsidRDefault="00D67643" w:rsidP="003561B7">
      <w:pPr>
        <w:numPr>
          <w:ilvl w:val="1"/>
          <w:numId w:val="8"/>
        </w:numPr>
        <w:jc w:val="both"/>
        <w:rPr>
          <w:rFonts w:asciiTheme="majorHAnsi" w:hAnsiTheme="majorHAnsi" w:cstheme="majorHAnsi"/>
          <w:sz w:val="36"/>
          <w:szCs w:val="36"/>
        </w:rPr>
      </w:pPr>
      <w:r w:rsidRPr="00D67643">
        <w:rPr>
          <w:rFonts w:asciiTheme="majorHAnsi" w:hAnsiTheme="majorHAnsi" w:cstheme="majorHAnsi"/>
          <w:sz w:val="36"/>
          <w:szCs w:val="36"/>
        </w:rPr>
        <w:t>Services: Full-service grant writing, strategic funding alignment, and proposal development tailored to organizational missions and strategic plans.</w:t>
      </w:r>
    </w:p>
    <w:p w14:paraId="7126E6E3" w14:textId="77777777" w:rsidR="00D67643" w:rsidRPr="00D67643" w:rsidRDefault="00D67643" w:rsidP="003561B7">
      <w:pPr>
        <w:numPr>
          <w:ilvl w:val="1"/>
          <w:numId w:val="8"/>
        </w:numPr>
        <w:jc w:val="both"/>
        <w:rPr>
          <w:rFonts w:asciiTheme="majorHAnsi" w:hAnsiTheme="majorHAnsi" w:cstheme="majorHAnsi"/>
          <w:sz w:val="36"/>
          <w:szCs w:val="36"/>
        </w:rPr>
      </w:pPr>
      <w:r w:rsidRPr="00D67643">
        <w:rPr>
          <w:rFonts w:asciiTheme="majorHAnsi" w:hAnsiTheme="majorHAnsi" w:cstheme="majorHAnsi"/>
          <w:sz w:val="36"/>
          <w:szCs w:val="36"/>
        </w:rPr>
        <w:t xml:space="preserve">Website: </w:t>
      </w:r>
      <w:hyperlink r:id="rId12" w:tgtFrame="_new" w:history="1">
        <w:r w:rsidRPr="00D67643">
          <w:rPr>
            <w:rStyle w:val="Hyperlink"/>
            <w:rFonts w:asciiTheme="majorHAnsi" w:hAnsiTheme="majorHAnsi" w:cstheme="majorHAnsi"/>
            <w:sz w:val="36"/>
            <w:szCs w:val="36"/>
          </w:rPr>
          <w:t>mlgrantconsulting.com</w:t>
        </w:r>
      </w:hyperlink>
    </w:p>
    <w:p w14:paraId="7C748A92" w14:textId="77777777" w:rsidR="00D67643" w:rsidRPr="00D67643" w:rsidRDefault="00D67643" w:rsidP="003561B7">
      <w:pPr>
        <w:numPr>
          <w:ilvl w:val="1"/>
          <w:numId w:val="8"/>
        </w:numPr>
        <w:jc w:val="both"/>
        <w:rPr>
          <w:rFonts w:asciiTheme="majorHAnsi" w:hAnsiTheme="majorHAnsi" w:cstheme="majorHAnsi"/>
          <w:sz w:val="36"/>
          <w:szCs w:val="36"/>
        </w:rPr>
      </w:pPr>
      <w:r w:rsidRPr="00D67643">
        <w:rPr>
          <w:rFonts w:asciiTheme="majorHAnsi" w:hAnsiTheme="majorHAnsi" w:cstheme="majorHAnsi"/>
          <w:sz w:val="36"/>
          <w:szCs w:val="36"/>
        </w:rPr>
        <w:t xml:space="preserve">LinkedIn: </w:t>
      </w:r>
      <w:hyperlink r:id="rId13" w:tgtFrame="_new" w:history="1">
        <w:r w:rsidRPr="00D67643">
          <w:rPr>
            <w:rStyle w:val="Hyperlink"/>
            <w:rFonts w:asciiTheme="majorHAnsi" w:hAnsiTheme="majorHAnsi" w:cstheme="majorHAnsi"/>
            <w:sz w:val="36"/>
            <w:szCs w:val="36"/>
          </w:rPr>
          <w:t>Marissa L. Rice, M.S.</w:t>
        </w:r>
      </w:hyperlink>
      <w:hyperlink r:id="rId14" w:tgtFrame="_blank" w:history="1">
        <w:r w:rsidRPr="00D67643">
          <w:rPr>
            <w:rStyle w:val="Hyperlink"/>
            <w:rFonts w:asciiTheme="majorHAnsi" w:hAnsiTheme="majorHAnsi" w:cstheme="majorHAnsi"/>
            <w:sz w:val="36"/>
            <w:szCs w:val="36"/>
          </w:rPr>
          <w:t xml:space="preserve">ML Grant </w:t>
        </w:r>
        <w:proofErr w:type="spellStart"/>
        <w:r w:rsidRPr="00D67643">
          <w:rPr>
            <w:rStyle w:val="Hyperlink"/>
            <w:rFonts w:asciiTheme="majorHAnsi" w:hAnsiTheme="majorHAnsi" w:cstheme="majorHAnsi"/>
            <w:sz w:val="36"/>
            <w:szCs w:val="36"/>
          </w:rPr>
          <w:t>Consulting</w:t>
        </w:r>
      </w:hyperlink>
      <w:hyperlink r:id="rId15" w:tgtFrame="_blank" w:history="1">
        <w:r w:rsidRPr="00D67643">
          <w:rPr>
            <w:rStyle w:val="Hyperlink"/>
            <w:rFonts w:asciiTheme="majorHAnsi" w:hAnsiTheme="majorHAnsi" w:cstheme="majorHAnsi"/>
            <w:sz w:val="36"/>
            <w:szCs w:val="36"/>
          </w:rPr>
          <w:t>LinkedIn</w:t>
        </w:r>
        <w:proofErr w:type="spellEnd"/>
      </w:hyperlink>
    </w:p>
    <w:p w14:paraId="1DF509D6" w14:textId="77777777" w:rsidR="00D67643" w:rsidRPr="00D67643" w:rsidRDefault="00D67643" w:rsidP="003561B7">
      <w:pPr>
        <w:numPr>
          <w:ilvl w:val="0"/>
          <w:numId w:val="8"/>
        </w:numPr>
        <w:jc w:val="both"/>
        <w:rPr>
          <w:rFonts w:asciiTheme="majorHAnsi" w:hAnsiTheme="majorHAnsi" w:cstheme="majorHAnsi"/>
          <w:sz w:val="36"/>
          <w:szCs w:val="36"/>
        </w:rPr>
      </w:pPr>
      <w:r w:rsidRPr="00D67643">
        <w:rPr>
          <w:rFonts w:asciiTheme="majorHAnsi" w:hAnsiTheme="majorHAnsi" w:cstheme="majorHAnsi"/>
          <w:sz w:val="36"/>
          <w:szCs w:val="36"/>
        </w:rPr>
        <w:lastRenderedPageBreak/>
        <w:t>Ash Plaziak – Grant Writer</w:t>
      </w:r>
    </w:p>
    <w:p w14:paraId="5C8727E3" w14:textId="77777777" w:rsidR="00D67643" w:rsidRPr="00D67643" w:rsidRDefault="00D67643" w:rsidP="003561B7">
      <w:pPr>
        <w:numPr>
          <w:ilvl w:val="1"/>
          <w:numId w:val="8"/>
        </w:numPr>
        <w:jc w:val="both"/>
        <w:rPr>
          <w:rFonts w:asciiTheme="majorHAnsi" w:hAnsiTheme="majorHAnsi" w:cstheme="majorHAnsi"/>
          <w:sz w:val="36"/>
          <w:szCs w:val="36"/>
        </w:rPr>
      </w:pPr>
      <w:r w:rsidRPr="00D67643">
        <w:rPr>
          <w:rFonts w:asciiTheme="majorHAnsi" w:hAnsiTheme="majorHAnsi" w:cstheme="majorHAnsi"/>
          <w:sz w:val="36"/>
          <w:szCs w:val="36"/>
        </w:rPr>
        <w:t>Grant Writer at The San Diego Automotive Museum</w:t>
      </w:r>
    </w:p>
    <w:p w14:paraId="481224CD" w14:textId="77777777" w:rsidR="00D67643" w:rsidRPr="00D67643" w:rsidRDefault="00D67643" w:rsidP="003561B7">
      <w:pPr>
        <w:numPr>
          <w:ilvl w:val="1"/>
          <w:numId w:val="8"/>
        </w:numPr>
        <w:jc w:val="both"/>
        <w:rPr>
          <w:rFonts w:asciiTheme="majorHAnsi" w:hAnsiTheme="majorHAnsi" w:cstheme="majorHAnsi"/>
          <w:sz w:val="36"/>
          <w:szCs w:val="36"/>
        </w:rPr>
      </w:pPr>
      <w:r w:rsidRPr="00D67643">
        <w:rPr>
          <w:rFonts w:asciiTheme="majorHAnsi" w:hAnsiTheme="majorHAnsi" w:cstheme="majorHAnsi"/>
          <w:sz w:val="36"/>
          <w:szCs w:val="36"/>
        </w:rPr>
        <w:t>Expertise: Ash has experience in securing funding for cultural and heritage institutions. At The San Diego Automotive Museum, Ash focuses on developing grant proposals that support the museum's mission and programs.</w:t>
      </w:r>
    </w:p>
    <w:p w14:paraId="7B1AB78B" w14:textId="77777777" w:rsidR="00D67643" w:rsidRPr="00D67643" w:rsidRDefault="00D67643" w:rsidP="003561B7">
      <w:pPr>
        <w:numPr>
          <w:ilvl w:val="1"/>
          <w:numId w:val="8"/>
        </w:numPr>
        <w:jc w:val="both"/>
        <w:rPr>
          <w:rFonts w:asciiTheme="majorHAnsi" w:hAnsiTheme="majorHAnsi" w:cstheme="majorHAnsi"/>
          <w:sz w:val="36"/>
          <w:szCs w:val="36"/>
        </w:rPr>
      </w:pPr>
      <w:r w:rsidRPr="00D67643">
        <w:rPr>
          <w:rFonts w:asciiTheme="majorHAnsi" w:hAnsiTheme="majorHAnsi" w:cstheme="majorHAnsi"/>
          <w:sz w:val="36"/>
          <w:szCs w:val="36"/>
        </w:rPr>
        <w:t>Services: Grant proposal writing, funding strategy, and donor engagement for nonprofit organizations, particularly in the cultural sector.</w:t>
      </w:r>
    </w:p>
    <w:p w14:paraId="4B003EFD" w14:textId="77777777" w:rsidR="00D67643" w:rsidRPr="00D67643" w:rsidRDefault="00D67643" w:rsidP="003561B7">
      <w:pPr>
        <w:numPr>
          <w:ilvl w:val="1"/>
          <w:numId w:val="8"/>
        </w:numPr>
        <w:jc w:val="both"/>
        <w:rPr>
          <w:rFonts w:asciiTheme="majorHAnsi" w:hAnsiTheme="majorHAnsi" w:cstheme="majorHAnsi"/>
          <w:sz w:val="36"/>
          <w:szCs w:val="36"/>
        </w:rPr>
      </w:pPr>
      <w:r w:rsidRPr="00D67643">
        <w:rPr>
          <w:rFonts w:asciiTheme="majorHAnsi" w:hAnsiTheme="majorHAnsi" w:cstheme="majorHAnsi"/>
          <w:sz w:val="36"/>
          <w:szCs w:val="36"/>
        </w:rPr>
        <w:t xml:space="preserve">LinkedIn: </w:t>
      </w:r>
      <w:hyperlink r:id="rId16" w:tgtFrame="_new" w:history="1">
        <w:r w:rsidRPr="00D67643">
          <w:rPr>
            <w:rStyle w:val="Hyperlink"/>
            <w:rFonts w:asciiTheme="majorHAnsi" w:hAnsiTheme="majorHAnsi" w:cstheme="majorHAnsi"/>
            <w:sz w:val="36"/>
            <w:szCs w:val="36"/>
          </w:rPr>
          <w:t xml:space="preserve">Ash </w:t>
        </w:r>
        <w:proofErr w:type="spellStart"/>
        <w:r w:rsidRPr="00D67643">
          <w:rPr>
            <w:rStyle w:val="Hyperlink"/>
            <w:rFonts w:asciiTheme="majorHAnsi" w:hAnsiTheme="majorHAnsi" w:cstheme="majorHAnsi"/>
            <w:sz w:val="36"/>
            <w:szCs w:val="36"/>
          </w:rPr>
          <w:t>Plaziak</w:t>
        </w:r>
        <w:proofErr w:type="spellEnd"/>
      </w:hyperlink>
    </w:p>
    <w:p w14:paraId="637D5489" w14:textId="77777777" w:rsidR="00D67643" w:rsidRPr="00D67643" w:rsidRDefault="00D67643" w:rsidP="003561B7">
      <w:pPr>
        <w:numPr>
          <w:ilvl w:val="0"/>
          <w:numId w:val="8"/>
        </w:numPr>
        <w:jc w:val="both"/>
        <w:rPr>
          <w:rFonts w:asciiTheme="majorHAnsi" w:hAnsiTheme="majorHAnsi" w:cstheme="majorHAnsi"/>
          <w:sz w:val="36"/>
          <w:szCs w:val="36"/>
        </w:rPr>
      </w:pPr>
      <w:r w:rsidRPr="00D67643">
        <w:rPr>
          <w:rFonts w:asciiTheme="majorHAnsi" w:hAnsiTheme="majorHAnsi" w:cstheme="majorHAnsi"/>
          <w:sz w:val="36"/>
          <w:szCs w:val="36"/>
        </w:rPr>
        <w:t>Erin L. Woodside – Owner/Grant Writer</w:t>
      </w:r>
    </w:p>
    <w:p w14:paraId="5A2109CC" w14:textId="77777777" w:rsidR="00D67643" w:rsidRPr="00D67643" w:rsidRDefault="00D67643" w:rsidP="003561B7">
      <w:pPr>
        <w:numPr>
          <w:ilvl w:val="1"/>
          <w:numId w:val="8"/>
        </w:numPr>
        <w:jc w:val="both"/>
        <w:rPr>
          <w:rFonts w:asciiTheme="majorHAnsi" w:hAnsiTheme="majorHAnsi" w:cstheme="majorHAnsi"/>
          <w:sz w:val="36"/>
          <w:szCs w:val="36"/>
        </w:rPr>
      </w:pPr>
      <w:r w:rsidRPr="00D67643">
        <w:rPr>
          <w:rFonts w:asciiTheme="majorHAnsi" w:hAnsiTheme="majorHAnsi" w:cstheme="majorHAnsi"/>
          <w:sz w:val="36"/>
          <w:szCs w:val="36"/>
        </w:rPr>
        <w:t>Owner, ELW Consulting</w:t>
      </w:r>
    </w:p>
    <w:p w14:paraId="4081C4E1" w14:textId="77777777" w:rsidR="00D67643" w:rsidRPr="00D67643" w:rsidRDefault="00D67643" w:rsidP="003561B7">
      <w:pPr>
        <w:numPr>
          <w:ilvl w:val="1"/>
          <w:numId w:val="8"/>
        </w:numPr>
        <w:jc w:val="both"/>
        <w:rPr>
          <w:rFonts w:asciiTheme="majorHAnsi" w:hAnsiTheme="majorHAnsi" w:cstheme="majorHAnsi"/>
          <w:sz w:val="36"/>
          <w:szCs w:val="36"/>
        </w:rPr>
      </w:pPr>
      <w:r w:rsidRPr="00D67643">
        <w:rPr>
          <w:rFonts w:asciiTheme="majorHAnsi" w:hAnsiTheme="majorHAnsi" w:cstheme="majorHAnsi"/>
          <w:sz w:val="36"/>
          <w:szCs w:val="36"/>
        </w:rPr>
        <w:t xml:space="preserve">Expertise: Erin </w:t>
      </w:r>
      <w:proofErr w:type="gramStart"/>
      <w:r w:rsidRPr="00D67643">
        <w:rPr>
          <w:rFonts w:asciiTheme="majorHAnsi" w:hAnsiTheme="majorHAnsi" w:cstheme="majorHAnsi"/>
          <w:sz w:val="36"/>
          <w:szCs w:val="36"/>
        </w:rPr>
        <w:t>brings</w:t>
      </w:r>
      <w:proofErr w:type="gramEnd"/>
      <w:r w:rsidRPr="00D67643">
        <w:rPr>
          <w:rFonts w:asciiTheme="majorHAnsi" w:hAnsiTheme="majorHAnsi" w:cstheme="majorHAnsi"/>
          <w:sz w:val="36"/>
          <w:szCs w:val="36"/>
        </w:rPr>
        <w:t xml:space="preserve"> over 13 years of grant writing and development experience, with a strong background in securing funding from corporate, foundation, city, state, and federal sources. Her work spans various cause areas, including workforce development, arts and music education, and youth leadership development.</w:t>
      </w:r>
    </w:p>
    <w:p w14:paraId="4D6AC98C" w14:textId="77777777" w:rsidR="00D67643" w:rsidRPr="00D67643" w:rsidRDefault="00D67643" w:rsidP="003561B7">
      <w:pPr>
        <w:numPr>
          <w:ilvl w:val="1"/>
          <w:numId w:val="8"/>
        </w:numPr>
        <w:jc w:val="both"/>
        <w:rPr>
          <w:rFonts w:asciiTheme="majorHAnsi" w:hAnsiTheme="majorHAnsi" w:cstheme="majorHAnsi"/>
          <w:sz w:val="36"/>
          <w:szCs w:val="36"/>
        </w:rPr>
      </w:pPr>
      <w:r w:rsidRPr="00D67643">
        <w:rPr>
          <w:rFonts w:asciiTheme="majorHAnsi" w:hAnsiTheme="majorHAnsi" w:cstheme="majorHAnsi"/>
          <w:sz w:val="36"/>
          <w:szCs w:val="36"/>
        </w:rPr>
        <w:lastRenderedPageBreak/>
        <w:t>Services: Comprehensive grant writing, grant administration, contract and data management, prospect research, and quality assurance.</w:t>
      </w:r>
    </w:p>
    <w:p w14:paraId="14C2E996" w14:textId="77777777" w:rsidR="00D67643" w:rsidRPr="00D67643" w:rsidRDefault="00D67643" w:rsidP="003561B7">
      <w:pPr>
        <w:numPr>
          <w:ilvl w:val="1"/>
          <w:numId w:val="8"/>
        </w:numPr>
        <w:jc w:val="both"/>
        <w:rPr>
          <w:rFonts w:asciiTheme="majorHAnsi" w:hAnsiTheme="majorHAnsi" w:cstheme="majorHAnsi"/>
          <w:sz w:val="36"/>
          <w:szCs w:val="36"/>
        </w:rPr>
      </w:pPr>
      <w:r w:rsidRPr="00D67643">
        <w:rPr>
          <w:rFonts w:asciiTheme="majorHAnsi" w:hAnsiTheme="majorHAnsi" w:cstheme="majorHAnsi"/>
          <w:sz w:val="36"/>
          <w:szCs w:val="36"/>
        </w:rPr>
        <w:t>Email: erinlwoodside@gmail.com</w:t>
      </w:r>
    </w:p>
    <w:p w14:paraId="1487DE49" w14:textId="77777777" w:rsidR="00D67643" w:rsidRPr="00D67643" w:rsidRDefault="00D67643" w:rsidP="003561B7">
      <w:pPr>
        <w:numPr>
          <w:ilvl w:val="1"/>
          <w:numId w:val="8"/>
        </w:numPr>
        <w:jc w:val="both"/>
        <w:rPr>
          <w:rFonts w:asciiTheme="majorHAnsi" w:hAnsiTheme="majorHAnsi" w:cstheme="majorHAnsi"/>
          <w:sz w:val="36"/>
          <w:szCs w:val="36"/>
        </w:rPr>
      </w:pPr>
      <w:r w:rsidRPr="00D67643">
        <w:rPr>
          <w:rFonts w:asciiTheme="majorHAnsi" w:hAnsiTheme="majorHAnsi" w:cstheme="majorHAnsi"/>
          <w:sz w:val="36"/>
          <w:szCs w:val="36"/>
        </w:rPr>
        <w:t xml:space="preserve">LinkedIn: </w:t>
      </w:r>
      <w:hyperlink r:id="rId17" w:tgtFrame="_new" w:history="1">
        <w:r w:rsidRPr="00D67643">
          <w:rPr>
            <w:rStyle w:val="Hyperlink"/>
            <w:rFonts w:asciiTheme="majorHAnsi" w:hAnsiTheme="majorHAnsi" w:cstheme="majorHAnsi"/>
            <w:sz w:val="36"/>
            <w:szCs w:val="36"/>
          </w:rPr>
          <w:t>Erin (Leeper) Woodside</w:t>
        </w:r>
      </w:hyperlink>
    </w:p>
    <w:p w14:paraId="3B67523D" w14:textId="77777777" w:rsidR="00D67643" w:rsidRPr="00D67643" w:rsidRDefault="00D67643" w:rsidP="003561B7">
      <w:pPr>
        <w:numPr>
          <w:ilvl w:val="0"/>
          <w:numId w:val="8"/>
        </w:numPr>
        <w:jc w:val="both"/>
        <w:rPr>
          <w:rFonts w:asciiTheme="majorHAnsi" w:hAnsiTheme="majorHAnsi" w:cstheme="majorHAnsi"/>
          <w:sz w:val="36"/>
          <w:szCs w:val="36"/>
        </w:rPr>
      </w:pPr>
      <w:r w:rsidRPr="00D67643">
        <w:rPr>
          <w:rFonts w:asciiTheme="majorHAnsi" w:hAnsiTheme="majorHAnsi" w:cstheme="majorHAnsi"/>
          <w:sz w:val="36"/>
          <w:szCs w:val="36"/>
        </w:rPr>
        <w:t>Nonprofit Solutions (San Diego) – Offers grant services, trainings, and funder directories.</w:t>
      </w:r>
    </w:p>
    <w:p w14:paraId="05CABF16" w14:textId="77777777" w:rsidR="00D67643" w:rsidRPr="00D67643" w:rsidRDefault="00D67643" w:rsidP="003561B7">
      <w:pPr>
        <w:numPr>
          <w:ilvl w:val="0"/>
          <w:numId w:val="8"/>
        </w:numPr>
        <w:jc w:val="both"/>
        <w:rPr>
          <w:rFonts w:asciiTheme="majorHAnsi" w:hAnsiTheme="majorHAnsi" w:cstheme="majorHAnsi"/>
          <w:sz w:val="36"/>
          <w:szCs w:val="36"/>
        </w:rPr>
      </w:pPr>
      <w:r w:rsidRPr="00D67643">
        <w:rPr>
          <w:rFonts w:asciiTheme="majorHAnsi" w:hAnsiTheme="majorHAnsi" w:cstheme="majorHAnsi"/>
          <w:sz w:val="36"/>
          <w:szCs w:val="36"/>
        </w:rPr>
        <w:t>UC San Diego Extension – Grant Writing Certification Program</w:t>
      </w:r>
    </w:p>
    <w:p w14:paraId="4E116910" w14:textId="77777777" w:rsidR="00D67643" w:rsidRPr="00D67643" w:rsidRDefault="00D67643" w:rsidP="003561B7">
      <w:pPr>
        <w:numPr>
          <w:ilvl w:val="1"/>
          <w:numId w:val="8"/>
        </w:numPr>
        <w:jc w:val="both"/>
        <w:rPr>
          <w:rFonts w:asciiTheme="majorHAnsi" w:hAnsiTheme="majorHAnsi" w:cstheme="majorHAnsi"/>
          <w:sz w:val="36"/>
          <w:szCs w:val="36"/>
        </w:rPr>
      </w:pPr>
      <w:r w:rsidRPr="00D67643">
        <w:rPr>
          <w:rFonts w:asciiTheme="majorHAnsi" w:hAnsiTheme="majorHAnsi" w:cstheme="majorHAnsi"/>
          <w:sz w:val="36"/>
          <w:szCs w:val="36"/>
        </w:rPr>
        <w:t>Access to vetted graduates and writing partnerships.</w:t>
      </w:r>
    </w:p>
    <w:p w14:paraId="0CF85BE3" w14:textId="329BDEF2" w:rsidR="00D67643" w:rsidRPr="000B505E" w:rsidRDefault="00D67643" w:rsidP="00BB6F24">
      <w:pPr>
        <w:jc w:val="both"/>
        <w:rPr>
          <w:rFonts w:asciiTheme="majorHAnsi" w:hAnsiTheme="majorHAnsi" w:cstheme="majorHAnsi"/>
          <w:b/>
          <w:bCs/>
          <w:sz w:val="40"/>
          <w:szCs w:val="40"/>
        </w:rPr>
      </w:pPr>
      <w:r w:rsidRPr="000B505E">
        <w:rPr>
          <w:rFonts w:asciiTheme="majorHAnsi" w:hAnsiTheme="majorHAnsi" w:cstheme="majorHAnsi"/>
          <w:b/>
          <w:bCs/>
          <w:i/>
          <w:iCs/>
          <w:sz w:val="40"/>
          <w:szCs w:val="40"/>
        </w:rPr>
        <w:t>Strategic &amp; Public Affairs Support</w:t>
      </w:r>
    </w:p>
    <w:p w14:paraId="2EE9DB79" w14:textId="77777777" w:rsidR="00D67643" w:rsidRPr="00D67643" w:rsidRDefault="00D67643" w:rsidP="003561B7">
      <w:pPr>
        <w:numPr>
          <w:ilvl w:val="0"/>
          <w:numId w:val="9"/>
        </w:numPr>
        <w:jc w:val="both"/>
        <w:rPr>
          <w:rFonts w:asciiTheme="majorHAnsi" w:hAnsiTheme="majorHAnsi" w:cstheme="majorHAnsi"/>
          <w:sz w:val="36"/>
          <w:szCs w:val="36"/>
        </w:rPr>
      </w:pPr>
      <w:r w:rsidRPr="00D67643">
        <w:rPr>
          <w:rFonts w:asciiTheme="majorHAnsi" w:hAnsiTheme="majorHAnsi" w:cstheme="majorHAnsi"/>
          <w:sz w:val="36"/>
          <w:szCs w:val="36"/>
        </w:rPr>
        <w:t>California Strategies</w:t>
      </w:r>
    </w:p>
    <w:p w14:paraId="5C9579C9" w14:textId="77777777" w:rsidR="00D67643" w:rsidRPr="00D67643" w:rsidRDefault="00D67643" w:rsidP="003561B7">
      <w:pPr>
        <w:numPr>
          <w:ilvl w:val="1"/>
          <w:numId w:val="9"/>
        </w:numPr>
        <w:jc w:val="both"/>
        <w:rPr>
          <w:rFonts w:asciiTheme="majorHAnsi" w:hAnsiTheme="majorHAnsi" w:cstheme="majorHAnsi"/>
          <w:sz w:val="36"/>
          <w:szCs w:val="36"/>
        </w:rPr>
      </w:pPr>
      <w:r w:rsidRPr="00D67643">
        <w:rPr>
          <w:rFonts w:asciiTheme="majorHAnsi" w:hAnsiTheme="majorHAnsi" w:cstheme="majorHAnsi"/>
          <w:sz w:val="36"/>
          <w:szCs w:val="36"/>
        </w:rPr>
        <w:t>Marshall Anderson (San Diego Office)</w:t>
      </w:r>
    </w:p>
    <w:p w14:paraId="6D6E0323" w14:textId="77777777" w:rsidR="00D67643" w:rsidRPr="00D67643" w:rsidRDefault="00D67643" w:rsidP="003561B7">
      <w:pPr>
        <w:numPr>
          <w:ilvl w:val="1"/>
          <w:numId w:val="9"/>
        </w:numPr>
        <w:jc w:val="both"/>
        <w:rPr>
          <w:rFonts w:asciiTheme="majorHAnsi" w:hAnsiTheme="majorHAnsi" w:cstheme="majorHAnsi"/>
          <w:sz w:val="36"/>
          <w:szCs w:val="36"/>
        </w:rPr>
      </w:pPr>
      <w:r w:rsidRPr="00D67643">
        <w:rPr>
          <w:rFonts w:asciiTheme="majorHAnsi" w:hAnsiTheme="majorHAnsi" w:cstheme="majorHAnsi"/>
          <w:sz w:val="36"/>
          <w:szCs w:val="36"/>
        </w:rPr>
        <w:t>Full-service public funding and stakeholder relations support.</w:t>
      </w:r>
    </w:p>
    <w:p w14:paraId="307B3DDE" w14:textId="77777777" w:rsidR="00D67643" w:rsidRPr="00D67643" w:rsidRDefault="00D67643" w:rsidP="003561B7">
      <w:pPr>
        <w:numPr>
          <w:ilvl w:val="1"/>
          <w:numId w:val="9"/>
        </w:numPr>
        <w:jc w:val="both"/>
        <w:rPr>
          <w:rFonts w:asciiTheme="majorHAnsi" w:hAnsiTheme="majorHAnsi" w:cstheme="majorHAnsi"/>
          <w:sz w:val="36"/>
          <w:szCs w:val="36"/>
        </w:rPr>
      </w:pPr>
      <w:r w:rsidRPr="00D67643">
        <w:rPr>
          <w:rFonts w:asciiTheme="majorHAnsi" w:hAnsiTheme="majorHAnsi" w:cstheme="majorHAnsi"/>
          <w:sz w:val="36"/>
          <w:szCs w:val="36"/>
        </w:rPr>
        <w:t xml:space="preserve">Email: </w:t>
      </w:r>
      <w:hyperlink r:id="rId18" w:history="1">
        <w:r w:rsidRPr="00D67643">
          <w:rPr>
            <w:rStyle w:val="Hyperlink"/>
            <w:rFonts w:asciiTheme="majorHAnsi" w:hAnsiTheme="majorHAnsi" w:cstheme="majorHAnsi"/>
            <w:i/>
            <w:iCs/>
            <w:sz w:val="36"/>
            <w:szCs w:val="36"/>
          </w:rPr>
          <w:t>marshall@calstrat.com</w:t>
        </w:r>
      </w:hyperlink>
    </w:p>
    <w:p w14:paraId="030133B6" w14:textId="77777777" w:rsidR="00D67643" w:rsidRPr="00D67643" w:rsidRDefault="00D67643" w:rsidP="003561B7">
      <w:pPr>
        <w:numPr>
          <w:ilvl w:val="1"/>
          <w:numId w:val="9"/>
        </w:numPr>
        <w:jc w:val="both"/>
        <w:rPr>
          <w:rFonts w:asciiTheme="majorHAnsi" w:hAnsiTheme="majorHAnsi" w:cstheme="majorHAnsi"/>
          <w:sz w:val="36"/>
          <w:szCs w:val="36"/>
        </w:rPr>
      </w:pPr>
      <w:r w:rsidRPr="00D67643">
        <w:rPr>
          <w:rFonts w:asciiTheme="majorHAnsi" w:hAnsiTheme="majorHAnsi" w:cstheme="majorHAnsi"/>
          <w:sz w:val="36"/>
          <w:szCs w:val="36"/>
        </w:rPr>
        <w:t xml:space="preserve">Website: </w:t>
      </w:r>
      <w:hyperlink r:id="rId19" w:history="1">
        <w:r w:rsidRPr="00D67643">
          <w:rPr>
            <w:rStyle w:val="Hyperlink"/>
            <w:rFonts w:asciiTheme="majorHAnsi" w:hAnsiTheme="majorHAnsi" w:cstheme="majorHAnsi"/>
            <w:sz w:val="36"/>
            <w:szCs w:val="36"/>
          </w:rPr>
          <w:t>calstrat.com</w:t>
        </w:r>
      </w:hyperlink>
    </w:p>
    <w:p w14:paraId="60297A39" w14:textId="33B6E167" w:rsidR="00D67643" w:rsidRPr="000B505E" w:rsidRDefault="00D67643" w:rsidP="00BB6F24">
      <w:pPr>
        <w:jc w:val="both"/>
        <w:rPr>
          <w:rFonts w:asciiTheme="majorHAnsi" w:hAnsiTheme="majorHAnsi" w:cstheme="majorHAnsi"/>
          <w:b/>
          <w:bCs/>
          <w:sz w:val="40"/>
          <w:szCs w:val="40"/>
        </w:rPr>
      </w:pPr>
      <w:r w:rsidRPr="000B505E">
        <w:rPr>
          <w:rFonts w:asciiTheme="majorHAnsi" w:hAnsiTheme="majorHAnsi" w:cstheme="majorHAnsi"/>
          <w:b/>
          <w:bCs/>
          <w:i/>
          <w:iCs/>
          <w:sz w:val="40"/>
          <w:szCs w:val="40"/>
        </w:rPr>
        <w:t>Environmental &amp; Sustainability Grant Support</w:t>
      </w:r>
    </w:p>
    <w:p w14:paraId="3242C3E3" w14:textId="77777777" w:rsidR="00D67643" w:rsidRPr="00D67643" w:rsidRDefault="00D67643" w:rsidP="003561B7">
      <w:pPr>
        <w:numPr>
          <w:ilvl w:val="0"/>
          <w:numId w:val="10"/>
        </w:numPr>
        <w:jc w:val="both"/>
        <w:rPr>
          <w:rFonts w:asciiTheme="majorHAnsi" w:hAnsiTheme="majorHAnsi" w:cstheme="majorHAnsi"/>
          <w:sz w:val="36"/>
          <w:szCs w:val="36"/>
        </w:rPr>
      </w:pPr>
      <w:r w:rsidRPr="00D67643">
        <w:rPr>
          <w:rFonts w:asciiTheme="majorHAnsi" w:hAnsiTheme="majorHAnsi" w:cstheme="majorHAnsi"/>
          <w:sz w:val="36"/>
          <w:szCs w:val="36"/>
        </w:rPr>
        <w:t>Davey Resource Group</w:t>
      </w:r>
    </w:p>
    <w:p w14:paraId="4661AA84" w14:textId="77777777" w:rsidR="00D67643" w:rsidRPr="00D67643" w:rsidRDefault="00D67643" w:rsidP="003561B7">
      <w:pPr>
        <w:numPr>
          <w:ilvl w:val="1"/>
          <w:numId w:val="10"/>
        </w:numPr>
        <w:jc w:val="both"/>
        <w:rPr>
          <w:rFonts w:asciiTheme="majorHAnsi" w:hAnsiTheme="majorHAnsi" w:cstheme="majorHAnsi"/>
          <w:sz w:val="36"/>
          <w:szCs w:val="36"/>
        </w:rPr>
      </w:pPr>
      <w:r w:rsidRPr="00D67643">
        <w:rPr>
          <w:rFonts w:asciiTheme="majorHAnsi" w:hAnsiTheme="majorHAnsi" w:cstheme="majorHAnsi"/>
          <w:sz w:val="36"/>
          <w:szCs w:val="36"/>
        </w:rPr>
        <w:lastRenderedPageBreak/>
        <w:t>Environmental consulting and restoration-specific grant applications.</w:t>
      </w:r>
    </w:p>
    <w:p w14:paraId="2BD755A2" w14:textId="77777777" w:rsidR="00D67643" w:rsidRPr="00D67643" w:rsidRDefault="00D67643" w:rsidP="003561B7">
      <w:pPr>
        <w:numPr>
          <w:ilvl w:val="1"/>
          <w:numId w:val="10"/>
        </w:numPr>
        <w:jc w:val="both"/>
        <w:rPr>
          <w:rFonts w:asciiTheme="majorHAnsi" w:hAnsiTheme="majorHAnsi" w:cstheme="majorHAnsi"/>
          <w:sz w:val="36"/>
          <w:szCs w:val="36"/>
        </w:rPr>
      </w:pPr>
      <w:r w:rsidRPr="00D67643">
        <w:rPr>
          <w:rFonts w:asciiTheme="majorHAnsi" w:hAnsiTheme="majorHAnsi" w:cstheme="majorHAnsi"/>
          <w:sz w:val="36"/>
          <w:szCs w:val="36"/>
        </w:rPr>
        <w:t xml:space="preserve">Website: </w:t>
      </w:r>
      <w:hyperlink r:id="rId20" w:history="1">
        <w:r w:rsidRPr="00D67643">
          <w:rPr>
            <w:rStyle w:val="Hyperlink"/>
            <w:rFonts w:asciiTheme="majorHAnsi" w:hAnsiTheme="majorHAnsi" w:cstheme="majorHAnsi"/>
            <w:sz w:val="36"/>
            <w:szCs w:val="36"/>
          </w:rPr>
          <w:t>davey.com</w:t>
        </w:r>
      </w:hyperlink>
    </w:p>
    <w:p w14:paraId="7EFCECDB" w14:textId="5AA82E9E" w:rsidR="00D67643" w:rsidRPr="00896D3C" w:rsidRDefault="00D67643" w:rsidP="00BB6F24">
      <w:pPr>
        <w:jc w:val="both"/>
        <w:rPr>
          <w:rFonts w:asciiTheme="majorHAnsi" w:hAnsiTheme="majorHAnsi" w:cstheme="majorHAnsi"/>
          <w:b/>
          <w:bCs/>
          <w:sz w:val="44"/>
          <w:szCs w:val="44"/>
        </w:rPr>
      </w:pPr>
      <w:r w:rsidRPr="00896D3C">
        <w:rPr>
          <w:rFonts w:asciiTheme="majorHAnsi" w:hAnsiTheme="majorHAnsi" w:cstheme="majorHAnsi"/>
          <w:b/>
          <w:bCs/>
          <w:i/>
          <w:iCs/>
          <w:sz w:val="44"/>
          <w:szCs w:val="44"/>
        </w:rPr>
        <w:t>Architecture &amp; Historic Property Planning</w:t>
      </w:r>
    </w:p>
    <w:p w14:paraId="481798ED" w14:textId="77777777" w:rsidR="00D67643" w:rsidRPr="00D67643" w:rsidRDefault="00D67643" w:rsidP="003561B7">
      <w:pPr>
        <w:numPr>
          <w:ilvl w:val="0"/>
          <w:numId w:val="11"/>
        </w:numPr>
        <w:jc w:val="both"/>
        <w:rPr>
          <w:rFonts w:asciiTheme="majorHAnsi" w:hAnsiTheme="majorHAnsi" w:cstheme="majorHAnsi"/>
          <w:sz w:val="36"/>
          <w:szCs w:val="36"/>
        </w:rPr>
      </w:pPr>
      <w:r w:rsidRPr="00D67643">
        <w:rPr>
          <w:rFonts w:asciiTheme="majorHAnsi" w:hAnsiTheme="majorHAnsi" w:cstheme="majorHAnsi"/>
          <w:sz w:val="36"/>
          <w:szCs w:val="36"/>
        </w:rPr>
        <w:t>Architectural Resources Group (ARG)</w:t>
      </w:r>
    </w:p>
    <w:p w14:paraId="4C52903E" w14:textId="77777777" w:rsidR="00D67643" w:rsidRPr="00D67643" w:rsidRDefault="00D67643" w:rsidP="003561B7">
      <w:pPr>
        <w:numPr>
          <w:ilvl w:val="1"/>
          <w:numId w:val="11"/>
        </w:numPr>
        <w:jc w:val="both"/>
        <w:rPr>
          <w:rFonts w:asciiTheme="majorHAnsi" w:hAnsiTheme="majorHAnsi" w:cstheme="majorHAnsi"/>
          <w:sz w:val="36"/>
          <w:szCs w:val="36"/>
        </w:rPr>
      </w:pPr>
      <w:r w:rsidRPr="00D67643">
        <w:rPr>
          <w:rFonts w:asciiTheme="majorHAnsi" w:hAnsiTheme="majorHAnsi" w:cstheme="majorHAnsi"/>
          <w:sz w:val="36"/>
          <w:szCs w:val="36"/>
        </w:rPr>
        <w:t>National-level historic and adaptive reuse architecture specialists.</w:t>
      </w:r>
    </w:p>
    <w:p w14:paraId="167473B1" w14:textId="77777777" w:rsidR="00D67643" w:rsidRPr="00D67643" w:rsidRDefault="00D67643" w:rsidP="003561B7">
      <w:pPr>
        <w:numPr>
          <w:ilvl w:val="1"/>
          <w:numId w:val="11"/>
        </w:numPr>
        <w:jc w:val="both"/>
        <w:rPr>
          <w:rFonts w:asciiTheme="majorHAnsi" w:hAnsiTheme="majorHAnsi" w:cstheme="majorHAnsi"/>
          <w:sz w:val="36"/>
          <w:szCs w:val="36"/>
        </w:rPr>
      </w:pPr>
      <w:r w:rsidRPr="00D67643">
        <w:rPr>
          <w:rFonts w:asciiTheme="majorHAnsi" w:hAnsiTheme="majorHAnsi" w:cstheme="majorHAnsi"/>
          <w:sz w:val="36"/>
          <w:szCs w:val="36"/>
        </w:rPr>
        <w:t xml:space="preserve">Website: </w:t>
      </w:r>
      <w:hyperlink r:id="rId21" w:history="1">
        <w:r w:rsidRPr="00D67643">
          <w:rPr>
            <w:rStyle w:val="Hyperlink"/>
            <w:rFonts w:asciiTheme="majorHAnsi" w:hAnsiTheme="majorHAnsi" w:cstheme="majorHAnsi"/>
            <w:sz w:val="36"/>
            <w:szCs w:val="36"/>
          </w:rPr>
          <w:t>ARG Wikipedia</w:t>
        </w:r>
      </w:hyperlink>
    </w:p>
    <w:p w14:paraId="0C8706A0" w14:textId="77777777" w:rsidR="00D67643" w:rsidRPr="00896D3C" w:rsidRDefault="00D67643" w:rsidP="00BB6F24">
      <w:pPr>
        <w:jc w:val="both"/>
        <w:rPr>
          <w:rFonts w:asciiTheme="majorHAnsi" w:hAnsiTheme="majorHAnsi" w:cstheme="majorHAnsi"/>
          <w:b/>
          <w:bCs/>
          <w:sz w:val="44"/>
          <w:szCs w:val="44"/>
        </w:rPr>
      </w:pPr>
      <w:r w:rsidRPr="00896D3C">
        <w:rPr>
          <w:rFonts w:asciiTheme="majorHAnsi" w:hAnsiTheme="majorHAnsi" w:cstheme="majorHAnsi"/>
          <w:b/>
          <w:bCs/>
          <w:sz w:val="44"/>
          <w:szCs w:val="44"/>
        </w:rPr>
        <w:t>Grant Development Timeline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55"/>
        <w:gridCol w:w="1502"/>
        <w:gridCol w:w="4783"/>
      </w:tblGrid>
      <w:tr w:rsidR="00D67643" w:rsidRPr="00D67643" w14:paraId="553DA0F1" w14:textId="77777777">
        <w:trPr>
          <w:tblHeader/>
          <w:tblCellSpacing w:w="15" w:type="dxa"/>
        </w:trPr>
        <w:tc>
          <w:tcPr>
            <w:tcW w:w="0" w:type="auto"/>
            <w:vAlign w:val="center"/>
            <w:hideMark/>
          </w:tcPr>
          <w:p w14:paraId="3315D9E1" w14:textId="77777777" w:rsidR="00D67643" w:rsidRPr="00D67643" w:rsidRDefault="00D67643" w:rsidP="00BB6F24">
            <w:pPr>
              <w:jc w:val="both"/>
              <w:rPr>
                <w:rFonts w:asciiTheme="majorHAnsi" w:hAnsiTheme="majorHAnsi" w:cstheme="majorHAnsi"/>
                <w:b/>
                <w:bCs/>
                <w:sz w:val="36"/>
                <w:szCs w:val="36"/>
              </w:rPr>
            </w:pPr>
            <w:r w:rsidRPr="00D67643">
              <w:rPr>
                <w:rFonts w:asciiTheme="majorHAnsi" w:hAnsiTheme="majorHAnsi" w:cstheme="majorHAnsi"/>
                <w:b/>
                <w:bCs/>
                <w:sz w:val="36"/>
                <w:szCs w:val="36"/>
              </w:rPr>
              <w:t>Phase</w:t>
            </w:r>
          </w:p>
        </w:tc>
        <w:tc>
          <w:tcPr>
            <w:tcW w:w="0" w:type="auto"/>
            <w:vAlign w:val="center"/>
            <w:hideMark/>
          </w:tcPr>
          <w:p w14:paraId="68545797" w14:textId="77777777" w:rsidR="00D67643" w:rsidRPr="00D67643" w:rsidRDefault="00D67643" w:rsidP="00BB6F24">
            <w:pPr>
              <w:jc w:val="both"/>
              <w:rPr>
                <w:rFonts w:asciiTheme="majorHAnsi" w:hAnsiTheme="majorHAnsi" w:cstheme="majorHAnsi"/>
                <w:b/>
                <w:bCs/>
                <w:sz w:val="36"/>
                <w:szCs w:val="36"/>
              </w:rPr>
            </w:pPr>
            <w:r w:rsidRPr="00D67643">
              <w:rPr>
                <w:rFonts w:asciiTheme="majorHAnsi" w:hAnsiTheme="majorHAnsi" w:cstheme="majorHAnsi"/>
                <w:b/>
                <w:bCs/>
                <w:sz w:val="36"/>
                <w:szCs w:val="36"/>
              </w:rPr>
              <w:t>Quarter</w:t>
            </w:r>
          </w:p>
        </w:tc>
        <w:tc>
          <w:tcPr>
            <w:tcW w:w="0" w:type="auto"/>
            <w:vAlign w:val="center"/>
            <w:hideMark/>
          </w:tcPr>
          <w:p w14:paraId="06B1274E" w14:textId="77777777" w:rsidR="00D67643" w:rsidRPr="00D67643" w:rsidRDefault="00D67643" w:rsidP="00BB6F24">
            <w:pPr>
              <w:jc w:val="both"/>
              <w:rPr>
                <w:rFonts w:asciiTheme="majorHAnsi" w:hAnsiTheme="majorHAnsi" w:cstheme="majorHAnsi"/>
                <w:b/>
                <w:bCs/>
                <w:sz w:val="36"/>
                <w:szCs w:val="36"/>
              </w:rPr>
            </w:pPr>
            <w:r w:rsidRPr="00D67643">
              <w:rPr>
                <w:rFonts w:asciiTheme="majorHAnsi" w:hAnsiTheme="majorHAnsi" w:cstheme="majorHAnsi"/>
                <w:b/>
                <w:bCs/>
                <w:sz w:val="36"/>
                <w:szCs w:val="36"/>
              </w:rPr>
              <w:t>Milestones</w:t>
            </w:r>
          </w:p>
        </w:tc>
      </w:tr>
      <w:tr w:rsidR="00D67643" w:rsidRPr="00D67643" w14:paraId="02172DD0" w14:textId="77777777">
        <w:trPr>
          <w:tblCellSpacing w:w="15" w:type="dxa"/>
        </w:trPr>
        <w:tc>
          <w:tcPr>
            <w:tcW w:w="0" w:type="auto"/>
            <w:vAlign w:val="center"/>
            <w:hideMark/>
          </w:tcPr>
          <w:p w14:paraId="385433F0"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Grant Mapping</w:t>
            </w:r>
          </w:p>
        </w:tc>
        <w:tc>
          <w:tcPr>
            <w:tcW w:w="0" w:type="auto"/>
            <w:vAlign w:val="center"/>
            <w:hideMark/>
          </w:tcPr>
          <w:p w14:paraId="115957BB"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Q2 2025</w:t>
            </w:r>
          </w:p>
        </w:tc>
        <w:tc>
          <w:tcPr>
            <w:tcW w:w="0" w:type="auto"/>
            <w:vAlign w:val="center"/>
            <w:hideMark/>
          </w:tcPr>
          <w:p w14:paraId="2B8756BC"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Identify federal/state/local/private funding pools</w:t>
            </w:r>
          </w:p>
        </w:tc>
      </w:tr>
      <w:tr w:rsidR="00D67643" w:rsidRPr="00D67643" w14:paraId="5BD4C89B" w14:textId="77777777">
        <w:trPr>
          <w:tblCellSpacing w:w="15" w:type="dxa"/>
        </w:trPr>
        <w:tc>
          <w:tcPr>
            <w:tcW w:w="0" w:type="auto"/>
            <w:vAlign w:val="center"/>
            <w:hideMark/>
          </w:tcPr>
          <w:p w14:paraId="4E452AED"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Team Engagement</w:t>
            </w:r>
          </w:p>
        </w:tc>
        <w:tc>
          <w:tcPr>
            <w:tcW w:w="0" w:type="auto"/>
            <w:vAlign w:val="center"/>
            <w:hideMark/>
          </w:tcPr>
          <w:p w14:paraId="4E8C9FF0"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Q2 2025</w:t>
            </w:r>
          </w:p>
        </w:tc>
        <w:tc>
          <w:tcPr>
            <w:tcW w:w="0" w:type="auto"/>
            <w:vAlign w:val="center"/>
            <w:hideMark/>
          </w:tcPr>
          <w:p w14:paraId="03E0A2DE"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Contract with selected consultants and technical experts</w:t>
            </w:r>
          </w:p>
        </w:tc>
      </w:tr>
      <w:tr w:rsidR="00D67643" w:rsidRPr="00D67643" w14:paraId="43D3E2F6" w14:textId="77777777">
        <w:trPr>
          <w:tblCellSpacing w:w="15" w:type="dxa"/>
        </w:trPr>
        <w:tc>
          <w:tcPr>
            <w:tcW w:w="0" w:type="auto"/>
            <w:vAlign w:val="center"/>
            <w:hideMark/>
          </w:tcPr>
          <w:p w14:paraId="0D20D7BA"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Proposal Development</w:t>
            </w:r>
          </w:p>
        </w:tc>
        <w:tc>
          <w:tcPr>
            <w:tcW w:w="0" w:type="auto"/>
            <w:vAlign w:val="center"/>
            <w:hideMark/>
          </w:tcPr>
          <w:p w14:paraId="40009FE3"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Q3 2025</w:t>
            </w:r>
          </w:p>
        </w:tc>
        <w:tc>
          <w:tcPr>
            <w:tcW w:w="0" w:type="auto"/>
            <w:vAlign w:val="center"/>
            <w:hideMark/>
          </w:tcPr>
          <w:p w14:paraId="73028C79"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Write and prepare submissions across grant categories</w:t>
            </w:r>
          </w:p>
        </w:tc>
      </w:tr>
      <w:tr w:rsidR="00D67643" w:rsidRPr="00D67643" w14:paraId="1737EA3A" w14:textId="77777777">
        <w:trPr>
          <w:tblCellSpacing w:w="15" w:type="dxa"/>
        </w:trPr>
        <w:tc>
          <w:tcPr>
            <w:tcW w:w="0" w:type="auto"/>
            <w:vAlign w:val="center"/>
            <w:hideMark/>
          </w:tcPr>
          <w:p w14:paraId="32B6CB83"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lastRenderedPageBreak/>
              <w:t>Submissions &amp; Follow-up</w:t>
            </w:r>
          </w:p>
        </w:tc>
        <w:tc>
          <w:tcPr>
            <w:tcW w:w="0" w:type="auto"/>
            <w:vAlign w:val="center"/>
            <w:hideMark/>
          </w:tcPr>
          <w:p w14:paraId="29AA39C2"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Q4 2025–Q2 2026</w:t>
            </w:r>
          </w:p>
        </w:tc>
        <w:tc>
          <w:tcPr>
            <w:tcW w:w="0" w:type="auto"/>
            <w:vAlign w:val="center"/>
            <w:hideMark/>
          </w:tcPr>
          <w:p w14:paraId="027680CD"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Apply for targeted grants and respond to agency requests</w:t>
            </w:r>
          </w:p>
        </w:tc>
      </w:tr>
    </w:tbl>
    <w:p w14:paraId="57217DED" w14:textId="77777777" w:rsidR="00D67643" w:rsidRPr="000B505E" w:rsidRDefault="00D67643" w:rsidP="00BB6F24">
      <w:pPr>
        <w:jc w:val="both"/>
        <w:rPr>
          <w:rFonts w:asciiTheme="majorHAnsi" w:hAnsiTheme="majorHAnsi" w:cstheme="majorHAnsi"/>
          <w:b/>
          <w:bCs/>
          <w:sz w:val="44"/>
          <w:szCs w:val="44"/>
        </w:rPr>
      </w:pPr>
      <w:r w:rsidRPr="000B505E">
        <w:rPr>
          <w:rFonts w:asciiTheme="majorHAnsi" w:hAnsiTheme="majorHAnsi" w:cstheme="majorHAnsi"/>
          <w:b/>
          <w:bCs/>
          <w:sz w:val="44"/>
          <w:szCs w:val="44"/>
        </w:rPr>
        <w:t>Blockchain &amp; Web3 Grant Targets</w:t>
      </w:r>
    </w:p>
    <w:p w14:paraId="3AE8C92F" w14:textId="4E712B33" w:rsidR="00D67643" w:rsidRDefault="00D67643" w:rsidP="00BB6F24">
      <w:pPr>
        <w:jc w:val="both"/>
        <w:rPr>
          <w:rFonts w:asciiTheme="majorHAnsi" w:hAnsiTheme="majorHAnsi" w:cstheme="majorHAnsi"/>
          <w:sz w:val="36"/>
          <w:szCs w:val="36"/>
        </w:rPr>
      </w:pPr>
      <w:r w:rsidRPr="00AC55B5">
        <w:rPr>
          <w:rFonts w:asciiTheme="majorHAnsi" w:hAnsiTheme="majorHAnsi" w:cstheme="majorHAnsi"/>
          <w:sz w:val="36"/>
          <w:szCs w:val="36"/>
        </w:rPr>
        <w:t xml:space="preserve">Pine Hills Lodge will integrate a tokenized reward ecosystem </w:t>
      </w:r>
      <w:r w:rsidR="00822ED2">
        <w:rPr>
          <w:rFonts w:asciiTheme="majorHAnsi" w:hAnsiTheme="majorHAnsi" w:cstheme="majorHAnsi"/>
          <w:sz w:val="36"/>
          <w:szCs w:val="36"/>
        </w:rPr>
        <w:t xml:space="preserve">($LODGE) </w:t>
      </w:r>
      <w:r w:rsidRPr="00AC55B5">
        <w:rPr>
          <w:rFonts w:asciiTheme="majorHAnsi" w:hAnsiTheme="majorHAnsi" w:cstheme="majorHAnsi"/>
          <w:sz w:val="36"/>
          <w:szCs w:val="36"/>
        </w:rPr>
        <w:t>built on leading smart contract platforms. Blockchain grants will fund the development of staking systems, NFT access models, DAO governance, and on-site digital identity systems.</w:t>
      </w:r>
    </w:p>
    <w:p w14:paraId="73A06F2F" w14:textId="2BA68719" w:rsidR="00B77594" w:rsidRPr="00B77594" w:rsidRDefault="001B4A52" w:rsidP="00B77594">
      <w:pPr>
        <w:jc w:val="both"/>
        <w:rPr>
          <w:rFonts w:asciiTheme="majorHAnsi" w:hAnsiTheme="majorHAnsi" w:cstheme="majorHAnsi"/>
          <w:sz w:val="36"/>
          <w:szCs w:val="36"/>
        </w:rPr>
      </w:pPr>
      <w:r>
        <w:rPr>
          <w:rFonts w:asciiTheme="majorHAnsi" w:hAnsiTheme="majorHAnsi" w:cstheme="majorHAnsi"/>
          <w:sz w:val="36"/>
          <w:szCs w:val="36"/>
        </w:rPr>
        <w:t>$LODGE</w:t>
      </w:r>
      <w:r w:rsidR="00B77594" w:rsidRPr="00B77594">
        <w:rPr>
          <w:rFonts w:asciiTheme="majorHAnsi" w:hAnsiTheme="majorHAnsi" w:cstheme="majorHAnsi"/>
          <w:sz w:val="36"/>
          <w:szCs w:val="36"/>
        </w:rPr>
        <w:t xml:space="preserve"> will pursue blockchain ecosystem grants to fund the development of an integrated Web3 hospitality suite — including the LODGE Companion App, </w:t>
      </w:r>
      <w:proofErr w:type="spellStart"/>
      <w:r w:rsidR="00B77594" w:rsidRPr="00B77594">
        <w:rPr>
          <w:rFonts w:asciiTheme="majorHAnsi" w:hAnsiTheme="majorHAnsi" w:cstheme="majorHAnsi"/>
          <w:sz w:val="36"/>
          <w:szCs w:val="36"/>
        </w:rPr>
        <w:t>PoX</w:t>
      </w:r>
      <w:proofErr w:type="spellEnd"/>
      <w:r w:rsidR="00B77594" w:rsidRPr="00B77594">
        <w:rPr>
          <w:rFonts w:asciiTheme="majorHAnsi" w:hAnsiTheme="majorHAnsi" w:cstheme="majorHAnsi"/>
          <w:sz w:val="36"/>
          <w:szCs w:val="36"/>
        </w:rPr>
        <w:t xml:space="preserve"> experience tracking hardware, and the operational dashboard used to run the compound. Grants from Solana, Polygon, and XPR Network will be sought to support multi-chain NFT issuance, wallet-based payment systems, and dynamic DAO-governed experience validation tools. These tools provide frictionless access for guests and compound-wide control for management — blending hospitality with the precision and power of decentralized technologies.</w:t>
      </w:r>
    </w:p>
    <w:p w14:paraId="5D3EF8A4" w14:textId="77777777" w:rsidR="00EA797E" w:rsidRDefault="00EA797E">
      <w:pPr>
        <w:rPr>
          <w:rFonts w:asciiTheme="majorHAnsi" w:hAnsiTheme="majorHAnsi" w:cstheme="majorHAnsi"/>
          <w:b/>
          <w:bCs/>
          <w:sz w:val="44"/>
          <w:szCs w:val="44"/>
        </w:rPr>
      </w:pPr>
      <w:r>
        <w:rPr>
          <w:rFonts w:asciiTheme="majorHAnsi" w:hAnsiTheme="majorHAnsi" w:cstheme="majorHAnsi"/>
          <w:b/>
          <w:bCs/>
          <w:sz w:val="44"/>
          <w:szCs w:val="44"/>
        </w:rPr>
        <w:br w:type="page"/>
      </w:r>
    </w:p>
    <w:p w14:paraId="0F7AF2FC" w14:textId="300C26F3" w:rsidR="00D67643" w:rsidRPr="00896D3C" w:rsidRDefault="00D67643" w:rsidP="00BB6F24">
      <w:pPr>
        <w:jc w:val="both"/>
        <w:rPr>
          <w:rFonts w:asciiTheme="majorHAnsi" w:hAnsiTheme="majorHAnsi" w:cstheme="majorHAnsi"/>
          <w:b/>
          <w:bCs/>
          <w:sz w:val="44"/>
          <w:szCs w:val="44"/>
        </w:rPr>
      </w:pPr>
      <w:r w:rsidRPr="00896D3C">
        <w:rPr>
          <w:rFonts w:asciiTheme="majorHAnsi" w:hAnsiTheme="majorHAnsi" w:cstheme="majorHAnsi"/>
          <w:b/>
          <w:bCs/>
          <w:sz w:val="44"/>
          <w:szCs w:val="44"/>
        </w:rPr>
        <w:lastRenderedPageBreak/>
        <w:t>Target Web3 Grant Programs:</w:t>
      </w:r>
    </w:p>
    <w:p w14:paraId="7AC85807" w14:textId="77777777" w:rsidR="00D67643" w:rsidRPr="00D67643" w:rsidRDefault="00D67643" w:rsidP="003561B7">
      <w:pPr>
        <w:numPr>
          <w:ilvl w:val="0"/>
          <w:numId w:val="12"/>
        </w:numPr>
        <w:jc w:val="both"/>
        <w:rPr>
          <w:rFonts w:asciiTheme="majorHAnsi" w:hAnsiTheme="majorHAnsi" w:cstheme="majorHAnsi"/>
          <w:sz w:val="36"/>
          <w:szCs w:val="36"/>
        </w:rPr>
      </w:pPr>
      <w:r w:rsidRPr="00D67643">
        <w:rPr>
          <w:rFonts w:asciiTheme="majorHAnsi" w:hAnsiTheme="majorHAnsi" w:cstheme="majorHAnsi"/>
          <w:sz w:val="36"/>
          <w:szCs w:val="36"/>
        </w:rPr>
        <w:t>Ethereum Foundation ESP – DAO, DeFi tools, staking logic.</w:t>
      </w:r>
    </w:p>
    <w:p w14:paraId="72E6045E" w14:textId="77777777" w:rsidR="00D67643" w:rsidRPr="00D67643" w:rsidRDefault="00D67643" w:rsidP="003561B7">
      <w:pPr>
        <w:numPr>
          <w:ilvl w:val="0"/>
          <w:numId w:val="12"/>
        </w:numPr>
        <w:jc w:val="both"/>
        <w:rPr>
          <w:rFonts w:asciiTheme="majorHAnsi" w:hAnsiTheme="majorHAnsi" w:cstheme="majorHAnsi"/>
          <w:sz w:val="36"/>
          <w:szCs w:val="36"/>
        </w:rPr>
      </w:pPr>
      <w:r w:rsidRPr="00D67643">
        <w:rPr>
          <w:rFonts w:asciiTheme="majorHAnsi" w:hAnsiTheme="majorHAnsi" w:cstheme="majorHAnsi"/>
          <w:sz w:val="36"/>
          <w:szCs w:val="36"/>
        </w:rPr>
        <w:t>Polygon Ecosystem Grants – NFT access passes, memberships.</w:t>
      </w:r>
    </w:p>
    <w:p w14:paraId="7D4285DA" w14:textId="77777777" w:rsidR="00D67643" w:rsidRPr="00D67643" w:rsidRDefault="00D67643" w:rsidP="003561B7">
      <w:pPr>
        <w:numPr>
          <w:ilvl w:val="0"/>
          <w:numId w:val="12"/>
        </w:numPr>
        <w:jc w:val="both"/>
        <w:rPr>
          <w:rFonts w:asciiTheme="majorHAnsi" w:hAnsiTheme="majorHAnsi" w:cstheme="majorHAnsi"/>
          <w:sz w:val="36"/>
          <w:szCs w:val="36"/>
        </w:rPr>
      </w:pPr>
      <w:r w:rsidRPr="00D67643">
        <w:rPr>
          <w:rFonts w:asciiTheme="majorHAnsi" w:hAnsiTheme="majorHAnsi" w:cstheme="majorHAnsi"/>
          <w:sz w:val="36"/>
          <w:szCs w:val="36"/>
        </w:rPr>
        <w:t>Solana Foundation – High-performance NFT integration.</w:t>
      </w:r>
    </w:p>
    <w:p w14:paraId="7C15F833" w14:textId="77777777" w:rsidR="00D67643" w:rsidRPr="00D67643" w:rsidRDefault="00D67643" w:rsidP="003561B7">
      <w:pPr>
        <w:numPr>
          <w:ilvl w:val="0"/>
          <w:numId w:val="12"/>
        </w:numPr>
        <w:jc w:val="both"/>
        <w:rPr>
          <w:rFonts w:asciiTheme="majorHAnsi" w:hAnsiTheme="majorHAnsi" w:cstheme="majorHAnsi"/>
          <w:sz w:val="36"/>
          <w:szCs w:val="36"/>
        </w:rPr>
      </w:pPr>
      <w:r w:rsidRPr="00D67643">
        <w:rPr>
          <w:rFonts w:asciiTheme="majorHAnsi" w:hAnsiTheme="majorHAnsi" w:cstheme="majorHAnsi"/>
          <w:sz w:val="36"/>
          <w:szCs w:val="36"/>
        </w:rPr>
        <w:t xml:space="preserve">Optimism </w:t>
      </w:r>
      <w:proofErr w:type="spellStart"/>
      <w:r w:rsidRPr="00D67643">
        <w:rPr>
          <w:rFonts w:asciiTheme="majorHAnsi" w:hAnsiTheme="majorHAnsi" w:cstheme="majorHAnsi"/>
          <w:sz w:val="36"/>
          <w:szCs w:val="36"/>
        </w:rPr>
        <w:t>RetroPGF</w:t>
      </w:r>
      <w:proofErr w:type="spellEnd"/>
      <w:r w:rsidRPr="00D67643">
        <w:rPr>
          <w:rFonts w:asciiTheme="majorHAnsi" w:hAnsiTheme="majorHAnsi" w:cstheme="majorHAnsi"/>
          <w:sz w:val="36"/>
          <w:szCs w:val="36"/>
        </w:rPr>
        <w:t xml:space="preserve"> – Public goods, governance frameworks.</w:t>
      </w:r>
    </w:p>
    <w:p w14:paraId="71DFAE0A" w14:textId="77777777" w:rsidR="00D67643" w:rsidRPr="00D67643" w:rsidRDefault="00D67643" w:rsidP="003561B7">
      <w:pPr>
        <w:numPr>
          <w:ilvl w:val="0"/>
          <w:numId w:val="12"/>
        </w:numPr>
        <w:jc w:val="both"/>
        <w:rPr>
          <w:rFonts w:asciiTheme="majorHAnsi" w:hAnsiTheme="majorHAnsi" w:cstheme="majorHAnsi"/>
          <w:sz w:val="36"/>
          <w:szCs w:val="36"/>
        </w:rPr>
      </w:pPr>
      <w:proofErr w:type="spellStart"/>
      <w:r w:rsidRPr="00D67643">
        <w:rPr>
          <w:rFonts w:asciiTheme="majorHAnsi" w:hAnsiTheme="majorHAnsi" w:cstheme="majorHAnsi"/>
          <w:sz w:val="36"/>
          <w:szCs w:val="36"/>
        </w:rPr>
        <w:t>Arbitrum</w:t>
      </w:r>
      <w:proofErr w:type="spellEnd"/>
      <w:r w:rsidRPr="00D67643">
        <w:rPr>
          <w:rFonts w:asciiTheme="majorHAnsi" w:hAnsiTheme="majorHAnsi" w:cstheme="majorHAnsi"/>
          <w:sz w:val="36"/>
          <w:szCs w:val="36"/>
        </w:rPr>
        <w:t xml:space="preserve"> Grants DAO – Scalable infrastructure for DAO voting and rewards.</w:t>
      </w:r>
    </w:p>
    <w:p w14:paraId="2D24BD08" w14:textId="77777777" w:rsidR="00D67643" w:rsidRPr="00D67643" w:rsidRDefault="00D67643" w:rsidP="003561B7">
      <w:pPr>
        <w:numPr>
          <w:ilvl w:val="0"/>
          <w:numId w:val="12"/>
        </w:numPr>
        <w:jc w:val="both"/>
        <w:rPr>
          <w:rFonts w:asciiTheme="majorHAnsi" w:hAnsiTheme="majorHAnsi" w:cstheme="majorHAnsi"/>
          <w:sz w:val="36"/>
          <w:szCs w:val="36"/>
        </w:rPr>
      </w:pPr>
      <w:r w:rsidRPr="00D67643">
        <w:rPr>
          <w:rFonts w:asciiTheme="majorHAnsi" w:hAnsiTheme="majorHAnsi" w:cstheme="majorHAnsi"/>
          <w:sz w:val="36"/>
          <w:szCs w:val="36"/>
        </w:rPr>
        <w:t>NEAR Foundation – DAO onboarding and micro-governance.</w:t>
      </w:r>
    </w:p>
    <w:p w14:paraId="75749812" w14:textId="77777777" w:rsidR="00D67643" w:rsidRPr="00D67643" w:rsidRDefault="00D67643" w:rsidP="003561B7">
      <w:pPr>
        <w:numPr>
          <w:ilvl w:val="0"/>
          <w:numId w:val="12"/>
        </w:numPr>
        <w:jc w:val="both"/>
        <w:rPr>
          <w:rFonts w:asciiTheme="majorHAnsi" w:hAnsiTheme="majorHAnsi" w:cstheme="majorHAnsi"/>
          <w:sz w:val="36"/>
          <w:szCs w:val="36"/>
          <w:lang w:val="fr-FR"/>
        </w:rPr>
      </w:pPr>
      <w:r w:rsidRPr="00D67643">
        <w:rPr>
          <w:rFonts w:asciiTheme="majorHAnsi" w:hAnsiTheme="majorHAnsi" w:cstheme="majorHAnsi"/>
          <w:sz w:val="36"/>
          <w:szCs w:val="36"/>
          <w:lang w:val="fr-FR"/>
        </w:rPr>
        <w:t xml:space="preserve">Avalanche </w:t>
      </w:r>
      <w:proofErr w:type="spellStart"/>
      <w:r w:rsidRPr="00D67643">
        <w:rPr>
          <w:rFonts w:asciiTheme="majorHAnsi" w:hAnsiTheme="majorHAnsi" w:cstheme="majorHAnsi"/>
          <w:sz w:val="36"/>
          <w:szCs w:val="36"/>
          <w:lang w:val="fr-FR"/>
        </w:rPr>
        <w:t>Multiverse</w:t>
      </w:r>
      <w:proofErr w:type="spellEnd"/>
      <w:r w:rsidRPr="00D67643">
        <w:rPr>
          <w:rFonts w:asciiTheme="majorHAnsi" w:hAnsiTheme="majorHAnsi" w:cstheme="majorHAnsi"/>
          <w:sz w:val="36"/>
          <w:szCs w:val="36"/>
          <w:lang w:val="fr-FR"/>
        </w:rPr>
        <w:t xml:space="preserve">/Culture Catalyst – </w:t>
      </w:r>
      <w:proofErr w:type="spellStart"/>
      <w:r w:rsidRPr="00D67643">
        <w:rPr>
          <w:rFonts w:asciiTheme="majorHAnsi" w:hAnsiTheme="majorHAnsi" w:cstheme="majorHAnsi"/>
          <w:sz w:val="36"/>
          <w:szCs w:val="36"/>
          <w:lang w:val="fr-FR"/>
        </w:rPr>
        <w:t>Tourism</w:t>
      </w:r>
      <w:proofErr w:type="spellEnd"/>
      <w:r w:rsidRPr="00D67643">
        <w:rPr>
          <w:rFonts w:asciiTheme="majorHAnsi" w:hAnsiTheme="majorHAnsi" w:cstheme="majorHAnsi"/>
          <w:sz w:val="36"/>
          <w:szCs w:val="36"/>
          <w:lang w:val="fr-FR"/>
        </w:rPr>
        <w:t xml:space="preserve"> &amp; immersive cultural tech.</w:t>
      </w:r>
    </w:p>
    <w:p w14:paraId="14FAE546" w14:textId="77777777" w:rsidR="00D67643" w:rsidRPr="00D67643" w:rsidRDefault="00D67643" w:rsidP="003561B7">
      <w:pPr>
        <w:numPr>
          <w:ilvl w:val="0"/>
          <w:numId w:val="12"/>
        </w:numPr>
        <w:jc w:val="both"/>
        <w:rPr>
          <w:rFonts w:asciiTheme="majorHAnsi" w:hAnsiTheme="majorHAnsi" w:cstheme="majorHAnsi"/>
          <w:sz w:val="36"/>
          <w:szCs w:val="36"/>
        </w:rPr>
      </w:pPr>
      <w:r w:rsidRPr="00D67643">
        <w:rPr>
          <w:rFonts w:asciiTheme="majorHAnsi" w:hAnsiTheme="majorHAnsi" w:cstheme="majorHAnsi"/>
          <w:sz w:val="36"/>
          <w:szCs w:val="36"/>
        </w:rPr>
        <w:t>Flow (Dapper Labs) – NFT ticketing, community building.</w:t>
      </w:r>
    </w:p>
    <w:p w14:paraId="783A7648" w14:textId="77777777" w:rsidR="00D67643" w:rsidRPr="00D67643" w:rsidRDefault="00D67643" w:rsidP="003561B7">
      <w:pPr>
        <w:numPr>
          <w:ilvl w:val="0"/>
          <w:numId w:val="12"/>
        </w:numPr>
        <w:jc w:val="both"/>
        <w:rPr>
          <w:rFonts w:asciiTheme="majorHAnsi" w:hAnsiTheme="majorHAnsi" w:cstheme="majorHAnsi"/>
          <w:sz w:val="36"/>
          <w:szCs w:val="36"/>
        </w:rPr>
      </w:pPr>
      <w:r w:rsidRPr="00D67643">
        <w:rPr>
          <w:rFonts w:asciiTheme="majorHAnsi" w:hAnsiTheme="majorHAnsi" w:cstheme="majorHAnsi"/>
          <w:sz w:val="36"/>
          <w:szCs w:val="36"/>
        </w:rPr>
        <w:t>XPR Network (Proton Blockchain) – Tokenized real-world asset ownership, gasless NFTs, and KYC-friendly onramps.</w:t>
      </w:r>
    </w:p>
    <w:p w14:paraId="75D8AFC6" w14:textId="77777777" w:rsidR="00D67643" w:rsidRPr="00D67643" w:rsidRDefault="00D67643" w:rsidP="003561B7">
      <w:pPr>
        <w:numPr>
          <w:ilvl w:val="1"/>
          <w:numId w:val="12"/>
        </w:numPr>
        <w:jc w:val="both"/>
        <w:rPr>
          <w:rFonts w:asciiTheme="majorHAnsi" w:hAnsiTheme="majorHAnsi" w:cstheme="majorHAnsi"/>
          <w:sz w:val="36"/>
          <w:szCs w:val="36"/>
        </w:rPr>
      </w:pPr>
      <w:r w:rsidRPr="00D67643">
        <w:rPr>
          <w:rFonts w:asciiTheme="majorHAnsi" w:hAnsiTheme="majorHAnsi" w:cstheme="majorHAnsi"/>
          <w:sz w:val="36"/>
          <w:szCs w:val="36"/>
        </w:rPr>
        <w:t xml:space="preserve">Website: </w:t>
      </w:r>
      <w:hyperlink r:id="rId22" w:history="1">
        <w:proofErr w:type="spellStart"/>
        <w:proofErr w:type="gramStart"/>
        <w:r w:rsidRPr="00D67643">
          <w:rPr>
            <w:rStyle w:val="Hyperlink"/>
            <w:rFonts w:asciiTheme="majorHAnsi" w:hAnsiTheme="majorHAnsi" w:cstheme="majorHAnsi"/>
            <w:sz w:val="36"/>
            <w:szCs w:val="36"/>
          </w:rPr>
          <w:t>xpr.network</w:t>
        </w:r>
        <w:proofErr w:type="spellEnd"/>
        <w:proofErr w:type="gramEnd"/>
      </w:hyperlink>
    </w:p>
    <w:p w14:paraId="14DC3671" w14:textId="77777777" w:rsidR="00D67643" w:rsidRPr="000955D4" w:rsidRDefault="00D67643" w:rsidP="00BB6F24">
      <w:pPr>
        <w:jc w:val="both"/>
        <w:rPr>
          <w:rFonts w:asciiTheme="majorHAnsi" w:hAnsiTheme="majorHAnsi" w:cstheme="majorHAnsi"/>
          <w:b/>
          <w:bCs/>
          <w:sz w:val="44"/>
          <w:szCs w:val="44"/>
        </w:rPr>
      </w:pPr>
      <w:r w:rsidRPr="000955D4">
        <w:rPr>
          <w:rFonts w:asciiTheme="majorHAnsi" w:hAnsiTheme="majorHAnsi" w:cstheme="majorHAnsi"/>
          <w:b/>
          <w:bCs/>
          <w:sz w:val="44"/>
          <w:szCs w:val="44"/>
        </w:rPr>
        <w:lastRenderedPageBreak/>
        <w:t>Performance Metrics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45"/>
        <w:gridCol w:w="3695"/>
      </w:tblGrid>
      <w:tr w:rsidR="00D67643" w:rsidRPr="00D67643" w14:paraId="608519A2" w14:textId="77777777">
        <w:trPr>
          <w:tblHeader/>
          <w:tblCellSpacing w:w="15" w:type="dxa"/>
        </w:trPr>
        <w:tc>
          <w:tcPr>
            <w:tcW w:w="0" w:type="auto"/>
            <w:vAlign w:val="center"/>
            <w:hideMark/>
          </w:tcPr>
          <w:p w14:paraId="5F215C19" w14:textId="77777777" w:rsidR="00D67643" w:rsidRPr="00D67643" w:rsidRDefault="00D67643" w:rsidP="00BB6F24">
            <w:pPr>
              <w:jc w:val="both"/>
              <w:rPr>
                <w:rFonts w:asciiTheme="majorHAnsi" w:hAnsiTheme="majorHAnsi" w:cstheme="majorHAnsi"/>
                <w:b/>
                <w:bCs/>
                <w:sz w:val="36"/>
                <w:szCs w:val="36"/>
              </w:rPr>
            </w:pPr>
            <w:r w:rsidRPr="00D67643">
              <w:rPr>
                <w:rFonts w:asciiTheme="majorHAnsi" w:hAnsiTheme="majorHAnsi" w:cstheme="majorHAnsi"/>
                <w:b/>
                <w:bCs/>
                <w:sz w:val="36"/>
                <w:szCs w:val="36"/>
              </w:rPr>
              <w:t>Metric</w:t>
            </w:r>
          </w:p>
        </w:tc>
        <w:tc>
          <w:tcPr>
            <w:tcW w:w="0" w:type="auto"/>
            <w:vAlign w:val="center"/>
            <w:hideMark/>
          </w:tcPr>
          <w:p w14:paraId="1DD71D20" w14:textId="77777777" w:rsidR="00D67643" w:rsidRPr="00D67643" w:rsidRDefault="00D67643" w:rsidP="00BB6F24">
            <w:pPr>
              <w:jc w:val="both"/>
              <w:rPr>
                <w:rFonts w:asciiTheme="majorHAnsi" w:hAnsiTheme="majorHAnsi" w:cstheme="majorHAnsi"/>
                <w:b/>
                <w:bCs/>
                <w:sz w:val="36"/>
                <w:szCs w:val="36"/>
              </w:rPr>
            </w:pPr>
            <w:r w:rsidRPr="00D67643">
              <w:rPr>
                <w:rFonts w:asciiTheme="majorHAnsi" w:hAnsiTheme="majorHAnsi" w:cstheme="majorHAnsi"/>
                <w:b/>
                <w:bCs/>
                <w:sz w:val="36"/>
                <w:szCs w:val="36"/>
              </w:rPr>
              <w:t>Goal (Year 1)</w:t>
            </w:r>
          </w:p>
        </w:tc>
      </w:tr>
      <w:tr w:rsidR="00D67643" w:rsidRPr="00D67643" w14:paraId="104A03A2" w14:textId="77777777">
        <w:trPr>
          <w:tblCellSpacing w:w="15" w:type="dxa"/>
        </w:trPr>
        <w:tc>
          <w:tcPr>
            <w:tcW w:w="0" w:type="auto"/>
            <w:vAlign w:val="center"/>
            <w:hideMark/>
          </w:tcPr>
          <w:p w14:paraId="6D3540DA"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Total grant applications submitted</w:t>
            </w:r>
          </w:p>
        </w:tc>
        <w:tc>
          <w:tcPr>
            <w:tcW w:w="0" w:type="auto"/>
            <w:vAlign w:val="center"/>
            <w:hideMark/>
          </w:tcPr>
          <w:p w14:paraId="2F05E5B4"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 12 (3 per quarter minimum)</w:t>
            </w:r>
          </w:p>
        </w:tc>
      </w:tr>
      <w:tr w:rsidR="00D67643" w:rsidRPr="00D67643" w14:paraId="212BE723" w14:textId="77777777">
        <w:trPr>
          <w:tblCellSpacing w:w="15" w:type="dxa"/>
        </w:trPr>
        <w:tc>
          <w:tcPr>
            <w:tcW w:w="0" w:type="auto"/>
            <w:vAlign w:val="center"/>
            <w:hideMark/>
          </w:tcPr>
          <w:p w14:paraId="027A1E25"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Historic &amp; environmental grants secured</w:t>
            </w:r>
          </w:p>
        </w:tc>
        <w:tc>
          <w:tcPr>
            <w:tcW w:w="0" w:type="auto"/>
            <w:vAlign w:val="center"/>
            <w:hideMark/>
          </w:tcPr>
          <w:p w14:paraId="21E31F13"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$1.5M</w:t>
            </w:r>
          </w:p>
        </w:tc>
      </w:tr>
      <w:tr w:rsidR="00D67643" w:rsidRPr="00D67643" w14:paraId="02EF5D36" w14:textId="77777777">
        <w:trPr>
          <w:tblCellSpacing w:w="15" w:type="dxa"/>
        </w:trPr>
        <w:tc>
          <w:tcPr>
            <w:tcW w:w="0" w:type="auto"/>
            <w:vAlign w:val="center"/>
            <w:hideMark/>
          </w:tcPr>
          <w:p w14:paraId="2C4EDBEB"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Blockchain ecosystem grants secured</w:t>
            </w:r>
          </w:p>
        </w:tc>
        <w:tc>
          <w:tcPr>
            <w:tcW w:w="0" w:type="auto"/>
            <w:vAlign w:val="center"/>
            <w:hideMark/>
          </w:tcPr>
          <w:p w14:paraId="685794AB"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$1M</w:t>
            </w:r>
          </w:p>
        </w:tc>
      </w:tr>
      <w:tr w:rsidR="00D67643" w:rsidRPr="00D67643" w14:paraId="46525CF6" w14:textId="77777777">
        <w:trPr>
          <w:tblCellSpacing w:w="15" w:type="dxa"/>
        </w:trPr>
        <w:tc>
          <w:tcPr>
            <w:tcW w:w="0" w:type="auto"/>
            <w:vAlign w:val="center"/>
            <w:hideMark/>
          </w:tcPr>
          <w:p w14:paraId="33D7821C"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Property tax savings via Mills Act</w:t>
            </w:r>
          </w:p>
        </w:tc>
        <w:tc>
          <w:tcPr>
            <w:tcW w:w="0" w:type="auto"/>
            <w:vAlign w:val="center"/>
            <w:hideMark/>
          </w:tcPr>
          <w:p w14:paraId="6DA74D6E"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 40% reduction</w:t>
            </w:r>
          </w:p>
        </w:tc>
      </w:tr>
      <w:tr w:rsidR="00D67643" w:rsidRPr="00D67643" w14:paraId="01A723EE" w14:textId="77777777">
        <w:trPr>
          <w:tblCellSpacing w:w="15" w:type="dxa"/>
        </w:trPr>
        <w:tc>
          <w:tcPr>
            <w:tcW w:w="0" w:type="auto"/>
            <w:vAlign w:val="center"/>
            <w:hideMark/>
          </w:tcPr>
          <w:p w14:paraId="60C527B3"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On-chain token infrastructure launched</w:t>
            </w:r>
          </w:p>
        </w:tc>
        <w:tc>
          <w:tcPr>
            <w:tcW w:w="0" w:type="auto"/>
            <w:vAlign w:val="center"/>
            <w:hideMark/>
          </w:tcPr>
          <w:p w14:paraId="0690F22C"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2 blockchains (XPR + Polygon)</w:t>
            </w:r>
          </w:p>
        </w:tc>
      </w:tr>
    </w:tbl>
    <w:p w14:paraId="041A1FCE" w14:textId="77777777" w:rsidR="00D67643" w:rsidRPr="000955D4" w:rsidRDefault="00D67643" w:rsidP="00BB6F24">
      <w:pPr>
        <w:jc w:val="both"/>
        <w:rPr>
          <w:rFonts w:asciiTheme="majorHAnsi" w:hAnsiTheme="majorHAnsi" w:cstheme="majorHAnsi"/>
          <w:b/>
          <w:bCs/>
          <w:sz w:val="44"/>
          <w:szCs w:val="44"/>
        </w:rPr>
      </w:pPr>
      <w:r w:rsidRPr="000955D4">
        <w:rPr>
          <w:rFonts w:asciiTheme="majorHAnsi" w:hAnsiTheme="majorHAnsi" w:cstheme="majorHAnsi"/>
          <w:b/>
          <w:bCs/>
          <w:sz w:val="44"/>
          <w:szCs w:val="44"/>
        </w:rPr>
        <w:t>Conclusion</w:t>
      </w:r>
    </w:p>
    <w:p w14:paraId="7942DA1B" w14:textId="77777777" w:rsidR="00D67643" w:rsidRPr="00D67643" w:rsidRDefault="00D67643" w:rsidP="00BB6F24">
      <w:pPr>
        <w:jc w:val="both"/>
        <w:rPr>
          <w:rFonts w:asciiTheme="majorHAnsi" w:hAnsiTheme="majorHAnsi" w:cstheme="majorHAnsi"/>
          <w:sz w:val="36"/>
          <w:szCs w:val="36"/>
        </w:rPr>
      </w:pPr>
      <w:r w:rsidRPr="00D67643">
        <w:rPr>
          <w:rFonts w:asciiTheme="majorHAnsi" w:hAnsiTheme="majorHAnsi" w:cstheme="majorHAnsi"/>
          <w:sz w:val="36"/>
          <w:szCs w:val="36"/>
        </w:rPr>
        <w:t>By leveraging an elite team of local consultants, architects, and grant strategists, Pine Hills Lodge is uniquely positioned to secure a diverse blend of public funding, tax incentives, and Web3 ecosystem capital. This hybrid strategy ensures both financial viability and mission integrity, advancing a model for historic cultural restoration empowered by future-forward technology.</w:t>
      </w:r>
    </w:p>
    <w:p w14:paraId="14B632F5" w14:textId="77777777" w:rsidR="00D67643" w:rsidRPr="00D67643" w:rsidRDefault="00D67643" w:rsidP="00BB6F24">
      <w:pPr>
        <w:jc w:val="both"/>
        <w:rPr>
          <w:rFonts w:asciiTheme="majorHAnsi" w:hAnsiTheme="majorHAnsi" w:cstheme="majorHAnsi"/>
          <w:sz w:val="36"/>
          <w:szCs w:val="36"/>
        </w:rPr>
      </w:pPr>
    </w:p>
    <w:p w14:paraId="306670C2" w14:textId="12B859D1" w:rsidR="00384C36" w:rsidRPr="004675A6" w:rsidRDefault="00C54E78" w:rsidP="00BB6F24">
      <w:pPr>
        <w:pStyle w:val="Style1"/>
        <w:jc w:val="both"/>
        <w:rPr>
          <w:sz w:val="48"/>
          <w:szCs w:val="48"/>
        </w:rPr>
      </w:pPr>
      <w:r w:rsidRPr="004675A6">
        <w:rPr>
          <w:sz w:val="48"/>
          <w:szCs w:val="48"/>
        </w:rPr>
        <w:lastRenderedPageBreak/>
        <w:t>7</w:t>
      </w:r>
      <w:r w:rsidR="00D91C40" w:rsidRPr="004675A6">
        <w:rPr>
          <w:sz w:val="48"/>
          <w:szCs w:val="48"/>
        </w:rPr>
        <w:t xml:space="preserve">. </w:t>
      </w:r>
      <w:proofErr w:type="spellStart"/>
      <w:r w:rsidR="00D91C40" w:rsidRPr="004675A6">
        <w:rPr>
          <w:sz w:val="48"/>
          <w:szCs w:val="48"/>
        </w:rPr>
        <w:t>Tokenomics</w:t>
      </w:r>
      <w:proofErr w:type="spellEnd"/>
      <w:r w:rsidR="00D91C40" w:rsidRPr="004675A6">
        <w:rPr>
          <w:sz w:val="48"/>
          <w:szCs w:val="48"/>
        </w:rPr>
        <w:t xml:space="preserve"> Structure</w:t>
      </w:r>
    </w:p>
    <w:p w14:paraId="455A633C" w14:textId="77777777" w:rsidR="00401E90" w:rsidRPr="003619D9" w:rsidRDefault="00401E90" w:rsidP="00BB6F24">
      <w:pPr>
        <w:spacing w:after="160" w:line="278" w:lineRule="auto"/>
        <w:jc w:val="both"/>
        <w:rPr>
          <w:rFonts w:ascii="Calibri" w:hAnsi="Calibri" w:cs="Calibri"/>
          <w:b/>
          <w:bCs/>
          <w:sz w:val="40"/>
          <w:szCs w:val="40"/>
        </w:rPr>
      </w:pPr>
      <w:r w:rsidRPr="003619D9">
        <w:rPr>
          <w:rFonts w:ascii="Calibri" w:hAnsi="Calibri" w:cs="Calibri"/>
          <w:b/>
          <w:bCs/>
          <w:i/>
          <w:iCs/>
          <w:sz w:val="40"/>
          <w:szCs w:val="40"/>
        </w:rPr>
        <w:t>Redefining Luxury Hospitality through Blockchain-Powered Access and Smart Asset Redemption</w:t>
      </w:r>
    </w:p>
    <w:p w14:paraId="379DD887" w14:textId="77777777" w:rsidR="00401E90" w:rsidRPr="003619D9" w:rsidRDefault="00401E90" w:rsidP="00BB6F24">
      <w:pPr>
        <w:spacing w:after="160" w:line="278" w:lineRule="auto"/>
        <w:jc w:val="both"/>
        <w:rPr>
          <w:rFonts w:ascii="Calibri" w:hAnsi="Calibri" w:cs="Calibri"/>
          <w:sz w:val="36"/>
          <w:szCs w:val="36"/>
        </w:rPr>
      </w:pPr>
      <w:r w:rsidRPr="003619D9">
        <w:rPr>
          <w:rFonts w:ascii="Calibri" w:hAnsi="Calibri" w:cs="Calibri"/>
          <w:sz w:val="36"/>
          <w:szCs w:val="36"/>
        </w:rPr>
        <w:t xml:space="preserve">Pine Hills Lodge has crafted a sophisticated </w:t>
      </w:r>
      <w:proofErr w:type="spellStart"/>
      <w:r w:rsidRPr="003619D9">
        <w:rPr>
          <w:rFonts w:ascii="Calibri" w:hAnsi="Calibri" w:cs="Calibri"/>
          <w:sz w:val="36"/>
          <w:szCs w:val="36"/>
        </w:rPr>
        <w:t>tokenomics</w:t>
      </w:r>
      <w:proofErr w:type="spellEnd"/>
      <w:r w:rsidRPr="003619D9">
        <w:rPr>
          <w:rFonts w:ascii="Calibri" w:hAnsi="Calibri" w:cs="Calibri"/>
          <w:sz w:val="36"/>
          <w:szCs w:val="36"/>
        </w:rPr>
        <w:t xml:space="preserve"> framework built upon the $LODGE token and a four-level NFT system designed to optimize guest access, streamline event reservation management, and reward loyalty through blockchain-based incentives. This system is engineered to replace traditional access fees, security deposits, and cancellation penalties with programmable, transparent, and fair smart contract interactions. The model ensures that every interaction—from check-in to check-out, and event reservation to brand </w:t>
      </w:r>
      <w:proofErr w:type="gramStart"/>
      <w:r w:rsidRPr="003619D9">
        <w:rPr>
          <w:rFonts w:ascii="Calibri" w:hAnsi="Calibri" w:cs="Calibri"/>
          <w:sz w:val="36"/>
          <w:szCs w:val="36"/>
        </w:rPr>
        <w:t>governance—is handled</w:t>
      </w:r>
      <w:proofErr w:type="gramEnd"/>
      <w:r w:rsidRPr="003619D9">
        <w:rPr>
          <w:rFonts w:ascii="Calibri" w:hAnsi="Calibri" w:cs="Calibri"/>
          <w:sz w:val="36"/>
          <w:szCs w:val="36"/>
        </w:rPr>
        <w:t xml:space="preserve"> through token-based logic that improves financial predictability for the Lodge while enhancing trust and flexibility for guests.</w:t>
      </w:r>
    </w:p>
    <w:p w14:paraId="3D8883D1" w14:textId="77777777" w:rsidR="00401E90" w:rsidRPr="004675A6" w:rsidRDefault="00401E90" w:rsidP="00BB6F24">
      <w:pPr>
        <w:spacing w:after="160" w:line="278" w:lineRule="auto"/>
        <w:jc w:val="both"/>
        <w:rPr>
          <w:rFonts w:ascii="Calibri" w:hAnsi="Calibri" w:cs="Calibri"/>
          <w:b/>
          <w:bCs/>
          <w:sz w:val="44"/>
          <w:szCs w:val="44"/>
        </w:rPr>
      </w:pPr>
      <w:r w:rsidRPr="004675A6">
        <w:rPr>
          <w:rFonts w:ascii="Calibri" w:hAnsi="Calibri" w:cs="Calibri"/>
          <w:b/>
          <w:bCs/>
          <w:sz w:val="44"/>
          <w:szCs w:val="44"/>
        </w:rPr>
        <w:t>Four-Level NFT Access System</w:t>
      </w:r>
    </w:p>
    <w:p w14:paraId="3935BB6C" w14:textId="77777777" w:rsidR="00401E90" w:rsidRPr="003619D9" w:rsidRDefault="00401E90" w:rsidP="00BB6F24">
      <w:pPr>
        <w:spacing w:after="160" w:line="278" w:lineRule="auto"/>
        <w:jc w:val="both"/>
        <w:rPr>
          <w:rFonts w:ascii="Calibri" w:hAnsi="Calibri" w:cs="Calibri"/>
          <w:sz w:val="36"/>
          <w:szCs w:val="36"/>
        </w:rPr>
      </w:pPr>
      <w:r w:rsidRPr="003619D9">
        <w:rPr>
          <w:rFonts w:ascii="Calibri" w:hAnsi="Calibri" w:cs="Calibri"/>
          <w:sz w:val="36"/>
          <w:szCs w:val="36"/>
        </w:rPr>
        <w:t xml:space="preserve">The $LODGE token supports the minting and use of four distinct NFT levels, each corresponding to a specific access privilege within the Pine Hills Lodge ecosystem. Each NFT functions not only as a key to physical and experiential access but also as a smart deposit—redeemable in part or </w:t>
      </w:r>
      <w:r w:rsidRPr="003619D9">
        <w:rPr>
          <w:rFonts w:ascii="Calibri" w:hAnsi="Calibri" w:cs="Calibri"/>
          <w:sz w:val="36"/>
          <w:szCs w:val="36"/>
        </w:rPr>
        <w:lastRenderedPageBreak/>
        <w:t>in full, depending on use and compliance with property standards.</w:t>
      </w:r>
    </w:p>
    <w:p w14:paraId="5D63F78C" w14:textId="77777777" w:rsidR="00401E90" w:rsidRPr="00010E3F" w:rsidRDefault="00401E90" w:rsidP="00BB6F24">
      <w:pPr>
        <w:spacing w:after="160" w:line="278" w:lineRule="auto"/>
        <w:jc w:val="both"/>
        <w:rPr>
          <w:rFonts w:ascii="Calibri" w:hAnsi="Calibri" w:cs="Calibri"/>
          <w:b/>
          <w:bCs/>
          <w:sz w:val="44"/>
          <w:szCs w:val="44"/>
        </w:rPr>
      </w:pPr>
      <w:r w:rsidRPr="00010E3F">
        <w:rPr>
          <w:rFonts w:ascii="Calibri" w:hAnsi="Calibri" w:cs="Calibri"/>
          <w:b/>
          <w:bCs/>
          <w:sz w:val="44"/>
          <w:szCs w:val="44"/>
        </w:rPr>
        <w:t>Level 1 – Guest Access NFT:</w:t>
      </w:r>
    </w:p>
    <w:p w14:paraId="5F1CA37A" w14:textId="77777777" w:rsidR="00401E90" w:rsidRPr="003619D9" w:rsidRDefault="00401E90" w:rsidP="003561B7">
      <w:pPr>
        <w:numPr>
          <w:ilvl w:val="1"/>
          <w:numId w:val="34"/>
        </w:numPr>
        <w:spacing w:after="160" w:line="278" w:lineRule="auto"/>
        <w:jc w:val="both"/>
        <w:rPr>
          <w:rFonts w:ascii="Calibri" w:hAnsi="Calibri" w:cs="Calibri"/>
          <w:sz w:val="36"/>
          <w:szCs w:val="36"/>
        </w:rPr>
      </w:pPr>
      <w:r w:rsidRPr="003619D9">
        <w:rPr>
          <w:rFonts w:ascii="Calibri" w:hAnsi="Calibri" w:cs="Calibri"/>
          <w:sz w:val="36"/>
          <w:szCs w:val="36"/>
        </w:rPr>
        <w:t>Required for basic access to the Lodge and guest amenities (wellness areas, dining, trails, etc.).</w:t>
      </w:r>
    </w:p>
    <w:p w14:paraId="68B8758E" w14:textId="77777777" w:rsidR="00401E90" w:rsidRPr="003619D9" w:rsidRDefault="00401E90" w:rsidP="003561B7">
      <w:pPr>
        <w:numPr>
          <w:ilvl w:val="1"/>
          <w:numId w:val="34"/>
        </w:numPr>
        <w:spacing w:after="160" w:line="278" w:lineRule="auto"/>
        <w:jc w:val="both"/>
        <w:rPr>
          <w:rFonts w:ascii="Calibri" w:hAnsi="Calibri" w:cs="Calibri"/>
          <w:sz w:val="36"/>
          <w:szCs w:val="36"/>
        </w:rPr>
      </w:pPr>
      <w:r w:rsidRPr="003619D9">
        <w:rPr>
          <w:rFonts w:ascii="Calibri" w:hAnsi="Calibri" w:cs="Calibri"/>
          <w:sz w:val="36"/>
          <w:szCs w:val="36"/>
        </w:rPr>
        <w:t>Minted at the time of booking and redeemed at check-out.</w:t>
      </w:r>
    </w:p>
    <w:p w14:paraId="0782BA8E" w14:textId="77777777" w:rsidR="00401E90" w:rsidRPr="003619D9" w:rsidRDefault="00401E90" w:rsidP="003561B7">
      <w:pPr>
        <w:numPr>
          <w:ilvl w:val="1"/>
          <w:numId w:val="34"/>
        </w:numPr>
        <w:spacing w:after="160" w:line="278" w:lineRule="auto"/>
        <w:jc w:val="both"/>
        <w:rPr>
          <w:rFonts w:ascii="Calibri" w:hAnsi="Calibri" w:cs="Calibri"/>
          <w:sz w:val="36"/>
          <w:szCs w:val="36"/>
        </w:rPr>
      </w:pPr>
      <w:r w:rsidRPr="003619D9">
        <w:rPr>
          <w:rFonts w:ascii="Calibri" w:hAnsi="Calibri" w:cs="Calibri"/>
          <w:sz w:val="36"/>
          <w:szCs w:val="36"/>
        </w:rPr>
        <w:t>Locked token value approximates $1,000 in $LODGE tokens.</w:t>
      </w:r>
    </w:p>
    <w:p w14:paraId="3D3B97A1" w14:textId="77777777" w:rsidR="00401E90" w:rsidRPr="003619D9" w:rsidRDefault="00401E90" w:rsidP="003561B7">
      <w:pPr>
        <w:numPr>
          <w:ilvl w:val="1"/>
          <w:numId w:val="34"/>
        </w:numPr>
        <w:spacing w:after="160" w:line="278" w:lineRule="auto"/>
        <w:jc w:val="both"/>
        <w:rPr>
          <w:rFonts w:ascii="Calibri" w:hAnsi="Calibri" w:cs="Calibri"/>
          <w:sz w:val="36"/>
          <w:szCs w:val="36"/>
        </w:rPr>
      </w:pPr>
      <w:r w:rsidRPr="003619D9">
        <w:rPr>
          <w:rFonts w:ascii="Calibri" w:hAnsi="Calibri" w:cs="Calibri"/>
          <w:sz w:val="36"/>
          <w:szCs w:val="36"/>
        </w:rPr>
        <w:t>Upon redemption:</w:t>
      </w:r>
    </w:p>
    <w:p w14:paraId="3234BE40" w14:textId="77777777" w:rsidR="00401E90" w:rsidRPr="003619D9" w:rsidRDefault="00401E90" w:rsidP="003561B7">
      <w:pPr>
        <w:numPr>
          <w:ilvl w:val="2"/>
          <w:numId w:val="34"/>
        </w:numPr>
        <w:spacing w:after="160" w:line="278" w:lineRule="auto"/>
        <w:jc w:val="both"/>
        <w:rPr>
          <w:rFonts w:ascii="Calibri" w:hAnsi="Calibri" w:cs="Calibri"/>
          <w:sz w:val="36"/>
          <w:szCs w:val="36"/>
        </w:rPr>
      </w:pPr>
      <w:r w:rsidRPr="003619D9">
        <w:rPr>
          <w:rFonts w:ascii="Calibri" w:hAnsi="Calibri" w:cs="Calibri"/>
          <w:sz w:val="36"/>
          <w:szCs w:val="36"/>
        </w:rPr>
        <w:t>90% of the token value is applied toward the guest’s account charges.</w:t>
      </w:r>
    </w:p>
    <w:p w14:paraId="2C737105" w14:textId="77777777" w:rsidR="00401E90" w:rsidRPr="003619D9" w:rsidRDefault="00401E90" w:rsidP="003561B7">
      <w:pPr>
        <w:numPr>
          <w:ilvl w:val="2"/>
          <w:numId w:val="34"/>
        </w:numPr>
        <w:spacing w:after="160" w:line="278" w:lineRule="auto"/>
        <w:jc w:val="both"/>
        <w:rPr>
          <w:rFonts w:ascii="Calibri" w:hAnsi="Calibri" w:cs="Calibri"/>
          <w:sz w:val="36"/>
          <w:szCs w:val="36"/>
        </w:rPr>
      </w:pPr>
      <w:r w:rsidRPr="003619D9">
        <w:rPr>
          <w:rFonts w:ascii="Calibri" w:hAnsi="Calibri" w:cs="Calibri"/>
          <w:sz w:val="36"/>
          <w:szCs w:val="36"/>
        </w:rPr>
        <w:t xml:space="preserve">10% is refunded if no </w:t>
      </w:r>
      <w:proofErr w:type="gramStart"/>
      <w:r w:rsidRPr="003619D9">
        <w:rPr>
          <w:rFonts w:ascii="Calibri" w:hAnsi="Calibri" w:cs="Calibri"/>
          <w:sz w:val="36"/>
          <w:szCs w:val="36"/>
        </w:rPr>
        <w:t>damages</w:t>
      </w:r>
      <w:proofErr w:type="gramEnd"/>
      <w:r w:rsidRPr="003619D9">
        <w:rPr>
          <w:rFonts w:ascii="Calibri" w:hAnsi="Calibri" w:cs="Calibri"/>
          <w:sz w:val="36"/>
          <w:szCs w:val="36"/>
        </w:rPr>
        <w:t xml:space="preserve"> or excessive cleaning are reported.</w:t>
      </w:r>
    </w:p>
    <w:p w14:paraId="63C3A980" w14:textId="77777777" w:rsidR="00401E90" w:rsidRPr="00010E3F" w:rsidRDefault="00401E90" w:rsidP="00BB6F24">
      <w:pPr>
        <w:spacing w:after="160" w:line="278" w:lineRule="auto"/>
        <w:jc w:val="both"/>
        <w:rPr>
          <w:rFonts w:ascii="Calibri" w:hAnsi="Calibri" w:cs="Calibri"/>
          <w:b/>
          <w:bCs/>
          <w:sz w:val="44"/>
          <w:szCs w:val="44"/>
        </w:rPr>
      </w:pPr>
      <w:r w:rsidRPr="00010E3F">
        <w:rPr>
          <w:rFonts w:ascii="Calibri" w:hAnsi="Calibri" w:cs="Calibri"/>
          <w:b/>
          <w:bCs/>
          <w:sz w:val="44"/>
          <w:szCs w:val="44"/>
        </w:rPr>
        <w:t>Level 2 – Special Event Reservation NFT:</w:t>
      </w:r>
    </w:p>
    <w:p w14:paraId="644A87C9" w14:textId="77777777" w:rsidR="00401E90" w:rsidRPr="003619D9" w:rsidRDefault="00401E90" w:rsidP="003561B7">
      <w:pPr>
        <w:numPr>
          <w:ilvl w:val="1"/>
          <w:numId w:val="34"/>
        </w:numPr>
        <w:spacing w:after="160" w:line="278" w:lineRule="auto"/>
        <w:jc w:val="both"/>
        <w:rPr>
          <w:rFonts w:ascii="Calibri" w:hAnsi="Calibri" w:cs="Calibri"/>
          <w:sz w:val="36"/>
          <w:szCs w:val="36"/>
        </w:rPr>
      </w:pPr>
      <w:r w:rsidRPr="003619D9">
        <w:rPr>
          <w:rFonts w:ascii="Calibri" w:hAnsi="Calibri" w:cs="Calibri"/>
          <w:sz w:val="36"/>
          <w:szCs w:val="36"/>
        </w:rPr>
        <w:t>Required to confirm a reservation for private or special events (e.g., weddings, group functions).</w:t>
      </w:r>
    </w:p>
    <w:p w14:paraId="1A4826A1" w14:textId="77777777" w:rsidR="00401E90" w:rsidRPr="003619D9" w:rsidRDefault="00401E90" w:rsidP="003561B7">
      <w:pPr>
        <w:numPr>
          <w:ilvl w:val="1"/>
          <w:numId w:val="34"/>
        </w:numPr>
        <w:spacing w:after="160" w:line="278" w:lineRule="auto"/>
        <w:jc w:val="both"/>
        <w:rPr>
          <w:rFonts w:ascii="Calibri" w:hAnsi="Calibri" w:cs="Calibri"/>
          <w:sz w:val="36"/>
          <w:szCs w:val="36"/>
        </w:rPr>
      </w:pPr>
      <w:r w:rsidRPr="003619D9">
        <w:rPr>
          <w:rFonts w:ascii="Calibri" w:hAnsi="Calibri" w:cs="Calibri"/>
          <w:sz w:val="36"/>
          <w:szCs w:val="36"/>
        </w:rPr>
        <w:t>Locked value equivalent to approximately $5,000 in $LODGE tokens.</w:t>
      </w:r>
    </w:p>
    <w:p w14:paraId="5CFEA496" w14:textId="77777777" w:rsidR="00401E90" w:rsidRPr="003619D9" w:rsidRDefault="00401E90" w:rsidP="003561B7">
      <w:pPr>
        <w:numPr>
          <w:ilvl w:val="1"/>
          <w:numId w:val="34"/>
        </w:numPr>
        <w:spacing w:after="160" w:line="278" w:lineRule="auto"/>
        <w:jc w:val="both"/>
        <w:rPr>
          <w:rFonts w:ascii="Calibri" w:hAnsi="Calibri" w:cs="Calibri"/>
          <w:sz w:val="36"/>
          <w:szCs w:val="36"/>
        </w:rPr>
      </w:pPr>
      <w:r w:rsidRPr="003619D9">
        <w:rPr>
          <w:rFonts w:ascii="Calibri" w:hAnsi="Calibri" w:cs="Calibri"/>
          <w:sz w:val="36"/>
          <w:szCs w:val="36"/>
        </w:rPr>
        <w:t>Redeemed automatically at the conclusion of the event.</w:t>
      </w:r>
    </w:p>
    <w:p w14:paraId="2FFCEDE1" w14:textId="77777777" w:rsidR="00401E90" w:rsidRPr="003619D9" w:rsidRDefault="00401E90" w:rsidP="003561B7">
      <w:pPr>
        <w:numPr>
          <w:ilvl w:val="1"/>
          <w:numId w:val="34"/>
        </w:numPr>
        <w:spacing w:after="160" w:line="278" w:lineRule="auto"/>
        <w:jc w:val="both"/>
        <w:rPr>
          <w:rFonts w:ascii="Calibri" w:hAnsi="Calibri" w:cs="Calibri"/>
          <w:sz w:val="36"/>
          <w:szCs w:val="36"/>
        </w:rPr>
      </w:pPr>
      <w:r w:rsidRPr="003619D9">
        <w:rPr>
          <w:rFonts w:ascii="Calibri" w:hAnsi="Calibri" w:cs="Calibri"/>
          <w:sz w:val="36"/>
          <w:szCs w:val="36"/>
        </w:rPr>
        <w:lastRenderedPageBreak/>
        <w:t>Redemption outcomes:</w:t>
      </w:r>
    </w:p>
    <w:p w14:paraId="153E8CFC" w14:textId="77777777" w:rsidR="00401E90" w:rsidRPr="003619D9" w:rsidRDefault="00401E90" w:rsidP="003561B7">
      <w:pPr>
        <w:numPr>
          <w:ilvl w:val="2"/>
          <w:numId w:val="34"/>
        </w:numPr>
        <w:spacing w:after="160" w:line="278" w:lineRule="auto"/>
        <w:jc w:val="both"/>
        <w:rPr>
          <w:rFonts w:ascii="Calibri" w:hAnsi="Calibri" w:cs="Calibri"/>
          <w:sz w:val="36"/>
          <w:szCs w:val="36"/>
        </w:rPr>
      </w:pPr>
      <w:r w:rsidRPr="003619D9">
        <w:rPr>
          <w:rFonts w:ascii="Calibri" w:hAnsi="Calibri" w:cs="Calibri"/>
          <w:sz w:val="36"/>
          <w:szCs w:val="36"/>
        </w:rPr>
        <w:t>90% applied to the final event invoice.</w:t>
      </w:r>
    </w:p>
    <w:p w14:paraId="1BB35486" w14:textId="77777777" w:rsidR="00401E90" w:rsidRPr="003619D9" w:rsidRDefault="00401E90" w:rsidP="003561B7">
      <w:pPr>
        <w:numPr>
          <w:ilvl w:val="2"/>
          <w:numId w:val="34"/>
        </w:numPr>
        <w:spacing w:after="160" w:line="278" w:lineRule="auto"/>
        <w:jc w:val="both"/>
        <w:rPr>
          <w:rFonts w:ascii="Calibri" w:hAnsi="Calibri" w:cs="Calibri"/>
          <w:sz w:val="36"/>
          <w:szCs w:val="36"/>
        </w:rPr>
      </w:pPr>
      <w:r w:rsidRPr="003619D9">
        <w:rPr>
          <w:rFonts w:ascii="Calibri" w:hAnsi="Calibri" w:cs="Calibri"/>
          <w:sz w:val="36"/>
          <w:szCs w:val="36"/>
        </w:rPr>
        <w:t xml:space="preserve">10% </w:t>
      </w:r>
      <w:proofErr w:type="gramStart"/>
      <w:r w:rsidRPr="003619D9">
        <w:rPr>
          <w:rFonts w:ascii="Calibri" w:hAnsi="Calibri" w:cs="Calibri"/>
          <w:sz w:val="36"/>
          <w:szCs w:val="36"/>
        </w:rPr>
        <w:t>refunded</w:t>
      </w:r>
      <w:proofErr w:type="gramEnd"/>
      <w:r w:rsidRPr="003619D9">
        <w:rPr>
          <w:rFonts w:ascii="Calibri" w:hAnsi="Calibri" w:cs="Calibri"/>
          <w:sz w:val="36"/>
          <w:szCs w:val="36"/>
        </w:rPr>
        <w:t xml:space="preserve"> if the event concludes with no violations.</w:t>
      </w:r>
    </w:p>
    <w:p w14:paraId="49BE5C44" w14:textId="77777777" w:rsidR="00401E90" w:rsidRPr="003619D9" w:rsidRDefault="00401E90" w:rsidP="003561B7">
      <w:pPr>
        <w:numPr>
          <w:ilvl w:val="2"/>
          <w:numId w:val="34"/>
        </w:numPr>
        <w:spacing w:after="160" w:line="278" w:lineRule="auto"/>
        <w:jc w:val="both"/>
        <w:rPr>
          <w:rFonts w:ascii="Calibri" w:hAnsi="Calibri" w:cs="Calibri"/>
          <w:sz w:val="36"/>
          <w:szCs w:val="36"/>
        </w:rPr>
      </w:pPr>
      <w:r w:rsidRPr="003619D9">
        <w:rPr>
          <w:rFonts w:ascii="Calibri" w:hAnsi="Calibri" w:cs="Calibri"/>
          <w:sz w:val="36"/>
          <w:szCs w:val="36"/>
        </w:rPr>
        <w:t>Cancellation: 50% penalty retained, 50% refunded.</w:t>
      </w:r>
    </w:p>
    <w:p w14:paraId="26E67066" w14:textId="77777777" w:rsidR="00401E90" w:rsidRPr="00AC3F51" w:rsidRDefault="00401E90" w:rsidP="00BB6F24">
      <w:pPr>
        <w:spacing w:after="160" w:line="278" w:lineRule="auto"/>
        <w:jc w:val="both"/>
        <w:rPr>
          <w:rFonts w:ascii="Calibri" w:hAnsi="Calibri" w:cs="Calibri"/>
          <w:b/>
          <w:bCs/>
          <w:sz w:val="44"/>
          <w:szCs w:val="44"/>
        </w:rPr>
      </w:pPr>
      <w:r w:rsidRPr="00AC3F51">
        <w:rPr>
          <w:rFonts w:ascii="Calibri" w:hAnsi="Calibri" w:cs="Calibri"/>
          <w:b/>
          <w:bCs/>
          <w:sz w:val="44"/>
          <w:szCs w:val="44"/>
        </w:rPr>
        <w:t>Level 3 – Overnight Event NFT:</w:t>
      </w:r>
    </w:p>
    <w:p w14:paraId="7172CEC5" w14:textId="77777777" w:rsidR="00401E90" w:rsidRPr="003619D9" w:rsidRDefault="00401E90" w:rsidP="003561B7">
      <w:pPr>
        <w:numPr>
          <w:ilvl w:val="1"/>
          <w:numId w:val="34"/>
        </w:numPr>
        <w:spacing w:after="160" w:line="278" w:lineRule="auto"/>
        <w:jc w:val="both"/>
        <w:rPr>
          <w:rFonts w:ascii="Calibri" w:hAnsi="Calibri" w:cs="Calibri"/>
          <w:sz w:val="36"/>
          <w:szCs w:val="36"/>
        </w:rPr>
      </w:pPr>
      <w:r w:rsidRPr="003619D9">
        <w:rPr>
          <w:rFonts w:ascii="Calibri" w:hAnsi="Calibri" w:cs="Calibri"/>
          <w:sz w:val="36"/>
          <w:szCs w:val="36"/>
        </w:rPr>
        <w:t>Used to secure overnight or multi-day retreats, exclusive wellness experiences, or full-property buyouts.</w:t>
      </w:r>
    </w:p>
    <w:p w14:paraId="5C7353FA" w14:textId="77777777" w:rsidR="00401E90" w:rsidRPr="003619D9" w:rsidRDefault="00401E90" w:rsidP="003561B7">
      <w:pPr>
        <w:numPr>
          <w:ilvl w:val="1"/>
          <w:numId w:val="34"/>
        </w:numPr>
        <w:spacing w:after="160" w:line="278" w:lineRule="auto"/>
        <w:jc w:val="both"/>
        <w:rPr>
          <w:rFonts w:ascii="Calibri" w:hAnsi="Calibri" w:cs="Calibri"/>
          <w:sz w:val="36"/>
          <w:szCs w:val="36"/>
        </w:rPr>
      </w:pPr>
      <w:r w:rsidRPr="003619D9">
        <w:rPr>
          <w:rFonts w:ascii="Calibri" w:hAnsi="Calibri" w:cs="Calibri"/>
          <w:sz w:val="36"/>
          <w:szCs w:val="36"/>
        </w:rPr>
        <w:t>Requires approximately $10,000 in $LODGE tokens.</w:t>
      </w:r>
    </w:p>
    <w:p w14:paraId="4F6973C3" w14:textId="77777777" w:rsidR="00401E90" w:rsidRPr="003619D9" w:rsidRDefault="00401E90" w:rsidP="003561B7">
      <w:pPr>
        <w:numPr>
          <w:ilvl w:val="1"/>
          <w:numId w:val="34"/>
        </w:numPr>
        <w:spacing w:after="160" w:line="278" w:lineRule="auto"/>
        <w:jc w:val="both"/>
        <w:rPr>
          <w:rFonts w:ascii="Calibri" w:hAnsi="Calibri" w:cs="Calibri"/>
          <w:sz w:val="36"/>
          <w:szCs w:val="36"/>
        </w:rPr>
      </w:pPr>
      <w:r w:rsidRPr="003619D9">
        <w:rPr>
          <w:rFonts w:ascii="Calibri" w:hAnsi="Calibri" w:cs="Calibri"/>
          <w:sz w:val="36"/>
          <w:szCs w:val="36"/>
        </w:rPr>
        <w:t>Redeemed after the event.</w:t>
      </w:r>
    </w:p>
    <w:p w14:paraId="1B8AE6CB" w14:textId="77777777" w:rsidR="00401E90" w:rsidRPr="003619D9" w:rsidRDefault="00401E90" w:rsidP="003561B7">
      <w:pPr>
        <w:numPr>
          <w:ilvl w:val="1"/>
          <w:numId w:val="34"/>
        </w:numPr>
        <w:spacing w:after="160" w:line="278" w:lineRule="auto"/>
        <w:jc w:val="both"/>
        <w:rPr>
          <w:rFonts w:ascii="Calibri" w:hAnsi="Calibri" w:cs="Calibri"/>
          <w:sz w:val="36"/>
          <w:szCs w:val="36"/>
        </w:rPr>
      </w:pPr>
      <w:r w:rsidRPr="003619D9">
        <w:rPr>
          <w:rFonts w:ascii="Calibri" w:hAnsi="Calibri" w:cs="Calibri"/>
          <w:sz w:val="36"/>
          <w:szCs w:val="36"/>
        </w:rPr>
        <w:t>Redemption details:</w:t>
      </w:r>
    </w:p>
    <w:p w14:paraId="3AC4C340" w14:textId="77777777" w:rsidR="00401E90" w:rsidRPr="003619D9" w:rsidRDefault="00401E90" w:rsidP="003561B7">
      <w:pPr>
        <w:numPr>
          <w:ilvl w:val="2"/>
          <w:numId w:val="34"/>
        </w:numPr>
        <w:spacing w:after="160" w:line="278" w:lineRule="auto"/>
        <w:jc w:val="both"/>
        <w:rPr>
          <w:rFonts w:ascii="Calibri" w:hAnsi="Calibri" w:cs="Calibri"/>
          <w:sz w:val="36"/>
          <w:szCs w:val="36"/>
        </w:rPr>
      </w:pPr>
      <w:r w:rsidRPr="003619D9">
        <w:rPr>
          <w:rFonts w:ascii="Calibri" w:hAnsi="Calibri" w:cs="Calibri"/>
          <w:sz w:val="36"/>
          <w:szCs w:val="36"/>
        </w:rPr>
        <w:t xml:space="preserve">90% </w:t>
      </w:r>
      <w:proofErr w:type="gramStart"/>
      <w:r w:rsidRPr="003619D9">
        <w:rPr>
          <w:rFonts w:ascii="Calibri" w:hAnsi="Calibri" w:cs="Calibri"/>
          <w:sz w:val="36"/>
          <w:szCs w:val="36"/>
        </w:rPr>
        <w:t>used</w:t>
      </w:r>
      <w:proofErr w:type="gramEnd"/>
      <w:r w:rsidRPr="003619D9">
        <w:rPr>
          <w:rFonts w:ascii="Calibri" w:hAnsi="Calibri" w:cs="Calibri"/>
          <w:sz w:val="36"/>
          <w:szCs w:val="36"/>
        </w:rPr>
        <w:t xml:space="preserve"> for balance settlement.</w:t>
      </w:r>
    </w:p>
    <w:p w14:paraId="29834F5C" w14:textId="77777777" w:rsidR="00401E90" w:rsidRPr="003619D9" w:rsidRDefault="00401E90" w:rsidP="003561B7">
      <w:pPr>
        <w:numPr>
          <w:ilvl w:val="2"/>
          <w:numId w:val="34"/>
        </w:numPr>
        <w:spacing w:after="160" w:line="278" w:lineRule="auto"/>
        <w:jc w:val="both"/>
        <w:rPr>
          <w:rFonts w:ascii="Calibri" w:hAnsi="Calibri" w:cs="Calibri"/>
          <w:sz w:val="36"/>
          <w:szCs w:val="36"/>
        </w:rPr>
      </w:pPr>
      <w:r w:rsidRPr="003619D9">
        <w:rPr>
          <w:rFonts w:ascii="Calibri" w:hAnsi="Calibri" w:cs="Calibri"/>
          <w:sz w:val="36"/>
          <w:szCs w:val="36"/>
        </w:rPr>
        <w:t>10% refund if property standards are met.</w:t>
      </w:r>
    </w:p>
    <w:p w14:paraId="2D883F7C" w14:textId="77777777" w:rsidR="00401E90" w:rsidRPr="003619D9" w:rsidRDefault="00401E90" w:rsidP="003561B7">
      <w:pPr>
        <w:numPr>
          <w:ilvl w:val="2"/>
          <w:numId w:val="34"/>
        </w:numPr>
        <w:spacing w:after="160" w:line="278" w:lineRule="auto"/>
        <w:jc w:val="both"/>
        <w:rPr>
          <w:rFonts w:ascii="Calibri" w:hAnsi="Calibri" w:cs="Calibri"/>
          <w:sz w:val="36"/>
          <w:szCs w:val="36"/>
        </w:rPr>
      </w:pPr>
      <w:r w:rsidRPr="003619D9">
        <w:rPr>
          <w:rFonts w:ascii="Calibri" w:hAnsi="Calibri" w:cs="Calibri"/>
          <w:sz w:val="36"/>
          <w:szCs w:val="36"/>
        </w:rPr>
        <w:t>Cancellation: Results in 50% refund, 50% penalty.</w:t>
      </w:r>
    </w:p>
    <w:p w14:paraId="74819BF7" w14:textId="77777777" w:rsidR="009C14D1" w:rsidRDefault="009C14D1">
      <w:pPr>
        <w:rPr>
          <w:rFonts w:ascii="Calibri" w:hAnsi="Calibri" w:cs="Calibri"/>
          <w:b/>
          <w:bCs/>
          <w:sz w:val="44"/>
          <w:szCs w:val="44"/>
        </w:rPr>
      </w:pPr>
      <w:r>
        <w:rPr>
          <w:rFonts w:ascii="Calibri" w:hAnsi="Calibri" w:cs="Calibri"/>
          <w:b/>
          <w:bCs/>
          <w:sz w:val="44"/>
          <w:szCs w:val="44"/>
        </w:rPr>
        <w:br w:type="page"/>
      </w:r>
    </w:p>
    <w:p w14:paraId="5EF84153" w14:textId="3911A206" w:rsidR="00401E90" w:rsidRPr="005D4F2B" w:rsidRDefault="00401E90" w:rsidP="00F93E81">
      <w:pPr>
        <w:spacing w:after="160" w:line="278" w:lineRule="auto"/>
        <w:jc w:val="both"/>
        <w:rPr>
          <w:rFonts w:ascii="Calibri" w:hAnsi="Calibri" w:cs="Calibri"/>
          <w:b/>
          <w:bCs/>
          <w:sz w:val="44"/>
          <w:szCs w:val="44"/>
        </w:rPr>
      </w:pPr>
      <w:r w:rsidRPr="005D4F2B">
        <w:rPr>
          <w:rFonts w:ascii="Calibri" w:hAnsi="Calibri" w:cs="Calibri"/>
          <w:b/>
          <w:bCs/>
          <w:sz w:val="44"/>
          <w:szCs w:val="44"/>
        </w:rPr>
        <w:lastRenderedPageBreak/>
        <w:t>Level 4 – Executive Membership NFT:</w:t>
      </w:r>
    </w:p>
    <w:p w14:paraId="74EEFFB7" w14:textId="77777777" w:rsidR="00401E90" w:rsidRPr="003619D9" w:rsidRDefault="00401E90" w:rsidP="003561B7">
      <w:pPr>
        <w:numPr>
          <w:ilvl w:val="1"/>
          <w:numId w:val="34"/>
        </w:numPr>
        <w:spacing w:after="160" w:line="278" w:lineRule="auto"/>
        <w:jc w:val="both"/>
        <w:rPr>
          <w:rFonts w:ascii="Calibri" w:hAnsi="Calibri" w:cs="Calibri"/>
          <w:sz w:val="36"/>
          <w:szCs w:val="36"/>
        </w:rPr>
      </w:pPr>
      <w:r w:rsidRPr="003619D9">
        <w:rPr>
          <w:rFonts w:ascii="Calibri" w:hAnsi="Calibri" w:cs="Calibri"/>
          <w:sz w:val="36"/>
          <w:szCs w:val="36"/>
        </w:rPr>
        <w:t>Reserved for elite users seeking long-term access, priority booking, DAO voting rights, and exclusive brand licensing privileges.</w:t>
      </w:r>
    </w:p>
    <w:p w14:paraId="0FD50545" w14:textId="77777777" w:rsidR="00401E90" w:rsidRPr="003619D9" w:rsidRDefault="00401E90" w:rsidP="003561B7">
      <w:pPr>
        <w:numPr>
          <w:ilvl w:val="1"/>
          <w:numId w:val="34"/>
        </w:numPr>
        <w:spacing w:after="160" w:line="278" w:lineRule="auto"/>
        <w:jc w:val="both"/>
        <w:rPr>
          <w:rFonts w:ascii="Calibri" w:hAnsi="Calibri" w:cs="Calibri"/>
          <w:sz w:val="36"/>
          <w:szCs w:val="36"/>
        </w:rPr>
      </w:pPr>
      <w:r w:rsidRPr="003619D9">
        <w:rPr>
          <w:rFonts w:ascii="Calibri" w:hAnsi="Calibri" w:cs="Calibri"/>
          <w:sz w:val="36"/>
          <w:szCs w:val="36"/>
        </w:rPr>
        <w:t>Minted via DAO approval or staking thresholds (equivalent of $25,000+ in $LODGE tokens).</w:t>
      </w:r>
    </w:p>
    <w:p w14:paraId="7A37F038" w14:textId="77777777" w:rsidR="00401E90" w:rsidRPr="003619D9" w:rsidRDefault="00401E90" w:rsidP="003561B7">
      <w:pPr>
        <w:numPr>
          <w:ilvl w:val="1"/>
          <w:numId w:val="34"/>
        </w:numPr>
        <w:spacing w:after="160" w:line="278" w:lineRule="auto"/>
        <w:jc w:val="both"/>
        <w:rPr>
          <w:rFonts w:ascii="Calibri" w:hAnsi="Calibri" w:cs="Calibri"/>
          <w:sz w:val="36"/>
          <w:szCs w:val="36"/>
        </w:rPr>
      </w:pPr>
      <w:r w:rsidRPr="003619D9">
        <w:rPr>
          <w:rFonts w:ascii="Calibri" w:hAnsi="Calibri" w:cs="Calibri"/>
          <w:sz w:val="36"/>
          <w:szCs w:val="36"/>
        </w:rPr>
        <w:t>NFT is surrendered upon exit or inactivity.</w:t>
      </w:r>
    </w:p>
    <w:p w14:paraId="4F079179" w14:textId="77777777" w:rsidR="00401E90" w:rsidRPr="003619D9" w:rsidRDefault="00401E90" w:rsidP="003561B7">
      <w:pPr>
        <w:numPr>
          <w:ilvl w:val="1"/>
          <w:numId w:val="34"/>
        </w:numPr>
        <w:spacing w:after="160" w:line="278" w:lineRule="auto"/>
        <w:jc w:val="both"/>
        <w:rPr>
          <w:rFonts w:ascii="Calibri" w:hAnsi="Calibri" w:cs="Calibri"/>
          <w:sz w:val="36"/>
          <w:szCs w:val="36"/>
        </w:rPr>
      </w:pPr>
      <w:r w:rsidRPr="003619D9">
        <w:rPr>
          <w:rFonts w:ascii="Calibri" w:hAnsi="Calibri" w:cs="Calibri"/>
          <w:sz w:val="36"/>
          <w:szCs w:val="36"/>
        </w:rPr>
        <w:t>Upon relinquishment:</w:t>
      </w:r>
    </w:p>
    <w:p w14:paraId="7064B5FB" w14:textId="77777777" w:rsidR="00401E90" w:rsidRPr="003619D9" w:rsidRDefault="00401E90" w:rsidP="003561B7">
      <w:pPr>
        <w:numPr>
          <w:ilvl w:val="2"/>
          <w:numId w:val="34"/>
        </w:numPr>
        <w:spacing w:after="160" w:line="278" w:lineRule="auto"/>
        <w:jc w:val="both"/>
        <w:rPr>
          <w:rFonts w:ascii="Calibri" w:hAnsi="Calibri" w:cs="Calibri"/>
          <w:sz w:val="36"/>
          <w:szCs w:val="36"/>
        </w:rPr>
      </w:pPr>
      <w:r w:rsidRPr="003619D9">
        <w:rPr>
          <w:rFonts w:ascii="Calibri" w:hAnsi="Calibri" w:cs="Calibri"/>
          <w:sz w:val="36"/>
          <w:szCs w:val="36"/>
        </w:rPr>
        <w:t>90% service fee retained.</w:t>
      </w:r>
    </w:p>
    <w:p w14:paraId="62A65505" w14:textId="77777777" w:rsidR="00401E90" w:rsidRDefault="00401E90" w:rsidP="003561B7">
      <w:pPr>
        <w:numPr>
          <w:ilvl w:val="2"/>
          <w:numId w:val="34"/>
        </w:numPr>
        <w:spacing w:after="160" w:line="278" w:lineRule="auto"/>
        <w:jc w:val="both"/>
        <w:rPr>
          <w:rFonts w:ascii="Calibri" w:hAnsi="Calibri" w:cs="Calibri"/>
          <w:sz w:val="36"/>
          <w:szCs w:val="36"/>
        </w:rPr>
      </w:pPr>
      <w:r w:rsidRPr="003619D9">
        <w:rPr>
          <w:rFonts w:ascii="Calibri" w:hAnsi="Calibri" w:cs="Calibri"/>
          <w:sz w:val="36"/>
          <w:szCs w:val="36"/>
        </w:rPr>
        <w:t>10% refunded, conditional upon positive compliance and standing.</w:t>
      </w:r>
    </w:p>
    <w:p w14:paraId="20A4CB04" w14:textId="77777777" w:rsidR="00401E90" w:rsidRPr="00AC3F51" w:rsidRDefault="00401E90" w:rsidP="00BB6F24">
      <w:pPr>
        <w:spacing w:after="160" w:line="278" w:lineRule="auto"/>
        <w:jc w:val="both"/>
        <w:rPr>
          <w:rFonts w:ascii="Calibri" w:hAnsi="Calibri" w:cs="Calibri"/>
          <w:b/>
          <w:bCs/>
          <w:sz w:val="44"/>
          <w:szCs w:val="44"/>
        </w:rPr>
      </w:pPr>
      <w:r w:rsidRPr="00AC3F51">
        <w:rPr>
          <w:rFonts w:ascii="Calibri" w:hAnsi="Calibri" w:cs="Calibri"/>
          <w:b/>
          <w:bCs/>
          <w:sz w:val="44"/>
          <w:szCs w:val="44"/>
        </w:rPr>
        <w:t>Token Locking and Refund Logic</w:t>
      </w:r>
    </w:p>
    <w:p w14:paraId="6D0D15F8" w14:textId="77777777" w:rsidR="00401E90" w:rsidRPr="003619D9" w:rsidRDefault="00401E90" w:rsidP="00BB6F24">
      <w:pPr>
        <w:spacing w:after="160" w:line="278" w:lineRule="auto"/>
        <w:jc w:val="both"/>
        <w:rPr>
          <w:rFonts w:ascii="Calibri" w:hAnsi="Calibri" w:cs="Calibri"/>
          <w:sz w:val="36"/>
          <w:szCs w:val="36"/>
        </w:rPr>
      </w:pPr>
      <w:r w:rsidRPr="003619D9">
        <w:rPr>
          <w:rFonts w:ascii="Calibri" w:hAnsi="Calibri" w:cs="Calibri"/>
          <w:sz w:val="36"/>
          <w:szCs w:val="36"/>
        </w:rPr>
        <w:t>Each NFT is minted by locking $LODGE tokens in a smart contract. The tokens are non-transferable while locked but are not destroyed. Instead, they are released or partially refunded based on the use of the NFT and the guest’s adherence to property rules.</w:t>
      </w:r>
    </w:p>
    <w:p w14:paraId="2A10A9CE" w14:textId="77777777" w:rsidR="00401E90" w:rsidRPr="003619D9" w:rsidRDefault="00401E90" w:rsidP="003561B7">
      <w:pPr>
        <w:numPr>
          <w:ilvl w:val="0"/>
          <w:numId w:val="35"/>
        </w:numPr>
        <w:spacing w:after="160" w:line="278" w:lineRule="auto"/>
        <w:jc w:val="both"/>
        <w:rPr>
          <w:rFonts w:ascii="Calibri" w:hAnsi="Calibri" w:cs="Calibri"/>
          <w:sz w:val="36"/>
          <w:szCs w:val="36"/>
        </w:rPr>
      </w:pPr>
      <w:r w:rsidRPr="003619D9">
        <w:rPr>
          <w:rFonts w:ascii="Calibri" w:hAnsi="Calibri" w:cs="Calibri"/>
          <w:sz w:val="36"/>
          <w:szCs w:val="36"/>
        </w:rPr>
        <w:t>Locking tokens preserves supply scarcity and prevents oversaturation.</w:t>
      </w:r>
    </w:p>
    <w:p w14:paraId="5C4F0E17" w14:textId="77777777" w:rsidR="00401E90" w:rsidRPr="003619D9" w:rsidRDefault="00401E90" w:rsidP="003561B7">
      <w:pPr>
        <w:numPr>
          <w:ilvl w:val="0"/>
          <w:numId w:val="35"/>
        </w:numPr>
        <w:spacing w:after="160" w:line="278" w:lineRule="auto"/>
        <w:jc w:val="both"/>
        <w:rPr>
          <w:rFonts w:ascii="Calibri" w:hAnsi="Calibri" w:cs="Calibri"/>
          <w:sz w:val="36"/>
          <w:szCs w:val="36"/>
        </w:rPr>
      </w:pPr>
      <w:r w:rsidRPr="003619D9">
        <w:rPr>
          <w:rFonts w:ascii="Calibri" w:hAnsi="Calibri" w:cs="Calibri"/>
          <w:sz w:val="36"/>
          <w:szCs w:val="36"/>
        </w:rPr>
        <w:t>Redeeming tokens triggers either partial refunds or full forfeitures based on outcomes (e.g., no damage = partial refund).</w:t>
      </w:r>
    </w:p>
    <w:p w14:paraId="5FDC626B" w14:textId="77777777" w:rsidR="00401E90" w:rsidRPr="003619D9" w:rsidRDefault="00401E90" w:rsidP="003561B7">
      <w:pPr>
        <w:numPr>
          <w:ilvl w:val="0"/>
          <w:numId w:val="35"/>
        </w:numPr>
        <w:spacing w:after="160" w:line="278" w:lineRule="auto"/>
        <w:jc w:val="both"/>
        <w:rPr>
          <w:rFonts w:ascii="Calibri" w:hAnsi="Calibri" w:cs="Calibri"/>
          <w:sz w:val="36"/>
          <w:szCs w:val="36"/>
        </w:rPr>
      </w:pPr>
      <w:r w:rsidRPr="003619D9">
        <w:rPr>
          <w:rFonts w:ascii="Calibri" w:hAnsi="Calibri" w:cs="Calibri"/>
          <w:sz w:val="36"/>
          <w:szCs w:val="36"/>
        </w:rPr>
        <w:lastRenderedPageBreak/>
        <w:t>Penalty mechanics are encoded via smart contracts, ensuring transparency and consistency.</w:t>
      </w:r>
    </w:p>
    <w:p w14:paraId="24B88973" w14:textId="77777777" w:rsidR="00401E90" w:rsidRPr="003619D9" w:rsidRDefault="00401E90" w:rsidP="00BB6F24">
      <w:pPr>
        <w:spacing w:after="160" w:line="278" w:lineRule="auto"/>
        <w:jc w:val="both"/>
        <w:rPr>
          <w:rFonts w:ascii="Calibri" w:hAnsi="Calibri" w:cs="Calibri"/>
          <w:sz w:val="36"/>
          <w:szCs w:val="36"/>
        </w:rPr>
      </w:pPr>
      <w:r w:rsidRPr="003619D9">
        <w:rPr>
          <w:rFonts w:ascii="Calibri" w:hAnsi="Calibri" w:cs="Calibri"/>
          <w:sz w:val="36"/>
          <w:szCs w:val="36"/>
        </w:rPr>
        <w:t>This structure transforms the NFT from a one-time access pass into a financial asset that maintains accountability while supporting property revenue.</w:t>
      </w:r>
    </w:p>
    <w:p w14:paraId="334D2730" w14:textId="77777777" w:rsidR="00401E90" w:rsidRPr="00FF6D39" w:rsidRDefault="00401E90" w:rsidP="00BB6F24">
      <w:pPr>
        <w:spacing w:after="160" w:line="278" w:lineRule="auto"/>
        <w:jc w:val="both"/>
        <w:rPr>
          <w:rFonts w:ascii="Calibri" w:hAnsi="Calibri" w:cs="Calibri"/>
          <w:b/>
          <w:bCs/>
          <w:sz w:val="44"/>
          <w:szCs w:val="44"/>
        </w:rPr>
      </w:pPr>
      <w:r w:rsidRPr="00FF6D39">
        <w:rPr>
          <w:rFonts w:ascii="Calibri" w:hAnsi="Calibri" w:cs="Calibri"/>
          <w:b/>
          <w:bCs/>
          <w:sz w:val="44"/>
          <w:szCs w:val="44"/>
        </w:rPr>
        <w:t>Dynamic Token Pricing &amp; Oracle Pegging</w:t>
      </w:r>
    </w:p>
    <w:p w14:paraId="31E51DA0" w14:textId="77777777" w:rsidR="00401E90" w:rsidRPr="003619D9" w:rsidRDefault="00401E90" w:rsidP="00BB6F24">
      <w:pPr>
        <w:spacing w:after="160" w:line="278" w:lineRule="auto"/>
        <w:jc w:val="both"/>
        <w:rPr>
          <w:rFonts w:ascii="Calibri" w:hAnsi="Calibri" w:cs="Calibri"/>
          <w:sz w:val="36"/>
          <w:szCs w:val="36"/>
        </w:rPr>
      </w:pPr>
      <w:r w:rsidRPr="003619D9">
        <w:rPr>
          <w:rFonts w:ascii="Calibri" w:hAnsi="Calibri" w:cs="Calibri"/>
          <w:sz w:val="36"/>
          <w:szCs w:val="36"/>
        </w:rPr>
        <w:t xml:space="preserve">NFT mint prices are dynamically pegged to USD equivalents via </w:t>
      </w:r>
      <w:proofErr w:type="spellStart"/>
      <w:r w:rsidRPr="003619D9">
        <w:rPr>
          <w:rFonts w:ascii="Calibri" w:hAnsi="Calibri" w:cs="Calibri"/>
          <w:sz w:val="36"/>
          <w:szCs w:val="36"/>
        </w:rPr>
        <w:t>Chainlink</w:t>
      </w:r>
      <w:proofErr w:type="spellEnd"/>
      <w:r w:rsidRPr="003619D9">
        <w:rPr>
          <w:rFonts w:ascii="Calibri" w:hAnsi="Calibri" w:cs="Calibri"/>
          <w:sz w:val="36"/>
          <w:szCs w:val="36"/>
        </w:rPr>
        <w:t xml:space="preserve"> or </w:t>
      </w:r>
      <w:proofErr w:type="spellStart"/>
      <w:r w:rsidRPr="003619D9">
        <w:rPr>
          <w:rFonts w:ascii="Calibri" w:hAnsi="Calibri" w:cs="Calibri"/>
          <w:sz w:val="36"/>
          <w:szCs w:val="36"/>
        </w:rPr>
        <w:t>Pyth</w:t>
      </w:r>
      <w:proofErr w:type="spellEnd"/>
      <w:r w:rsidRPr="003619D9">
        <w:rPr>
          <w:rFonts w:ascii="Calibri" w:hAnsi="Calibri" w:cs="Calibri"/>
          <w:sz w:val="36"/>
          <w:szCs w:val="36"/>
        </w:rPr>
        <w:t xml:space="preserve"> Network. The value of $LODGE tokens required to mint an NFT is recalculated at mint time based on real-time price feeds.</w:t>
      </w:r>
    </w:p>
    <w:p w14:paraId="3DAE5E03" w14:textId="77777777" w:rsidR="00401E90" w:rsidRPr="003619D9" w:rsidRDefault="00401E90" w:rsidP="003561B7">
      <w:pPr>
        <w:numPr>
          <w:ilvl w:val="0"/>
          <w:numId w:val="36"/>
        </w:numPr>
        <w:spacing w:after="160" w:line="278" w:lineRule="auto"/>
        <w:jc w:val="both"/>
        <w:rPr>
          <w:rFonts w:ascii="Calibri" w:hAnsi="Calibri" w:cs="Calibri"/>
          <w:sz w:val="36"/>
          <w:szCs w:val="36"/>
        </w:rPr>
      </w:pPr>
      <w:r w:rsidRPr="003619D9">
        <w:rPr>
          <w:rFonts w:ascii="Calibri" w:hAnsi="Calibri" w:cs="Calibri"/>
          <w:sz w:val="36"/>
          <w:szCs w:val="36"/>
        </w:rPr>
        <w:t>This ensures fairness in minting access regardless of token volatility.</w:t>
      </w:r>
    </w:p>
    <w:p w14:paraId="65597F97" w14:textId="77777777" w:rsidR="00401E90" w:rsidRPr="003619D9" w:rsidRDefault="00401E90" w:rsidP="003561B7">
      <w:pPr>
        <w:numPr>
          <w:ilvl w:val="0"/>
          <w:numId w:val="36"/>
        </w:numPr>
        <w:spacing w:after="160" w:line="278" w:lineRule="auto"/>
        <w:jc w:val="both"/>
        <w:rPr>
          <w:rFonts w:ascii="Calibri" w:hAnsi="Calibri" w:cs="Calibri"/>
          <w:sz w:val="36"/>
          <w:szCs w:val="36"/>
        </w:rPr>
      </w:pPr>
      <w:proofErr w:type="gramStart"/>
      <w:r w:rsidRPr="003619D9">
        <w:rPr>
          <w:rFonts w:ascii="Calibri" w:hAnsi="Calibri" w:cs="Calibri"/>
          <w:sz w:val="36"/>
          <w:szCs w:val="36"/>
        </w:rPr>
        <w:t>Prevents</w:t>
      </w:r>
      <w:proofErr w:type="gramEnd"/>
      <w:r w:rsidRPr="003619D9">
        <w:rPr>
          <w:rFonts w:ascii="Calibri" w:hAnsi="Calibri" w:cs="Calibri"/>
          <w:sz w:val="36"/>
          <w:szCs w:val="36"/>
        </w:rPr>
        <w:t xml:space="preserve"> guests from overpaying during market spikes or underpaying during token dips.</w:t>
      </w:r>
    </w:p>
    <w:p w14:paraId="3580B047" w14:textId="77777777" w:rsidR="00401E90" w:rsidRPr="00684E75" w:rsidRDefault="00401E90" w:rsidP="00BB6F24">
      <w:pPr>
        <w:spacing w:after="160" w:line="278" w:lineRule="auto"/>
        <w:jc w:val="both"/>
        <w:rPr>
          <w:rFonts w:ascii="Calibri" w:hAnsi="Calibri" w:cs="Calibri"/>
          <w:b/>
          <w:bCs/>
          <w:sz w:val="36"/>
          <w:szCs w:val="36"/>
        </w:rPr>
      </w:pPr>
      <w:r w:rsidRPr="00684E75">
        <w:rPr>
          <w:rFonts w:ascii="Calibri" w:hAnsi="Calibri" w:cs="Calibri"/>
          <w:b/>
          <w:bCs/>
          <w:sz w:val="36"/>
          <w:szCs w:val="36"/>
        </w:rPr>
        <w:t>Example:</w:t>
      </w:r>
    </w:p>
    <w:p w14:paraId="24F76744" w14:textId="77777777" w:rsidR="00401E90" w:rsidRPr="003619D9" w:rsidRDefault="00401E90" w:rsidP="003561B7">
      <w:pPr>
        <w:numPr>
          <w:ilvl w:val="0"/>
          <w:numId w:val="37"/>
        </w:numPr>
        <w:spacing w:after="160" w:line="278" w:lineRule="auto"/>
        <w:jc w:val="both"/>
        <w:rPr>
          <w:rFonts w:ascii="Calibri" w:hAnsi="Calibri" w:cs="Calibri"/>
          <w:sz w:val="36"/>
          <w:szCs w:val="36"/>
        </w:rPr>
      </w:pPr>
      <w:r w:rsidRPr="003619D9">
        <w:rPr>
          <w:rFonts w:ascii="Calibri" w:hAnsi="Calibri" w:cs="Calibri"/>
          <w:sz w:val="36"/>
          <w:szCs w:val="36"/>
        </w:rPr>
        <w:t>If $LODGE = $0.10 → Level 1 requires 10,000 tokens</w:t>
      </w:r>
    </w:p>
    <w:p w14:paraId="42415C84" w14:textId="77777777" w:rsidR="00401E90" w:rsidRPr="003619D9" w:rsidRDefault="00401E90" w:rsidP="003561B7">
      <w:pPr>
        <w:numPr>
          <w:ilvl w:val="0"/>
          <w:numId w:val="37"/>
        </w:numPr>
        <w:spacing w:after="160" w:line="278" w:lineRule="auto"/>
        <w:jc w:val="both"/>
        <w:rPr>
          <w:rFonts w:ascii="Calibri" w:hAnsi="Calibri" w:cs="Calibri"/>
          <w:sz w:val="36"/>
          <w:szCs w:val="36"/>
        </w:rPr>
      </w:pPr>
      <w:r w:rsidRPr="003619D9">
        <w:rPr>
          <w:rFonts w:ascii="Calibri" w:hAnsi="Calibri" w:cs="Calibri"/>
          <w:sz w:val="36"/>
          <w:szCs w:val="36"/>
        </w:rPr>
        <w:t>If $LODGE = $0.05 → Level 1 requires 20,000 tokens</w:t>
      </w:r>
    </w:p>
    <w:p w14:paraId="38D84E88" w14:textId="77777777" w:rsidR="00401E90" w:rsidRPr="00E97582" w:rsidRDefault="00401E90" w:rsidP="00BB6F24">
      <w:pPr>
        <w:spacing w:after="160" w:line="278" w:lineRule="auto"/>
        <w:jc w:val="both"/>
        <w:rPr>
          <w:rFonts w:ascii="Calibri" w:hAnsi="Calibri" w:cs="Calibri"/>
          <w:b/>
          <w:bCs/>
          <w:sz w:val="44"/>
          <w:szCs w:val="44"/>
        </w:rPr>
      </w:pPr>
      <w:r w:rsidRPr="00E97582">
        <w:rPr>
          <w:rFonts w:ascii="Calibri" w:hAnsi="Calibri" w:cs="Calibri"/>
          <w:b/>
          <w:bCs/>
          <w:sz w:val="44"/>
          <w:szCs w:val="44"/>
        </w:rPr>
        <w:t>Cancellation and Compliance Framework</w:t>
      </w:r>
    </w:p>
    <w:p w14:paraId="5D497B97" w14:textId="77777777" w:rsidR="00401E90" w:rsidRPr="003619D9" w:rsidRDefault="00401E90" w:rsidP="00BB6F24">
      <w:pPr>
        <w:spacing w:after="160" w:line="278" w:lineRule="auto"/>
        <w:jc w:val="both"/>
        <w:rPr>
          <w:rFonts w:ascii="Calibri" w:hAnsi="Calibri" w:cs="Calibri"/>
          <w:sz w:val="36"/>
          <w:szCs w:val="36"/>
        </w:rPr>
      </w:pPr>
      <w:r w:rsidRPr="003619D9">
        <w:rPr>
          <w:rFonts w:ascii="Calibri" w:hAnsi="Calibri" w:cs="Calibri"/>
          <w:sz w:val="36"/>
          <w:szCs w:val="36"/>
        </w:rPr>
        <w:t>Event cancellations and check-out violations are governed by fixed refund and penalty terms encoded directly in the smart contracts.</w:t>
      </w:r>
    </w:p>
    <w:p w14:paraId="671734EF" w14:textId="77777777" w:rsidR="00401E90" w:rsidRPr="00FF6D39" w:rsidRDefault="00401E90" w:rsidP="003561B7">
      <w:pPr>
        <w:numPr>
          <w:ilvl w:val="0"/>
          <w:numId w:val="38"/>
        </w:numPr>
        <w:spacing w:after="160" w:line="278" w:lineRule="auto"/>
        <w:jc w:val="both"/>
        <w:rPr>
          <w:rFonts w:ascii="Calibri" w:hAnsi="Calibri" w:cs="Calibri"/>
          <w:b/>
          <w:bCs/>
          <w:sz w:val="44"/>
          <w:szCs w:val="44"/>
        </w:rPr>
      </w:pPr>
      <w:r w:rsidRPr="00FF6D39">
        <w:rPr>
          <w:rFonts w:ascii="Calibri" w:hAnsi="Calibri" w:cs="Calibri"/>
          <w:b/>
          <w:bCs/>
          <w:sz w:val="44"/>
          <w:szCs w:val="44"/>
        </w:rPr>
        <w:lastRenderedPageBreak/>
        <w:t>Level 2 &amp; 3 Cancellations:</w:t>
      </w:r>
    </w:p>
    <w:p w14:paraId="00568FF1" w14:textId="77777777" w:rsidR="00401E90" w:rsidRPr="003619D9" w:rsidRDefault="00401E90" w:rsidP="003561B7">
      <w:pPr>
        <w:numPr>
          <w:ilvl w:val="1"/>
          <w:numId w:val="38"/>
        </w:numPr>
        <w:spacing w:after="160" w:line="278" w:lineRule="auto"/>
        <w:jc w:val="both"/>
        <w:rPr>
          <w:rFonts w:ascii="Calibri" w:hAnsi="Calibri" w:cs="Calibri"/>
          <w:sz w:val="36"/>
          <w:szCs w:val="36"/>
        </w:rPr>
      </w:pPr>
      <w:r w:rsidRPr="003619D9">
        <w:rPr>
          <w:rFonts w:ascii="Calibri" w:hAnsi="Calibri" w:cs="Calibri"/>
          <w:sz w:val="36"/>
          <w:szCs w:val="36"/>
        </w:rPr>
        <w:t>50% token value retained by Pine Hills Lodge.</w:t>
      </w:r>
    </w:p>
    <w:p w14:paraId="13DCBF3C" w14:textId="77777777" w:rsidR="00401E90" w:rsidRPr="003619D9" w:rsidRDefault="00401E90" w:rsidP="003561B7">
      <w:pPr>
        <w:numPr>
          <w:ilvl w:val="1"/>
          <w:numId w:val="38"/>
        </w:numPr>
        <w:spacing w:after="160" w:line="278" w:lineRule="auto"/>
        <w:jc w:val="both"/>
        <w:rPr>
          <w:rFonts w:ascii="Calibri" w:hAnsi="Calibri" w:cs="Calibri"/>
          <w:sz w:val="36"/>
          <w:szCs w:val="36"/>
        </w:rPr>
      </w:pPr>
      <w:r w:rsidRPr="003619D9">
        <w:rPr>
          <w:rFonts w:ascii="Calibri" w:hAnsi="Calibri" w:cs="Calibri"/>
          <w:sz w:val="36"/>
          <w:szCs w:val="36"/>
        </w:rPr>
        <w:t>50% refunded to the guest.</w:t>
      </w:r>
    </w:p>
    <w:p w14:paraId="16A11A7F" w14:textId="77777777" w:rsidR="00401E90" w:rsidRPr="003619D9" w:rsidRDefault="00401E90" w:rsidP="003561B7">
      <w:pPr>
        <w:numPr>
          <w:ilvl w:val="1"/>
          <w:numId w:val="38"/>
        </w:numPr>
        <w:spacing w:after="160" w:line="278" w:lineRule="auto"/>
        <w:jc w:val="both"/>
        <w:rPr>
          <w:rFonts w:ascii="Calibri" w:hAnsi="Calibri" w:cs="Calibri"/>
          <w:sz w:val="36"/>
          <w:szCs w:val="36"/>
        </w:rPr>
      </w:pPr>
      <w:proofErr w:type="gramStart"/>
      <w:r w:rsidRPr="003619D9">
        <w:rPr>
          <w:rFonts w:ascii="Calibri" w:hAnsi="Calibri" w:cs="Calibri"/>
          <w:sz w:val="36"/>
          <w:szCs w:val="36"/>
        </w:rPr>
        <w:t>Refund</w:t>
      </w:r>
      <w:proofErr w:type="gramEnd"/>
      <w:r w:rsidRPr="003619D9">
        <w:rPr>
          <w:rFonts w:ascii="Calibri" w:hAnsi="Calibri" w:cs="Calibri"/>
          <w:sz w:val="36"/>
          <w:szCs w:val="36"/>
        </w:rPr>
        <w:t xml:space="preserve"> issued only if cancellation is within compliance terms (e.g., 14-day notice).</w:t>
      </w:r>
    </w:p>
    <w:p w14:paraId="3D8236BC" w14:textId="77777777" w:rsidR="00401E90" w:rsidRPr="003619D9" w:rsidRDefault="00401E90" w:rsidP="003561B7">
      <w:pPr>
        <w:numPr>
          <w:ilvl w:val="0"/>
          <w:numId w:val="38"/>
        </w:numPr>
        <w:spacing w:after="160" w:line="278" w:lineRule="auto"/>
        <w:jc w:val="both"/>
        <w:rPr>
          <w:rFonts w:ascii="Calibri" w:hAnsi="Calibri" w:cs="Calibri"/>
          <w:sz w:val="36"/>
          <w:szCs w:val="36"/>
        </w:rPr>
      </w:pPr>
      <w:r w:rsidRPr="003619D9">
        <w:rPr>
          <w:rFonts w:ascii="Calibri" w:hAnsi="Calibri" w:cs="Calibri"/>
          <w:sz w:val="36"/>
          <w:szCs w:val="36"/>
        </w:rPr>
        <w:t>Compliance Violation Clause:</w:t>
      </w:r>
    </w:p>
    <w:p w14:paraId="477AA9F6" w14:textId="77777777" w:rsidR="00401E90" w:rsidRPr="003619D9" w:rsidRDefault="00401E90" w:rsidP="003561B7">
      <w:pPr>
        <w:numPr>
          <w:ilvl w:val="1"/>
          <w:numId w:val="38"/>
        </w:numPr>
        <w:spacing w:after="160" w:line="278" w:lineRule="auto"/>
        <w:jc w:val="both"/>
        <w:rPr>
          <w:rFonts w:ascii="Calibri" w:hAnsi="Calibri" w:cs="Calibri"/>
          <w:sz w:val="36"/>
          <w:szCs w:val="36"/>
        </w:rPr>
      </w:pPr>
      <w:r w:rsidRPr="003619D9">
        <w:rPr>
          <w:rFonts w:ascii="Calibri" w:hAnsi="Calibri" w:cs="Calibri"/>
          <w:sz w:val="36"/>
          <w:szCs w:val="36"/>
        </w:rPr>
        <w:t>NFTs redeemed after incidents of damage, late checkout, or excessive cleaning will forfeit their 10% refundable portion.</w:t>
      </w:r>
    </w:p>
    <w:p w14:paraId="47D7225A" w14:textId="77777777" w:rsidR="00401E90" w:rsidRPr="003619D9" w:rsidRDefault="00401E90" w:rsidP="003561B7">
      <w:pPr>
        <w:numPr>
          <w:ilvl w:val="1"/>
          <w:numId w:val="38"/>
        </w:numPr>
        <w:spacing w:after="160" w:line="278" w:lineRule="auto"/>
        <w:jc w:val="both"/>
        <w:rPr>
          <w:rFonts w:ascii="Calibri" w:hAnsi="Calibri" w:cs="Calibri"/>
          <w:sz w:val="36"/>
          <w:szCs w:val="36"/>
        </w:rPr>
      </w:pPr>
      <w:r w:rsidRPr="003619D9">
        <w:rPr>
          <w:rFonts w:ascii="Calibri" w:hAnsi="Calibri" w:cs="Calibri"/>
          <w:sz w:val="36"/>
          <w:szCs w:val="36"/>
        </w:rPr>
        <w:t>Property managers input inspection data into the blockchain interface to trigger refund logic.</w:t>
      </w:r>
    </w:p>
    <w:p w14:paraId="234DA453" w14:textId="77777777" w:rsidR="00401E90" w:rsidRPr="00FB7956" w:rsidRDefault="00401E90" w:rsidP="00BB6F24">
      <w:pPr>
        <w:spacing w:after="160" w:line="278" w:lineRule="auto"/>
        <w:jc w:val="both"/>
        <w:rPr>
          <w:rFonts w:ascii="Calibri" w:hAnsi="Calibri" w:cs="Calibri"/>
          <w:b/>
          <w:bCs/>
          <w:sz w:val="44"/>
          <w:szCs w:val="44"/>
        </w:rPr>
      </w:pPr>
      <w:r w:rsidRPr="00FB7956">
        <w:rPr>
          <w:rFonts w:ascii="Calibri" w:hAnsi="Calibri" w:cs="Calibri"/>
          <w:b/>
          <w:bCs/>
          <w:sz w:val="44"/>
          <w:szCs w:val="44"/>
        </w:rPr>
        <w:t xml:space="preserve">DAO Oversight and Long-Term </w:t>
      </w:r>
      <w:proofErr w:type="spellStart"/>
      <w:r w:rsidRPr="00FB7956">
        <w:rPr>
          <w:rFonts w:ascii="Calibri" w:hAnsi="Calibri" w:cs="Calibri"/>
          <w:b/>
          <w:bCs/>
          <w:sz w:val="44"/>
          <w:szCs w:val="44"/>
        </w:rPr>
        <w:t>Tokenomics</w:t>
      </w:r>
      <w:proofErr w:type="spellEnd"/>
      <w:r w:rsidRPr="00FB7956">
        <w:rPr>
          <w:rFonts w:ascii="Calibri" w:hAnsi="Calibri" w:cs="Calibri"/>
          <w:b/>
          <w:bCs/>
          <w:sz w:val="44"/>
          <w:szCs w:val="44"/>
        </w:rPr>
        <w:t xml:space="preserve"> Stability</w:t>
      </w:r>
    </w:p>
    <w:p w14:paraId="16D3BD85" w14:textId="77777777" w:rsidR="008F04BC" w:rsidRPr="008F04BC" w:rsidRDefault="008F04BC" w:rsidP="008F04BC">
      <w:pPr>
        <w:spacing w:after="160" w:line="278" w:lineRule="auto"/>
        <w:jc w:val="both"/>
        <w:rPr>
          <w:rFonts w:ascii="Calibri" w:hAnsi="Calibri" w:cs="Calibri"/>
          <w:sz w:val="36"/>
          <w:szCs w:val="36"/>
        </w:rPr>
      </w:pPr>
      <w:r w:rsidRPr="008F04BC">
        <w:rPr>
          <w:rFonts w:ascii="Calibri" w:hAnsi="Calibri" w:cs="Calibri"/>
          <w:sz w:val="36"/>
          <w:szCs w:val="36"/>
        </w:rPr>
        <w:t>The Pine Hills Lodge DAO (Decentralized Autonomous Organization) oversees token rules and smart contract updates. DAO governance prevents unilateral changes and empowers high-level members (Level 4 NFT holders) to vote on proposals.</w:t>
      </w:r>
    </w:p>
    <w:p w14:paraId="541A4B17" w14:textId="77777777" w:rsidR="008F04BC" w:rsidRPr="008F04BC" w:rsidRDefault="008F04BC" w:rsidP="008F04BC">
      <w:pPr>
        <w:spacing w:after="160" w:line="278" w:lineRule="auto"/>
        <w:jc w:val="both"/>
        <w:rPr>
          <w:rFonts w:ascii="Calibri" w:hAnsi="Calibri" w:cs="Calibri"/>
          <w:sz w:val="36"/>
          <w:szCs w:val="36"/>
        </w:rPr>
      </w:pPr>
      <w:r w:rsidRPr="008F04BC">
        <w:rPr>
          <w:rFonts w:ascii="Calibri" w:hAnsi="Calibri" w:cs="Calibri"/>
          <w:sz w:val="36"/>
          <w:szCs w:val="36"/>
        </w:rPr>
        <w:t xml:space="preserve">At its heart, the DAO is not just a control mechanism, but a creative collective. It empowers guests, partners, and creators to co-shape the future of the Lodge — from themed events and architectural flourishes to global </w:t>
      </w:r>
      <w:r w:rsidRPr="008F04BC">
        <w:rPr>
          <w:rFonts w:ascii="Calibri" w:hAnsi="Calibri" w:cs="Calibri"/>
          <w:sz w:val="36"/>
          <w:szCs w:val="36"/>
        </w:rPr>
        <w:lastRenderedPageBreak/>
        <w:t>expansion initiatives. Ownership here doesn’t just mean access — it means authorship.</w:t>
      </w:r>
    </w:p>
    <w:p w14:paraId="0FBF9EE7" w14:textId="77777777" w:rsidR="008F04BC" w:rsidRPr="008F04BC" w:rsidRDefault="008F04BC" w:rsidP="008F04BC">
      <w:pPr>
        <w:spacing w:after="160" w:line="278" w:lineRule="auto"/>
        <w:jc w:val="both"/>
        <w:rPr>
          <w:rFonts w:ascii="Calibri" w:hAnsi="Calibri" w:cs="Calibri"/>
          <w:sz w:val="36"/>
          <w:szCs w:val="36"/>
        </w:rPr>
      </w:pPr>
      <w:r w:rsidRPr="008F04BC">
        <w:rPr>
          <w:rFonts w:ascii="Calibri" w:hAnsi="Calibri" w:cs="Calibri"/>
          <w:sz w:val="36"/>
          <w:szCs w:val="36"/>
        </w:rPr>
        <w:t>Decisions on pricing, refunds, penalties, and franchise licensing must pass governance review. DAO can override oracle pricing if extreme volatility is detected. DAO maintains authority to pause or escalate fee structures during periods of high demand or operational constraint.</w:t>
      </w:r>
    </w:p>
    <w:p w14:paraId="158AE144" w14:textId="77777777" w:rsidR="00401E90" w:rsidRPr="003619D9" w:rsidRDefault="00401E90" w:rsidP="003561B7">
      <w:pPr>
        <w:numPr>
          <w:ilvl w:val="0"/>
          <w:numId w:val="39"/>
        </w:numPr>
        <w:spacing w:after="160" w:line="278" w:lineRule="auto"/>
        <w:jc w:val="both"/>
        <w:rPr>
          <w:rFonts w:ascii="Calibri" w:hAnsi="Calibri" w:cs="Calibri"/>
          <w:sz w:val="36"/>
          <w:szCs w:val="36"/>
        </w:rPr>
      </w:pPr>
      <w:r w:rsidRPr="003619D9">
        <w:rPr>
          <w:rFonts w:ascii="Calibri" w:hAnsi="Calibri" w:cs="Calibri"/>
          <w:sz w:val="36"/>
          <w:szCs w:val="36"/>
        </w:rPr>
        <w:t>Decisions on pricing, refunds, penalties, and franchise licensing must pass governance review.</w:t>
      </w:r>
    </w:p>
    <w:p w14:paraId="0BF0A561" w14:textId="77777777" w:rsidR="00401E90" w:rsidRPr="003619D9" w:rsidRDefault="00401E90" w:rsidP="003561B7">
      <w:pPr>
        <w:numPr>
          <w:ilvl w:val="0"/>
          <w:numId w:val="39"/>
        </w:numPr>
        <w:spacing w:after="160" w:line="278" w:lineRule="auto"/>
        <w:jc w:val="both"/>
        <w:rPr>
          <w:rFonts w:ascii="Calibri" w:hAnsi="Calibri" w:cs="Calibri"/>
          <w:sz w:val="36"/>
          <w:szCs w:val="36"/>
        </w:rPr>
      </w:pPr>
      <w:r w:rsidRPr="003619D9">
        <w:rPr>
          <w:rFonts w:ascii="Calibri" w:hAnsi="Calibri" w:cs="Calibri"/>
          <w:sz w:val="36"/>
          <w:szCs w:val="36"/>
        </w:rPr>
        <w:t>DAO can override oracle pricing if extreme volatility is detected.</w:t>
      </w:r>
    </w:p>
    <w:p w14:paraId="2A052C24" w14:textId="77777777" w:rsidR="00401E90" w:rsidRPr="003619D9" w:rsidRDefault="00401E90" w:rsidP="003561B7">
      <w:pPr>
        <w:numPr>
          <w:ilvl w:val="0"/>
          <w:numId w:val="39"/>
        </w:numPr>
        <w:spacing w:after="160" w:line="278" w:lineRule="auto"/>
        <w:jc w:val="both"/>
        <w:rPr>
          <w:rFonts w:ascii="Calibri" w:hAnsi="Calibri" w:cs="Calibri"/>
          <w:sz w:val="36"/>
          <w:szCs w:val="36"/>
        </w:rPr>
      </w:pPr>
      <w:r w:rsidRPr="003619D9">
        <w:rPr>
          <w:rFonts w:ascii="Calibri" w:hAnsi="Calibri" w:cs="Calibri"/>
          <w:sz w:val="36"/>
          <w:szCs w:val="36"/>
        </w:rPr>
        <w:t>DAO maintains authority to pause or escalate fee structures during periods of high demand or operational constraint.</w:t>
      </w:r>
    </w:p>
    <w:p w14:paraId="237B39DF" w14:textId="77777777" w:rsidR="00401E90" w:rsidRPr="006E7C05" w:rsidRDefault="00401E90" w:rsidP="00BB6F24">
      <w:pPr>
        <w:spacing w:after="160" w:line="278" w:lineRule="auto"/>
        <w:jc w:val="both"/>
        <w:rPr>
          <w:rFonts w:ascii="Calibri" w:hAnsi="Calibri" w:cs="Calibri"/>
          <w:b/>
          <w:bCs/>
          <w:sz w:val="44"/>
          <w:szCs w:val="44"/>
        </w:rPr>
      </w:pPr>
      <w:r w:rsidRPr="006E7C05">
        <w:rPr>
          <w:rFonts w:ascii="Calibri" w:hAnsi="Calibri" w:cs="Calibri"/>
          <w:b/>
          <w:bCs/>
          <w:sz w:val="44"/>
          <w:szCs w:val="44"/>
        </w:rPr>
        <w:t>Franchise Licensing and Brand Expansion</w:t>
      </w:r>
    </w:p>
    <w:p w14:paraId="4967DCDA" w14:textId="77777777" w:rsidR="00401E90" w:rsidRPr="003619D9" w:rsidRDefault="00401E90" w:rsidP="00BB6F24">
      <w:pPr>
        <w:spacing w:after="160" w:line="278" w:lineRule="auto"/>
        <w:jc w:val="both"/>
        <w:rPr>
          <w:rFonts w:ascii="Calibri" w:hAnsi="Calibri" w:cs="Calibri"/>
          <w:sz w:val="36"/>
          <w:szCs w:val="36"/>
        </w:rPr>
      </w:pPr>
      <w:r w:rsidRPr="003619D9">
        <w:rPr>
          <w:rFonts w:ascii="Calibri" w:hAnsi="Calibri" w:cs="Calibri"/>
          <w:sz w:val="36"/>
          <w:szCs w:val="36"/>
        </w:rPr>
        <w:t>To expand globally, Pine Hills Lodge uses tokenized regional franchise models that mirror the logic of the Level 4 NFT.</w:t>
      </w:r>
    </w:p>
    <w:p w14:paraId="309083EB" w14:textId="77777777" w:rsidR="00401E90" w:rsidRPr="003619D9" w:rsidRDefault="00401E90" w:rsidP="003561B7">
      <w:pPr>
        <w:numPr>
          <w:ilvl w:val="0"/>
          <w:numId w:val="40"/>
        </w:numPr>
        <w:spacing w:after="160" w:line="278" w:lineRule="auto"/>
        <w:jc w:val="both"/>
        <w:rPr>
          <w:rFonts w:ascii="Calibri" w:hAnsi="Calibri" w:cs="Calibri"/>
          <w:sz w:val="36"/>
          <w:szCs w:val="36"/>
        </w:rPr>
      </w:pPr>
      <w:r w:rsidRPr="003619D9">
        <w:rPr>
          <w:rFonts w:ascii="Calibri" w:hAnsi="Calibri" w:cs="Calibri"/>
          <w:sz w:val="36"/>
          <w:szCs w:val="36"/>
        </w:rPr>
        <w:t>Franchise NFTs: Grant regional operators the right to operate under the Pine Hills brand.</w:t>
      </w:r>
    </w:p>
    <w:p w14:paraId="3321975A" w14:textId="77777777" w:rsidR="00401E90" w:rsidRPr="003619D9" w:rsidRDefault="00401E90" w:rsidP="003561B7">
      <w:pPr>
        <w:numPr>
          <w:ilvl w:val="0"/>
          <w:numId w:val="40"/>
        </w:numPr>
        <w:spacing w:after="160" w:line="278" w:lineRule="auto"/>
        <w:jc w:val="both"/>
        <w:rPr>
          <w:rFonts w:ascii="Calibri" w:hAnsi="Calibri" w:cs="Calibri"/>
          <w:sz w:val="36"/>
          <w:szCs w:val="36"/>
        </w:rPr>
      </w:pPr>
      <w:r w:rsidRPr="003619D9">
        <w:rPr>
          <w:rFonts w:ascii="Calibri" w:hAnsi="Calibri" w:cs="Calibri"/>
          <w:sz w:val="36"/>
          <w:szCs w:val="36"/>
        </w:rPr>
        <w:t>Staking $LODGE tokens is a prerequisite for acquiring Franchise NFTs.</w:t>
      </w:r>
    </w:p>
    <w:p w14:paraId="2AB82E64" w14:textId="77777777" w:rsidR="00401E90" w:rsidRPr="003619D9" w:rsidRDefault="00401E90" w:rsidP="003561B7">
      <w:pPr>
        <w:numPr>
          <w:ilvl w:val="0"/>
          <w:numId w:val="40"/>
        </w:numPr>
        <w:spacing w:after="160" w:line="278" w:lineRule="auto"/>
        <w:jc w:val="both"/>
        <w:rPr>
          <w:rFonts w:ascii="Calibri" w:hAnsi="Calibri" w:cs="Calibri"/>
          <w:sz w:val="36"/>
          <w:szCs w:val="36"/>
        </w:rPr>
      </w:pPr>
      <w:r w:rsidRPr="003619D9">
        <w:rPr>
          <w:rFonts w:ascii="Calibri" w:hAnsi="Calibri" w:cs="Calibri"/>
          <w:sz w:val="36"/>
          <w:szCs w:val="36"/>
        </w:rPr>
        <w:lastRenderedPageBreak/>
        <w:t>Smart contracts enforce royalty payments of 3–5% in $LODGE tokens.</w:t>
      </w:r>
    </w:p>
    <w:p w14:paraId="76D86BDF" w14:textId="77777777" w:rsidR="00401E90" w:rsidRPr="003619D9" w:rsidRDefault="00401E90" w:rsidP="003561B7">
      <w:pPr>
        <w:numPr>
          <w:ilvl w:val="0"/>
          <w:numId w:val="40"/>
        </w:numPr>
        <w:spacing w:after="160" w:line="278" w:lineRule="auto"/>
        <w:jc w:val="both"/>
        <w:rPr>
          <w:rFonts w:ascii="Calibri" w:hAnsi="Calibri" w:cs="Calibri"/>
          <w:sz w:val="36"/>
          <w:szCs w:val="36"/>
        </w:rPr>
      </w:pPr>
      <w:r w:rsidRPr="003619D9">
        <w:rPr>
          <w:rFonts w:ascii="Calibri" w:hAnsi="Calibri" w:cs="Calibri"/>
          <w:sz w:val="36"/>
          <w:szCs w:val="36"/>
        </w:rPr>
        <w:t>Franchisees gain access to the same booking, token, and marketing systems as the flagship Lodge.</w:t>
      </w:r>
    </w:p>
    <w:p w14:paraId="67AF3708" w14:textId="77777777" w:rsidR="00401E90" w:rsidRPr="003619D9" w:rsidRDefault="00401E90" w:rsidP="00BB6F24">
      <w:pPr>
        <w:spacing w:after="160" w:line="278" w:lineRule="auto"/>
        <w:jc w:val="both"/>
        <w:rPr>
          <w:rFonts w:ascii="Calibri" w:hAnsi="Calibri" w:cs="Calibri"/>
          <w:sz w:val="36"/>
          <w:szCs w:val="36"/>
        </w:rPr>
      </w:pPr>
      <w:r w:rsidRPr="003619D9">
        <w:rPr>
          <w:rFonts w:ascii="Calibri" w:hAnsi="Calibri" w:cs="Calibri"/>
          <w:sz w:val="36"/>
          <w:szCs w:val="36"/>
        </w:rPr>
        <w:t>This model replaces traditional franchise contracts and reduces administrative and legal overhead. It enables borderless expansion while maintaining brand quality through DAO governance.</w:t>
      </w:r>
    </w:p>
    <w:p w14:paraId="1CF0A1C4" w14:textId="77777777" w:rsidR="009F51CC" w:rsidRDefault="009F51CC" w:rsidP="00BB6F24">
      <w:pPr>
        <w:jc w:val="both"/>
        <w:rPr>
          <w:rFonts w:ascii="Calibri" w:hAnsi="Calibri" w:cs="Calibri"/>
          <w:b/>
          <w:bCs/>
          <w:sz w:val="44"/>
          <w:szCs w:val="44"/>
        </w:rPr>
      </w:pPr>
      <w:r>
        <w:rPr>
          <w:rFonts w:ascii="Calibri" w:hAnsi="Calibri" w:cs="Calibri"/>
          <w:b/>
          <w:bCs/>
          <w:sz w:val="44"/>
          <w:szCs w:val="44"/>
        </w:rPr>
        <w:br w:type="page"/>
      </w:r>
    </w:p>
    <w:p w14:paraId="47DF12D6" w14:textId="55AE5B47" w:rsidR="00401E90" w:rsidRPr="009F51CC" w:rsidRDefault="00401E90" w:rsidP="00BB6F24">
      <w:pPr>
        <w:spacing w:after="160" w:line="278" w:lineRule="auto"/>
        <w:jc w:val="both"/>
        <w:rPr>
          <w:rFonts w:ascii="Calibri" w:hAnsi="Calibri" w:cs="Calibri"/>
          <w:b/>
          <w:bCs/>
          <w:sz w:val="44"/>
          <w:szCs w:val="44"/>
        </w:rPr>
      </w:pPr>
      <w:r w:rsidRPr="009F51CC">
        <w:rPr>
          <w:rFonts w:ascii="Calibri" w:hAnsi="Calibri" w:cs="Calibri"/>
          <w:b/>
          <w:bCs/>
          <w:sz w:val="44"/>
          <w:szCs w:val="44"/>
        </w:rPr>
        <w:lastRenderedPageBreak/>
        <w:t>Summary</w:t>
      </w:r>
    </w:p>
    <w:p w14:paraId="53E268EB" w14:textId="77777777" w:rsidR="00401E90" w:rsidRPr="003619D9" w:rsidRDefault="00401E90" w:rsidP="00BB6F24">
      <w:pPr>
        <w:spacing w:after="160" w:line="278" w:lineRule="auto"/>
        <w:jc w:val="both"/>
        <w:rPr>
          <w:rFonts w:ascii="Calibri" w:hAnsi="Calibri" w:cs="Calibri"/>
          <w:sz w:val="36"/>
          <w:szCs w:val="36"/>
        </w:rPr>
      </w:pPr>
      <w:r w:rsidRPr="003619D9">
        <w:rPr>
          <w:rFonts w:ascii="Calibri" w:hAnsi="Calibri" w:cs="Calibri"/>
          <w:sz w:val="36"/>
          <w:szCs w:val="36"/>
        </w:rPr>
        <w:t xml:space="preserve">The redesigned </w:t>
      </w:r>
      <w:proofErr w:type="spellStart"/>
      <w:r w:rsidRPr="003619D9">
        <w:rPr>
          <w:rFonts w:ascii="Calibri" w:hAnsi="Calibri" w:cs="Calibri"/>
          <w:sz w:val="36"/>
          <w:szCs w:val="36"/>
        </w:rPr>
        <w:t>tokenomics</w:t>
      </w:r>
      <w:proofErr w:type="spellEnd"/>
      <w:r w:rsidRPr="003619D9">
        <w:rPr>
          <w:rFonts w:ascii="Calibri" w:hAnsi="Calibri" w:cs="Calibri"/>
          <w:sz w:val="36"/>
          <w:szCs w:val="36"/>
        </w:rPr>
        <w:t xml:space="preserve"> framework for Pine Hills Lodge introduces a powerful, flexible, and blockchain-native alternative to legacy reservation systems and deposit structures. Guests purchase NFTs corresponding to their intended experience, which doubles as both access pass and financial commitment. Upon event completion or check-out, the NFT is redeemed and triggers programmable outcomes—partial refunds, service fees, or full penalties—based on the terms of use and guest behavior.</w:t>
      </w:r>
    </w:p>
    <w:p w14:paraId="2FDFDCA8" w14:textId="77777777" w:rsidR="00401E90" w:rsidRPr="003619D9" w:rsidRDefault="00401E90" w:rsidP="00BB6F24">
      <w:pPr>
        <w:spacing w:after="160" w:line="278" w:lineRule="auto"/>
        <w:jc w:val="both"/>
        <w:rPr>
          <w:rFonts w:ascii="Calibri" w:hAnsi="Calibri" w:cs="Calibri"/>
          <w:sz w:val="36"/>
          <w:szCs w:val="36"/>
        </w:rPr>
      </w:pPr>
      <w:r w:rsidRPr="003619D9">
        <w:rPr>
          <w:rFonts w:ascii="Calibri" w:hAnsi="Calibri" w:cs="Calibri"/>
          <w:sz w:val="36"/>
          <w:szCs w:val="36"/>
        </w:rPr>
        <w:t>This system enhances operational efficiency, removes ambiguity in cancellations and refunds, and encourages responsible use of the Lodge’s facilities. It also supports scalable growth through tokenized franchising while rewarding long-term participation and governance through Level 4 Executive Memberships. Together, this approach aligns the guest experience with a sustainable economic model that is fair, transparent, and built for the future of luxury hospitality.</w:t>
      </w:r>
    </w:p>
    <w:p w14:paraId="3A20F857" w14:textId="77777777" w:rsidR="00401E90" w:rsidRPr="0018154E" w:rsidRDefault="00401E90" w:rsidP="00BB6F24">
      <w:pPr>
        <w:jc w:val="both"/>
        <w:rPr>
          <w:rFonts w:ascii="Calibri" w:hAnsi="Calibri" w:cs="Calibri"/>
          <w:sz w:val="36"/>
          <w:szCs w:val="36"/>
        </w:rPr>
      </w:pPr>
    </w:p>
    <w:p w14:paraId="3ED1037E" w14:textId="77777777" w:rsidR="00484855" w:rsidRDefault="00484855" w:rsidP="00BB6F24">
      <w:pPr>
        <w:jc w:val="both"/>
        <w:rPr>
          <w:rFonts w:asciiTheme="majorHAnsi" w:eastAsiaTheme="majorEastAsia" w:hAnsiTheme="majorHAnsi" w:cstheme="majorBidi"/>
          <w:b/>
          <w:bCs/>
          <w:color w:val="365F91" w:themeColor="accent1" w:themeShade="BF"/>
          <w:sz w:val="44"/>
          <w:szCs w:val="44"/>
        </w:rPr>
      </w:pPr>
      <w:r>
        <w:rPr>
          <w:sz w:val="44"/>
          <w:szCs w:val="44"/>
        </w:rPr>
        <w:br w:type="page"/>
      </w:r>
    </w:p>
    <w:p w14:paraId="71E7A912" w14:textId="184233FC" w:rsidR="00454CD9" w:rsidRPr="001410F4" w:rsidRDefault="008B2A82" w:rsidP="00BB6F24">
      <w:pPr>
        <w:pStyle w:val="Style1"/>
        <w:jc w:val="both"/>
        <w:rPr>
          <w:sz w:val="48"/>
          <w:szCs w:val="48"/>
        </w:rPr>
      </w:pPr>
      <w:r w:rsidRPr="001410F4">
        <w:rPr>
          <w:sz w:val="48"/>
          <w:szCs w:val="48"/>
        </w:rPr>
        <w:lastRenderedPageBreak/>
        <w:t xml:space="preserve">8. </w:t>
      </w:r>
      <w:proofErr w:type="spellStart"/>
      <w:r w:rsidRPr="001410F4">
        <w:rPr>
          <w:sz w:val="48"/>
          <w:szCs w:val="48"/>
        </w:rPr>
        <w:t>Tokenomics</w:t>
      </w:r>
      <w:proofErr w:type="spellEnd"/>
      <w:r w:rsidRPr="001410F4">
        <w:rPr>
          <w:sz w:val="48"/>
          <w:szCs w:val="48"/>
        </w:rPr>
        <w:t xml:space="preserve"> Stability Strategy</w:t>
      </w:r>
    </w:p>
    <w:p w14:paraId="2E39A0E5" w14:textId="77777777" w:rsidR="00547727" w:rsidRPr="001410F4" w:rsidRDefault="00547727" w:rsidP="00BB6F24">
      <w:pPr>
        <w:spacing w:after="160" w:line="278" w:lineRule="auto"/>
        <w:jc w:val="both"/>
        <w:rPr>
          <w:rFonts w:ascii="Calibri" w:hAnsi="Calibri" w:cs="Calibri"/>
          <w:b/>
          <w:bCs/>
          <w:sz w:val="44"/>
          <w:szCs w:val="44"/>
        </w:rPr>
      </w:pPr>
      <w:r w:rsidRPr="001410F4">
        <w:rPr>
          <w:rFonts w:ascii="Calibri" w:hAnsi="Calibri" w:cs="Calibri"/>
          <w:b/>
          <w:bCs/>
          <w:i/>
          <w:iCs/>
          <w:sz w:val="44"/>
          <w:szCs w:val="44"/>
        </w:rPr>
        <w:t>Ensuring Sustainable Growth, Fair Use, and Long-Term Utility of the $LODGE Token</w:t>
      </w:r>
    </w:p>
    <w:p w14:paraId="73DE2F9B"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t xml:space="preserve">Building upon the NFT-based access model outlined in Section 7, Pine Hills Lodge’s </w:t>
      </w:r>
      <w:proofErr w:type="spellStart"/>
      <w:r w:rsidRPr="00617429">
        <w:rPr>
          <w:rFonts w:ascii="Calibri" w:hAnsi="Calibri" w:cs="Calibri"/>
          <w:sz w:val="36"/>
          <w:szCs w:val="36"/>
        </w:rPr>
        <w:t>Tokenomics</w:t>
      </w:r>
      <w:proofErr w:type="spellEnd"/>
      <w:r w:rsidRPr="00617429">
        <w:rPr>
          <w:rFonts w:ascii="Calibri" w:hAnsi="Calibri" w:cs="Calibri"/>
          <w:sz w:val="36"/>
          <w:szCs w:val="36"/>
        </w:rPr>
        <w:t xml:space="preserve"> Stability Strategy ensures that $LODGE maintains equilibrium across supply, demand, and real-world functionality. The system is engineered to serve both economic predictability and user transparency while reinforcing the integrity of the Lodge’s financial ecosystem. This section outlines mechanisms that guard against volatility, ensure fairness in refunds, and maintain token value through smart contract programming, DAO oversight, and reserve balancing.</w:t>
      </w:r>
    </w:p>
    <w:p w14:paraId="2DD532EA" w14:textId="77777777" w:rsidR="00547727" w:rsidRPr="00C858DD" w:rsidRDefault="00547727" w:rsidP="00BB6F24">
      <w:pPr>
        <w:spacing w:after="160" w:line="278" w:lineRule="auto"/>
        <w:jc w:val="both"/>
        <w:rPr>
          <w:rFonts w:ascii="Calibri" w:hAnsi="Calibri" w:cs="Calibri"/>
          <w:b/>
          <w:bCs/>
          <w:sz w:val="44"/>
          <w:szCs w:val="44"/>
        </w:rPr>
      </w:pPr>
      <w:r w:rsidRPr="00C858DD">
        <w:rPr>
          <w:rFonts w:ascii="Calibri" w:hAnsi="Calibri" w:cs="Calibri"/>
          <w:b/>
          <w:bCs/>
          <w:sz w:val="44"/>
          <w:szCs w:val="44"/>
        </w:rPr>
        <w:t>Controlled Circulation Through Locking and Redemption</w:t>
      </w:r>
    </w:p>
    <w:p w14:paraId="670EFA2C"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t>The $LODGE token economy is built around locked-value NFTs, reducing the risk of speculative abuse and ensuring that token flow directly correlates with real-world usage.</w:t>
      </w:r>
    </w:p>
    <w:p w14:paraId="44A0488B" w14:textId="77777777" w:rsidR="00547727" w:rsidRPr="00617429" w:rsidRDefault="00547727" w:rsidP="003561B7">
      <w:pPr>
        <w:numPr>
          <w:ilvl w:val="0"/>
          <w:numId w:val="41"/>
        </w:numPr>
        <w:spacing w:after="160" w:line="278" w:lineRule="auto"/>
        <w:jc w:val="both"/>
        <w:rPr>
          <w:rFonts w:ascii="Calibri" w:hAnsi="Calibri" w:cs="Calibri"/>
          <w:sz w:val="36"/>
          <w:szCs w:val="36"/>
        </w:rPr>
      </w:pPr>
      <w:r w:rsidRPr="00617429">
        <w:rPr>
          <w:rFonts w:ascii="Calibri" w:hAnsi="Calibri" w:cs="Calibri"/>
          <w:sz w:val="36"/>
          <w:szCs w:val="36"/>
        </w:rPr>
        <w:t>Tokens are locked upon minting an NFT, removing them from active circulation until redemption.</w:t>
      </w:r>
    </w:p>
    <w:p w14:paraId="540BDF2D" w14:textId="77777777" w:rsidR="00547727" w:rsidRPr="00617429" w:rsidRDefault="00547727" w:rsidP="003561B7">
      <w:pPr>
        <w:numPr>
          <w:ilvl w:val="0"/>
          <w:numId w:val="41"/>
        </w:numPr>
        <w:spacing w:after="160" w:line="278" w:lineRule="auto"/>
        <w:jc w:val="both"/>
        <w:rPr>
          <w:rFonts w:ascii="Calibri" w:hAnsi="Calibri" w:cs="Calibri"/>
          <w:sz w:val="36"/>
          <w:szCs w:val="36"/>
        </w:rPr>
      </w:pPr>
      <w:r w:rsidRPr="00617429">
        <w:rPr>
          <w:rFonts w:ascii="Calibri" w:hAnsi="Calibri" w:cs="Calibri"/>
          <w:sz w:val="36"/>
          <w:szCs w:val="36"/>
        </w:rPr>
        <w:t>This effectively limits oversupply and ties token velocity to guest activity.</w:t>
      </w:r>
    </w:p>
    <w:p w14:paraId="667DA3A7" w14:textId="77777777" w:rsidR="00547727" w:rsidRPr="00617429" w:rsidRDefault="00547727" w:rsidP="003561B7">
      <w:pPr>
        <w:numPr>
          <w:ilvl w:val="0"/>
          <w:numId w:val="41"/>
        </w:numPr>
        <w:spacing w:after="160" w:line="278" w:lineRule="auto"/>
        <w:jc w:val="both"/>
        <w:rPr>
          <w:rFonts w:ascii="Calibri" w:hAnsi="Calibri" w:cs="Calibri"/>
          <w:sz w:val="36"/>
          <w:szCs w:val="36"/>
        </w:rPr>
      </w:pPr>
      <w:r w:rsidRPr="00617429">
        <w:rPr>
          <w:rFonts w:ascii="Calibri" w:hAnsi="Calibri" w:cs="Calibri"/>
          <w:sz w:val="36"/>
          <w:szCs w:val="36"/>
        </w:rPr>
        <w:lastRenderedPageBreak/>
        <w:t>Redemption occurs upon service completion (check-out or post-event) and is governed by automated logic.</w:t>
      </w:r>
    </w:p>
    <w:p w14:paraId="7CFC237E" w14:textId="77777777" w:rsidR="00547727" w:rsidRPr="00617429" w:rsidRDefault="00547727" w:rsidP="003561B7">
      <w:pPr>
        <w:numPr>
          <w:ilvl w:val="0"/>
          <w:numId w:val="41"/>
        </w:numPr>
        <w:spacing w:after="160" w:line="278" w:lineRule="auto"/>
        <w:jc w:val="both"/>
        <w:rPr>
          <w:rFonts w:ascii="Calibri" w:hAnsi="Calibri" w:cs="Calibri"/>
          <w:sz w:val="36"/>
          <w:szCs w:val="36"/>
        </w:rPr>
      </w:pPr>
      <w:r w:rsidRPr="00617429">
        <w:rPr>
          <w:rFonts w:ascii="Calibri" w:hAnsi="Calibri" w:cs="Calibri"/>
          <w:sz w:val="36"/>
          <w:szCs w:val="36"/>
        </w:rPr>
        <w:t>Partial refunds of up to 10% are returned if no violations or damages are reported.</w:t>
      </w:r>
    </w:p>
    <w:p w14:paraId="6FEA9334"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t>This mechanism prevents unchecked inflation while incentivizing respectful guest behavior.</w:t>
      </w:r>
    </w:p>
    <w:p w14:paraId="151E2A9A" w14:textId="77777777" w:rsidR="00547727" w:rsidRPr="00617429" w:rsidRDefault="00547727" w:rsidP="00BB6F24">
      <w:pPr>
        <w:spacing w:after="160" w:line="278" w:lineRule="auto"/>
        <w:jc w:val="both"/>
        <w:rPr>
          <w:rFonts w:ascii="Calibri" w:hAnsi="Calibri" w:cs="Calibri"/>
          <w:b/>
          <w:bCs/>
          <w:sz w:val="44"/>
          <w:szCs w:val="44"/>
        </w:rPr>
      </w:pPr>
      <w:r w:rsidRPr="00617429">
        <w:rPr>
          <w:rFonts w:ascii="Calibri" w:hAnsi="Calibri" w:cs="Calibri"/>
          <w:b/>
          <w:bCs/>
          <w:sz w:val="44"/>
          <w:szCs w:val="44"/>
        </w:rPr>
        <w:t>Oracle-Pegged Pricing for Dynamic Fairness</w:t>
      </w:r>
    </w:p>
    <w:p w14:paraId="41552166"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t xml:space="preserve">The use of decentralized oracles like </w:t>
      </w:r>
      <w:proofErr w:type="spellStart"/>
      <w:r w:rsidRPr="00617429">
        <w:rPr>
          <w:rFonts w:ascii="Calibri" w:hAnsi="Calibri" w:cs="Calibri"/>
          <w:sz w:val="36"/>
          <w:szCs w:val="36"/>
        </w:rPr>
        <w:t>Chainlink</w:t>
      </w:r>
      <w:proofErr w:type="spellEnd"/>
      <w:r w:rsidRPr="00617429">
        <w:rPr>
          <w:rFonts w:ascii="Calibri" w:hAnsi="Calibri" w:cs="Calibri"/>
          <w:sz w:val="36"/>
          <w:szCs w:val="36"/>
        </w:rPr>
        <w:t xml:space="preserve"> ensures token amounts required for each NFT level are calculated using real-time USD equivalents. This dynamic pricing model guards against token value manipulation and market distortion.</w:t>
      </w:r>
    </w:p>
    <w:p w14:paraId="79EF1C85" w14:textId="77777777" w:rsidR="00547727" w:rsidRPr="00617429" w:rsidRDefault="00547727" w:rsidP="003561B7">
      <w:pPr>
        <w:numPr>
          <w:ilvl w:val="0"/>
          <w:numId w:val="42"/>
        </w:numPr>
        <w:spacing w:after="160" w:line="278" w:lineRule="auto"/>
        <w:jc w:val="both"/>
        <w:rPr>
          <w:rFonts w:ascii="Calibri" w:hAnsi="Calibri" w:cs="Calibri"/>
          <w:sz w:val="36"/>
          <w:szCs w:val="36"/>
        </w:rPr>
      </w:pPr>
      <w:r w:rsidRPr="00617429">
        <w:rPr>
          <w:rFonts w:ascii="Calibri" w:hAnsi="Calibri" w:cs="Calibri"/>
          <w:sz w:val="36"/>
          <w:szCs w:val="36"/>
        </w:rPr>
        <w:t>Guests always pay the real equivalent value for each NFT, not a fixed token count.</w:t>
      </w:r>
    </w:p>
    <w:p w14:paraId="65260BAE" w14:textId="77777777" w:rsidR="00547727" w:rsidRPr="00617429" w:rsidRDefault="00547727" w:rsidP="003561B7">
      <w:pPr>
        <w:numPr>
          <w:ilvl w:val="0"/>
          <w:numId w:val="42"/>
        </w:numPr>
        <w:spacing w:after="160" w:line="278" w:lineRule="auto"/>
        <w:jc w:val="both"/>
        <w:rPr>
          <w:rFonts w:ascii="Calibri" w:hAnsi="Calibri" w:cs="Calibri"/>
          <w:sz w:val="36"/>
          <w:szCs w:val="36"/>
        </w:rPr>
      </w:pPr>
      <w:r w:rsidRPr="00617429">
        <w:rPr>
          <w:rFonts w:ascii="Calibri" w:hAnsi="Calibri" w:cs="Calibri"/>
          <w:sz w:val="36"/>
          <w:szCs w:val="36"/>
        </w:rPr>
        <w:t>Ensures equitable participation even during bullish or bearish markets.</w:t>
      </w:r>
    </w:p>
    <w:p w14:paraId="7F9B0BAB" w14:textId="77777777" w:rsidR="00547727" w:rsidRPr="00617429" w:rsidRDefault="00547727" w:rsidP="003561B7">
      <w:pPr>
        <w:numPr>
          <w:ilvl w:val="0"/>
          <w:numId w:val="42"/>
        </w:numPr>
        <w:spacing w:after="160" w:line="278" w:lineRule="auto"/>
        <w:jc w:val="both"/>
        <w:rPr>
          <w:rFonts w:ascii="Calibri" w:hAnsi="Calibri" w:cs="Calibri"/>
          <w:sz w:val="36"/>
          <w:szCs w:val="36"/>
        </w:rPr>
      </w:pPr>
      <w:r w:rsidRPr="00617429">
        <w:rPr>
          <w:rFonts w:ascii="Calibri" w:hAnsi="Calibri" w:cs="Calibri"/>
          <w:sz w:val="36"/>
          <w:szCs w:val="36"/>
        </w:rPr>
        <w:t>Prevents undervaluation of services when token prices drop.</w:t>
      </w:r>
    </w:p>
    <w:p w14:paraId="7A1B89D1"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t>This system fosters long-term user trust and supports consistent revenue expectations.</w:t>
      </w:r>
    </w:p>
    <w:p w14:paraId="0D8309F2" w14:textId="77777777" w:rsidR="00547727" w:rsidRPr="00C858DD" w:rsidRDefault="00547727" w:rsidP="00BB6F24">
      <w:pPr>
        <w:spacing w:after="160" w:line="278" w:lineRule="auto"/>
        <w:jc w:val="both"/>
        <w:rPr>
          <w:rFonts w:ascii="Calibri" w:hAnsi="Calibri" w:cs="Calibri"/>
          <w:b/>
          <w:bCs/>
          <w:sz w:val="48"/>
          <w:szCs w:val="48"/>
        </w:rPr>
      </w:pPr>
      <w:r w:rsidRPr="00C858DD">
        <w:rPr>
          <w:rFonts w:ascii="Calibri" w:hAnsi="Calibri" w:cs="Calibri"/>
          <w:b/>
          <w:bCs/>
          <w:sz w:val="48"/>
          <w:szCs w:val="48"/>
        </w:rPr>
        <w:lastRenderedPageBreak/>
        <w:t>Smart Contract-Enforced Refunds and Penalties</w:t>
      </w:r>
    </w:p>
    <w:p w14:paraId="7721357E"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t xml:space="preserve">The refund and penalty framework </w:t>
      </w:r>
      <w:proofErr w:type="gramStart"/>
      <w:r w:rsidRPr="00617429">
        <w:rPr>
          <w:rFonts w:ascii="Calibri" w:hAnsi="Calibri" w:cs="Calibri"/>
          <w:sz w:val="36"/>
          <w:szCs w:val="36"/>
        </w:rPr>
        <w:t>is</w:t>
      </w:r>
      <w:proofErr w:type="gramEnd"/>
      <w:r w:rsidRPr="00617429">
        <w:rPr>
          <w:rFonts w:ascii="Calibri" w:hAnsi="Calibri" w:cs="Calibri"/>
          <w:sz w:val="36"/>
          <w:szCs w:val="36"/>
        </w:rPr>
        <w:t xml:space="preserve"> fully embedded in the NFT smart contracts. This automates financial logic based on guest behavior and compliance with Lodge rules.</w:t>
      </w:r>
    </w:p>
    <w:p w14:paraId="500E25E6" w14:textId="77777777" w:rsidR="00547727" w:rsidRPr="00617429" w:rsidRDefault="00547727" w:rsidP="003561B7">
      <w:pPr>
        <w:numPr>
          <w:ilvl w:val="0"/>
          <w:numId w:val="43"/>
        </w:numPr>
        <w:spacing w:after="160" w:line="278" w:lineRule="auto"/>
        <w:jc w:val="both"/>
        <w:rPr>
          <w:rFonts w:ascii="Calibri" w:hAnsi="Calibri" w:cs="Calibri"/>
          <w:sz w:val="36"/>
          <w:szCs w:val="36"/>
        </w:rPr>
      </w:pPr>
      <w:r w:rsidRPr="00617429">
        <w:rPr>
          <w:rFonts w:ascii="Calibri" w:hAnsi="Calibri" w:cs="Calibri"/>
          <w:sz w:val="36"/>
          <w:szCs w:val="36"/>
        </w:rPr>
        <w:t>Level 1 NFTs: 90% applied to charges, 10% refunded at check-out if no issues arise.</w:t>
      </w:r>
    </w:p>
    <w:p w14:paraId="49D0BD99" w14:textId="77777777" w:rsidR="00547727" w:rsidRPr="00617429" w:rsidRDefault="00547727" w:rsidP="003561B7">
      <w:pPr>
        <w:numPr>
          <w:ilvl w:val="0"/>
          <w:numId w:val="43"/>
        </w:numPr>
        <w:spacing w:after="160" w:line="278" w:lineRule="auto"/>
        <w:jc w:val="both"/>
        <w:rPr>
          <w:rFonts w:ascii="Calibri" w:hAnsi="Calibri" w:cs="Calibri"/>
          <w:sz w:val="36"/>
          <w:szCs w:val="36"/>
        </w:rPr>
      </w:pPr>
      <w:r w:rsidRPr="00617429">
        <w:rPr>
          <w:rFonts w:ascii="Calibri" w:hAnsi="Calibri" w:cs="Calibri"/>
          <w:sz w:val="36"/>
          <w:szCs w:val="36"/>
        </w:rPr>
        <w:t>Level 2 and 3 NFTs: 90% applied to event balance, 10% refunded post-inspection.</w:t>
      </w:r>
    </w:p>
    <w:p w14:paraId="680676A3" w14:textId="77777777" w:rsidR="00547727" w:rsidRPr="00617429" w:rsidRDefault="00547727" w:rsidP="003561B7">
      <w:pPr>
        <w:numPr>
          <w:ilvl w:val="1"/>
          <w:numId w:val="43"/>
        </w:numPr>
        <w:spacing w:after="160" w:line="278" w:lineRule="auto"/>
        <w:jc w:val="both"/>
        <w:rPr>
          <w:rFonts w:ascii="Calibri" w:hAnsi="Calibri" w:cs="Calibri"/>
          <w:sz w:val="36"/>
          <w:szCs w:val="36"/>
        </w:rPr>
      </w:pPr>
      <w:r w:rsidRPr="00617429">
        <w:rPr>
          <w:rFonts w:ascii="Calibri" w:hAnsi="Calibri" w:cs="Calibri"/>
          <w:sz w:val="36"/>
          <w:szCs w:val="36"/>
        </w:rPr>
        <w:t>50% cancellation fee applies if guest cancels under the policy terms.</w:t>
      </w:r>
    </w:p>
    <w:p w14:paraId="5B02462C" w14:textId="77777777" w:rsidR="00547727" w:rsidRPr="00617429" w:rsidRDefault="00547727" w:rsidP="003561B7">
      <w:pPr>
        <w:numPr>
          <w:ilvl w:val="0"/>
          <w:numId w:val="43"/>
        </w:numPr>
        <w:spacing w:after="160" w:line="278" w:lineRule="auto"/>
        <w:jc w:val="both"/>
        <w:rPr>
          <w:rFonts w:ascii="Calibri" w:hAnsi="Calibri" w:cs="Calibri"/>
          <w:sz w:val="36"/>
          <w:szCs w:val="36"/>
        </w:rPr>
      </w:pPr>
      <w:r w:rsidRPr="00617429">
        <w:rPr>
          <w:rFonts w:ascii="Calibri" w:hAnsi="Calibri" w:cs="Calibri"/>
          <w:sz w:val="36"/>
          <w:szCs w:val="36"/>
        </w:rPr>
        <w:t>Level 4 NFTs: 90% fee upon membership exit, 10% refunded for compliant exits.</w:t>
      </w:r>
    </w:p>
    <w:p w14:paraId="014AE29A"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t>This design creates built-in accountability while streamlining finance operations and reducing labor.</w:t>
      </w:r>
    </w:p>
    <w:p w14:paraId="30E3CE8A" w14:textId="77777777" w:rsidR="00547727" w:rsidRPr="00617429" w:rsidRDefault="00547727" w:rsidP="00BB6F24">
      <w:pPr>
        <w:spacing w:after="160" w:line="278" w:lineRule="auto"/>
        <w:jc w:val="both"/>
        <w:rPr>
          <w:rFonts w:ascii="Calibri" w:hAnsi="Calibri" w:cs="Calibri"/>
          <w:b/>
          <w:bCs/>
          <w:sz w:val="44"/>
          <w:szCs w:val="44"/>
        </w:rPr>
      </w:pPr>
      <w:r w:rsidRPr="00617429">
        <w:rPr>
          <w:rFonts w:ascii="Calibri" w:hAnsi="Calibri" w:cs="Calibri"/>
          <w:b/>
          <w:bCs/>
          <w:sz w:val="44"/>
          <w:szCs w:val="44"/>
        </w:rPr>
        <w:t>Treasury Reserve and Redistribution Strategy</w:t>
      </w:r>
    </w:p>
    <w:p w14:paraId="2E775E80"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t>To reinforce token value and ensure operational liquidity, 10% of every locked token deposit is routed to a DAO-controlled reserve treasury.</w:t>
      </w:r>
    </w:p>
    <w:p w14:paraId="347115BA" w14:textId="77777777" w:rsidR="00547727" w:rsidRPr="00617429" w:rsidRDefault="00547727" w:rsidP="003561B7">
      <w:pPr>
        <w:numPr>
          <w:ilvl w:val="0"/>
          <w:numId w:val="44"/>
        </w:numPr>
        <w:spacing w:after="160" w:line="278" w:lineRule="auto"/>
        <w:jc w:val="both"/>
        <w:rPr>
          <w:rFonts w:ascii="Calibri" w:hAnsi="Calibri" w:cs="Calibri"/>
          <w:sz w:val="36"/>
          <w:szCs w:val="36"/>
        </w:rPr>
      </w:pPr>
      <w:r w:rsidRPr="00617429">
        <w:rPr>
          <w:rFonts w:ascii="Calibri" w:hAnsi="Calibri" w:cs="Calibri"/>
          <w:sz w:val="36"/>
          <w:szCs w:val="36"/>
        </w:rPr>
        <w:t>Funds in this pool support marketing campaigns, loyalty rewards, and future buybacks.</w:t>
      </w:r>
    </w:p>
    <w:p w14:paraId="715B4BC2" w14:textId="77777777" w:rsidR="00547727" w:rsidRPr="00617429" w:rsidRDefault="00547727" w:rsidP="003561B7">
      <w:pPr>
        <w:numPr>
          <w:ilvl w:val="0"/>
          <w:numId w:val="44"/>
        </w:numPr>
        <w:spacing w:after="160" w:line="278" w:lineRule="auto"/>
        <w:jc w:val="both"/>
        <w:rPr>
          <w:rFonts w:ascii="Calibri" w:hAnsi="Calibri" w:cs="Calibri"/>
          <w:sz w:val="36"/>
          <w:szCs w:val="36"/>
        </w:rPr>
      </w:pPr>
      <w:r w:rsidRPr="00617429">
        <w:rPr>
          <w:rFonts w:ascii="Calibri" w:hAnsi="Calibri" w:cs="Calibri"/>
          <w:sz w:val="36"/>
          <w:szCs w:val="36"/>
        </w:rPr>
        <w:lastRenderedPageBreak/>
        <w:t>Acts as a buffer against market volatility.</w:t>
      </w:r>
    </w:p>
    <w:p w14:paraId="56764919" w14:textId="77777777" w:rsidR="00547727" w:rsidRPr="00617429" w:rsidRDefault="00547727" w:rsidP="003561B7">
      <w:pPr>
        <w:numPr>
          <w:ilvl w:val="0"/>
          <w:numId w:val="44"/>
        </w:numPr>
        <w:spacing w:after="160" w:line="278" w:lineRule="auto"/>
        <w:jc w:val="both"/>
        <w:rPr>
          <w:rFonts w:ascii="Calibri" w:hAnsi="Calibri" w:cs="Calibri"/>
          <w:sz w:val="36"/>
          <w:szCs w:val="36"/>
        </w:rPr>
      </w:pPr>
      <w:r w:rsidRPr="00617429">
        <w:rPr>
          <w:rFonts w:ascii="Calibri" w:hAnsi="Calibri" w:cs="Calibri"/>
          <w:sz w:val="36"/>
          <w:szCs w:val="36"/>
        </w:rPr>
        <w:t>Enables the DAO to stabilize prices if token value dips or liquidity becomes constrained.</w:t>
      </w:r>
    </w:p>
    <w:p w14:paraId="12DF30CE"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t>By decentralizing treasury management, the Lodge promotes community stewardship and agile economic responses.</w:t>
      </w:r>
    </w:p>
    <w:p w14:paraId="176017D2" w14:textId="77777777" w:rsidR="00547727" w:rsidRPr="00617429" w:rsidRDefault="00547727" w:rsidP="00BB6F24">
      <w:pPr>
        <w:spacing w:after="160" w:line="278" w:lineRule="auto"/>
        <w:jc w:val="both"/>
        <w:rPr>
          <w:rFonts w:ascii="Calibri" w:hAnsi="Calibri" w:cs="Calibri"/>
          <w:b/>
          <w:bCs/>
          <w:sz w:val="44"/>
          <w:szCs w:val="44"/>
        </w:rPr>
      </w:pPr>
      <w:r w:rsidRPr="00617429">
        <w:rPr>
          <w:rFonts w:ascii="Calibri" w:hAnsi="Calibri" w:cs="Calibri"/>
          <w:b/>
          <w:bCs/>
          <w:sz w:val="44"/>
          <w:szCs w:val="44"/>
        </w:rPr>
        <w:t>Governance Controls to Adjust Supply Responsively</w:t>
      </w:r>
    </w:p>
    <w:p w14:paraId="5C7E839E"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t>The Pine Hills Lodge DAO plays a key role in maintaining macroeconomic stability within the $LODGE ecosystem.</w:t>
      </w:r>
    </w:p>
    <w:p w14:paraId="7C8C244E" w14:textId="77777777" w:rsidR="00547727" w:rsidRPr="00617429" w:rsidRDefault="00547727" w:rsidP="003561B7">
      <w:pPr>
        <w:numPr>
          <w:ilvl w:val="0"/>
          <w:numId w:val="45"/>
        </w:numPr>
        <w:spacing w:after="160" w:line="278" w:lineRule="auto"/>
        <w:jc w:val="both"/>
        <w:rPr>
          <w:rFonts w:ascii="Calibri" w:hAnsi="Calibri" w:cs="Calibri"/>
          <w:sz w:val="36"/>
          <w:szCs w:val="36"/>
        </w:rPr>
      </w:pPr>
      <w:r w:rsidRPr="00617429">
        <w:rPr>
          <w:rFonts w:ascii="Calibri" w:hAnsi="Calibri" w:cs="Calibri"/>
          <w:sz w:val="36"/>
          <w:szCs w:val="36"/>
        </w:rPr>
        <w:t>DAO can vote to adjust redemption rates or minting fees if systemic changes are needed.</w:t>
      </w:r>
    </w:p>
    <w:p w14:paraId="2759B15C" w14:textId="77777777" w:rsidR="00547727" w:rsidRPr="00617429" w:rsidRDefault="00547727" w:rsidP="003561B7">
      <w:pPr>
        <w:numPr>
          <w:ilvl w:val="0"/>
          <w:numId w:val="45"/>
        </w:numPr>
        <w:spacing w:after="160" w:line="278" w:lineRule="auto"/>
        <w:jc w:val="both"/>
        <w:rPr>
          <w:rFonts w:ascii="Calibri" w:hAnsi="Calibri" w:cs="Calibri"/>
          <w:sz w:val="36"/>
          <w:szCs w:val="36"/>
        </w:rPr>
      </w:pPr>
      <w:r w:rsidRPr="00617429">
        <w:rPr>
          <w:rFonts w:ascii="Calibri" w:hAnsi="Calibri" w:cs="Calibri"/>
          <w:sz w:val="36"/>
          <w:szCs w:val="36"/>
        </w:rPr>
        <w:t>Governance can approve elastic supply expansion up to 1% annually to meet ecosystem growth.</w:t>
      </w:r>
    </w:p>
    <w:p w14:paraId="36F5D4FD" w14:textId="77777777" w:rsidR="00547727" w:rsidRPr="00617429" w:rsidRDefault="00547727" w:rsidP="003561B7">
      <w:pPr>
        <w:numPr>
          <w:ilvl w:val="0"/>
          <w:numId w:val="45"/>
        </w:numPr>
        <w:spacing w:after="160" w:line="278" w:lineRule="auto"/>
        <w:jc w:val="both"/>
        <w:rPr>
          <w:rFonts w:ascii="Calibri" w:hAnsi="Calibri" w:cs="Calibri"/>
          <w:sz w:val="36"/>
          <w:szCs w:val="36"/>
        </w:rPr>
      </w:pPr>
      <w:r w:rsidRPr="00617429">
        <w:rPr>
          <w:rFonts w:ascii="Calibri" w:hAnsi="Calibri" w:cs="Calibri"/>
          <w:sz w:val="36"/>
          <w:szCs w:val="36"/>
        </w:rPr>
        <w:t>DAO can intervene to override oracle pricing during periods of price shock or smart contract anomalies.</w:t>
      </w:r>
    </w:p>
    <w:p w14:paraId="0FF8BB17"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t>These safety valves ensure long-term adaptability while keeping member consensus at the core.</w:t>
      </w:r>
    </w:p>
    <w:p w14:paraId="542E1847" w14:textId="77777777" w:rsidR="00547727" w:rsidRPr="00617429" w:rsidRDefault="00547727" w:rsidP="00BB6F24">
      <w:pPr>
        <w:spacing w:after="160" w:line="278" w:lineRule="auto"/>
        <w:jc w:val="both"/>
        <w:rPr>
          <w:rFonts w:ascii="Calibri" w:hAnsi="Calibri" w:cs="Calibri"/>
          <w:b/>
          <w:bCs/>
          <w:sz w:val="44"/>
          <w:szCs w:val="44"/>
        </w:rPr>
      </w:pPr>
      <w:r w:rsidRPr="00617429">
        <w:rPr>
          <w:rFonts w:ascii="Calibri" w:hAnsi="Calibri" w:cs="Calibri"/>
          <w:b/>
          <w:bCs/>
          <w:sz w:val="44"/>
          <w:szCs w:val="44"/>
        </w:rPr>
        <w:t>Utility-Driven Ecosystem Design</w:t>
      </w:r>
    </w:p>
    <w:p w14:paraId="07663B1B"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lastRenderedPageBreak/>
        <w:t>Unlike speculative tokens with no real backing, $LODGE is fundamentally a utility token embedded within every guest interaction, service booking, and brand experience.</w:t>
      </w:r>
    </w:p>
    <w:p w14:paraId="77F63014" w14:textId="77777777" w:rsidR="00547727" w:rsidRPr="00617429" w:rsidRDefault="00547727" w:rsidP="003561B7">
      <w:pPr>
        <w:numPr>
          <w:ilvl w:val="0"/>
          <w:numId w:val="46"/>
        </w:numPr>
        <w:spacing w:after="160" w:line="278" w:lineRule="auto"/>
        <w:jc w:val="both"/>
        <w:rPr>
          <w:rFonts w:ascii="Calibri" w:hAnsi="Calibri" w:cs="Calibri"/>
          <w:sz w:val="36"/>
          <w:szCs w:val="36"/>
        </w:rPr>
      </w:pPr>
      <w:r w:rsidRPr="00617429">
        <w:rPr>
          <w:rFonts w:ascii="Calibri" w:hAnsi="Calibri" w:cs="Calibri"/>
          <w:sz w:val="36"/>
          <w:szCs w:val="36"/>
        </w:rPr>
        <w:t>Guests use tokens for minting NFTs that unlock physical access and event reservations.</w:t>
      </w:r>
    </w:p>
    <w:p w14:paraId="3A9F7517" w14:textId="77777777" w:rsidR="00547727" w:rsidRPr="00617429" w:rsidRDefault="00547727" w:rsidP="003561B7">
      <w:pPr>
        <w:numPr>
          <w:ilvl w:val="0"/>
          <w:numId w:val="46"/>
        </w:numPr>
        <w:spacing w:after="160" w:line="278" w:lineRule="auto"/>
        <w:jc w:val="both"/>
        <w:rPr>
          <w:rFonts w:ascii="Calibri" w:hAnsi="Calibri" w:cs="Calibri"/>
          <w:sz w:val="36"/>
          <w:szCs w:val="36"/>
        </w:rPr>
      </w:pPr>
      <w:r w:rsidRPr="00617429">
        <w:rPr>
          <w:rFonts w:ascii="Calibri" w:hAnsi="Calibri" w:cs="Calibri"/>
          <w:sz w:val="36"/>
          <w:szCs w:val="36"/>
        </w:rPr>
        <w:t>Tokens are used indirectly to pay for lodging, wellness services, and merchandise.</w:t>
      </w:r>
    </w:p>
    <w:p w14:paraId="125BB6B8" w14:textId="77777777" w:rsidR="00547727" w:rsidRPr="00617429" w:rsidRDefault="00547727" w:rsidP="003561B7">
      <w:pPr>
        <w:numPr>
          <w:ilvl w:val="0"/>
          <w:numId w:val="46"/>
        </w:numPr>
        <w:spacing w:after="160" w:line="278" w:lineRule="auto"/>
        <w:jc w:val="both"/>
        <w:rPr>
          <w:rFonts w:ascii="Calibri" w:hAnsi="Calibri" w:cs="Calibri"/>
          <w:sz w:val="36"/>
          <w:szCs w:val="36"/>
        </w:rPr>
      </w:pPr>
      <w:r w:rsidRPr="00617429">
        <w:rPr>
          <w:rFonts w:ascii="Calibri" w:hAnsi="Calibri" w:cs="Calibri"/>
          <w:sz w:val="36"/>
          <w:szCs w:val="36"/>
        </w:rPr>
        <w:t>Executive Members can influence Lodge strategy through token-weighted votes.</w:t>
      </w:r>
    </w:p>
    <w:p w14:paraId="637D6FA2"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t>This full-circle use case reinforces token value and defends against speculative decay.</w:t>
      </w:r>
    </w:p>
    <w:p w14:paraId="5E307BEE" w14:textId="77777777" w:rsidR="00547727" w:rsidRPr="00617429" w:rsidRDefault="00547727" w:rsidP="00BB6F24">
      <w:pPr>
        <w:spacing w:after="160" w:line="278" w:lineRule="auto"/>
        <w:jc w:val="both"/>
        <w:rPr>
          <w:rFonts w:ascii="Calibri" w:hAnsi="Calibri" w:cs="Calibri"/>
          <w:b/>
          <w:bCs/>
          <w:sz w:val="44"/>
          <w:szCs w:val="44"/>
        </w:rPr>
      </w:pPr>
      <w:r w:rsidRPr="00617429">
        <w:rPr>
          <w:rFonts w:ascii="Calibri" w:hAnsi="Calibri" w:cs="Calibri"/>
          <w:b/>
          <w:bCs/>
          <w:sz w:val="44"/>
          <w:szCs w:val="44"/>
        </w:rPr>
        <w:t>Ecosystem Deflation via Redemption Service Fees</w:t>
      </w:r>
    </w:p>
    <w:p w14:paraId="050F50C0"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t>Token supply shrinkage occurs over time through service fees, which reduce the available token pool without inflationary minting.</w:t>
      </w:r>
    </w:p>
    <w:p w14:paraId="37998FD2" w14:textId="77777777" w:rsidR="00547727" w:rsidRPr="00617429" w:rsidRDefault="00547727" w:rsidP="003561B7">
      <w:pPr>
        <w:numPr>
          <w:ilvl w:val="0"/>
          <w:numId w:val="47"/>
        </w:numPr>
        <w:spacing w:after="160" w:line="278" w:lineRule="auto"/>
        <w:jc w:val="both"/>
        <w:rPr>
          <w:rFonts w:ascii="Calibri" w:hAnsi="Calibri" w:cs="Calibri"/>
          <w:sz w:val="36"/>
          <w:szCs w:val="36"/>
        </w:rPr>
      </w:pPr>
      <w:r w:rsidRPr="00617429">
        <w:rPr>
          <w:rFonts w:ascii="Calibri" w:hAnsi="Calibri" w:cs="Calibri"/>
          <w:sz w:val="36"/>
          <w:szCs w:val="36"/>
        </w:rPr>
        <w:t>A significant portion (90%) of tokens used per NFT is permanently removed from the user’s wallet.</w:t>
      </w:r>
    </w:p>
    <w:p w14:paraId="192F3C5D" w14:textId="77777777" w:rsidR="00547727" w:rsidRPr="00617429" w:rsidRDefault="00547727" w:rsidP="003561B7">
      <w:pPr>
        <w:numPr>
          <w:ilvl w:val="0"/>
          <w:numId w:val="47"/>
        </w:numPr>
        <w:spacing w:after="160" w:line="278" w:lineRule="auto"/>
        <w:jc w:val="both"/>
        <w:rPr>
          <w:rFonts w:ascii="Calibri" w:hAnsi="Calibri" w:cs="Calibri"/>
          <w:sz w:val="36"/>
          <w:szCs w:val="36"/>
        </w:rPr>
      </w:pPr>
      <w:r w:rsidRPr="00617429">
        <w:rPr>
          <w:rFonts w:ascii="Calibri" w:hAnsi="Calibri" w:cs="Calibri"/>
          <w:sz w:val="36"/>
          <w:szCs w:val="36"/>
        </w:rPr>
        <w:t>While technically not burned, these tokens are directed to operational uses or held in long-term staking wallets.</w:t>
      </w:r>
    </w:p>
    <w:p w14:paraId="442B83CB" w14:textId="77777777" w:rsidR="00547727" w:rsidRPr="00617429" w:rsidRDefault="00547727" w:rsidP="003561B7">
      <w:pPr>
        <w:numPr>
          <w:ilvl w:val="0"/>
          <w:numId w:val="47"/>
        </w:numPr>
        <w:spacing w:after="160" w:line="278" w:lineRule="auto"/>
        <w:jc w:val="both"/>
        <w:rPr>
          <w:rFonts w:ascii="Calibri" w:hAnsi="Calibri" w:cs="Calibri"/>
          <w:sz w:val="36"/>
          <w:szCs w:val="36"/>
        </w:rPr>
      </w:pPr>
      <w:r w:rsidRPr="00617429">
        <w:rPr>
          <w:rFonts w:ascii="Calibri" w:hAnsi="Calibri" w:cs="Calibri"/>
          <w:sz w:val="36"/>
          <w:szCs w:val="36"/>
        </w:rPr>
        <w:lastRenderedPageBreak/>
        <w:t>DAO may vote to burn or reinvest tokens based on strategic needs.</w:t>
      </w:r>
    </w:p>
    <w:p w14:paraId="546BCB93"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t>This deflationary mechanism helps increase per-token value over time as demand scales.</w:t>
      </w:r>
    </w:p>
    <w:p w14:paraId="466DB585" w14:textId="77777777" w:rsidR="00547727" w:rsidRPr="00617429" w:rsidRDefault="00547727" w:rsidP="00BB6F24">
      <w:pPr>
        <w:spacing w:after="160" w:line="278" w:lineRule="auto"/>
        <w:jc w:val="both"/>
        <w:rPr>
          <w:rFonts w:ascii="Calibri" w:hAnsi="Calibri" w:cs="Calibri"/>
          <w:b/>
          <w:bCs/>
          <w:sz w:val="44"/>
          <w:szCs w:val="44"/>
        </w:rPr>
      </w:pPr>
      <w:r w:rsidRPr="00617429">
        <w:rPr>
          <w:rFonts w:ascii="Calibri" w:hAnsi="Calibri" w:cs="Calibri"/>
          <w:b/>
          <w:bCs/>
          <w:sz w:val="44"/>
          <w:szCs w:val="44"/>
        </w:rPr>
        <w:t>Summary</w:t>
      </w:r>
    </w:p>
    <w:p w14:paraId="79D99777"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t xml:space="preserve">Pine Hills Lodge’s </w:t>
      </w:r>
      <w:proofErr w:type="spellStart"/>
      <w:r w:rsidRPr="00617429">
        <w:rPr>
          <w:rFonts w:ascii="Calibri" w:hAnsi="Calibri" w:cs="Calibri"/>
          <w:sz w:val="36"/>
          <w:szCs w:val="36"/>
        </w:rPr>
        <w:t>Tokenomics</w:t>
      </w:r>
      <w:proofErr w:type="spellEnd"/>
      <w:r w:rsidRPr="00617429">
        <w:rPr>
          <w:rFonts w:ascii="Calibri" w:hAnsi="Calibri" w:cs="Calibri"/>
          <w:sz w:val="36"/>
          <w:szCs w:val="36"/>
        </w:rPr>
        <w:t xml:space="preserve"> Stability Strategy unites blockchain innovation with real-world service accountability. Through oracle pricing, smart refund logic, and DAO-led governance, the Lodge has engineered a token economy that aligns guest satisfaction with ecosystem sustainability. Locked-value NFTs convert every booking or event into a token commitment, while programmable refunds and service fees stabilize revenue and behavior.</w:t>
      </w:r>
    </w:p>
    <w:p w14:paraId="2B949C81" w14:textId="77777777" w:rsidR="00547727" w:rsidRPr="00617429" w:rsidRDefault="00547727" w:rsidP="00BB6F24">
      <w:pPr>
        <w:spacing w:after="160" w:line="278" w:lineRule="auto"/>
        <w:jc w:val="both"/>
        <w:rPr>
          <w:rFonts w:ascii="Calibri" w:hAnsi="Calibri" w:cs="Calibri"/>
          <w:sz w:val="36"/>
          <w:szCs w:val="36"/>
        </w:rPr>
      </w:pPr>
      <w:r w:rsidRPr="00617429">
        <w:rPr>
          <w:rFonts w:ascii="Calibri" w:hAnsi="Calibri" w:cs="Calibri"/>
          <w:sz w:val="36"/>
          <w:szCs w:val="36"/>
        </w:rPr>
        <w:t>This architecture prevents volatility, rewards responsible use, and preserves $LODGE’s value as both an access token and a long-term store of community influence. Together with the governance model and franchise framework, the system ensures $LODGE evolves as a utility-rich, inflation-resistant cornerstone of luxury eco-hospitality.</w:t>
      </w:r>
    </w:p>
    <w:p w14:paraId="7F44C678" w14:textId="77777777" w:rsidR="00547727" w:rsidRPr="0018154E" w:rsidRDefault="00547727" w:rsidP="00BB6F24">
      <w:pPr>
        <w:jc w:val="both"/>
        <w:rPr>
          <w:rFonts w:ascii="Calibri" w:hAnsi="Calibri" w:cs="Calibri"/>
          <w:sz w:val="36"/>
          <w:szCs w:val="36"/>
        </w:rPr>
      </w:pPr>
    </w:p>
    <w:p w14:paraId="44A0C842" w14:textId="77777777" w:rsidR="008B3739" w:rsidRDefault="008B3739" w:rsidP="00BB6F24">
      <w:pPr>
        <w:jc w:val="both"/>
        <w:rPr>
          <w:rFonts w:asciiTheme="majorHAnsi" w:eastAsiaTheme="majorEastAsia" w:hAnsiTheme="majorHAnsi" w:cstheme="majorBidi"/>
          <w:b/>
          <w:bCs/>
          <w:color w:val="365F91" w:themeColor="accent1" w:themeShade="BF"/>
          <w:sz w:val="44"/>
          <w:szCs w:val="44"/>
        </w:rPr>
      </w:pPr>
      <w:r>
        <w:rPr>
          <w:sz w:val="44"/>
          <w:szCs w:val="44"/>
        </w:rPr>
        <w:br w:type="page"/>
      </w:r>
    </w:p>
    <w:p w14:paraId="43F7DB71" w14:textId="77777777" w:rsidR="007F6215" w:rsidRPr="00B305A0" w:rsidRDefault="007F6215" w:rsidP="00BB6F24">
      <w:pPr>
        <w:pStyle w:val="Style1"/>
        <w:jc w:val="both"/>
        <w:rPr>
          <w:sz w:val="48"/>
          <w:szCs w:val="48"/>
        </w:rPr>
      </w:pPr>
      <w:r w:rsidRPr="00B305A0">
        <w:rPr>
          <w:sz w:val="48"/>
          <w:szCs w:val="48"/>
        </w:rPr>
        <w:lastRenderedPageBreak/>
        <w:t>9. Token Utility Expansion Strategy</w:t>
      </w:r>
    </w:p>
    <w:p w14:paraId="16AA4FBA" w14:textId="77777777" w:rsidR="007F6215" w:rsidRPr="00AC7E48" w:rsidRDefault="007F6215" w:rsidP="00BB6F24">
      <w:pPr>
        <w:spacing w:after="160" w:line="278" w:lineRule="auto"/>
        <w:jc w:val="both"/>
        <w:rPr>
          <w:rFonts w:ascii="Calibri" w:hAnsi="Calibri" w:cs="Calibri"/>
          <w:b/>
          <w:bCs/>
          <w:sz w:val="40"/>
          <w:szCs w:val="40"/>
        </w:rPr>
      </w:pPr>
      <w:r w:rsidRPr="00AC7E48">
        <w:rPr>
          <w:rFonts w:ascii="Calibri" w:hAnsi="Calibri" w:cs="Calibri"/>
          <w:b/>
          <w:bCs/>
          <w:i/>
          <w:iCs/>
          <w:sz w:val="40"/>
          <w:szCs w:val="40"/>
        </w:rPr>
        <w:t>Maximizing $LODGE Token Use Cases Across Guest Experience, Franchising, and Brand Ecosystem</w:t>
      </w:r>
    </w:p>
    <w:p w14:paraId="1EC14599" w14:textId="77777777" w:rsidR="007F6215" w:rsidRPr="00AC7E48" w:rsidRDefault="007F6215" w:rsidP="00BB6F24">
      <w:pPr>
        <w:spacing w:after="160" w:line="278" w:lineRule="auto"/>
        <w:jc w:val="both"/>
        <w:rPr>
          <w:rFonts w:ascii="Calibri" w:hAnsi="Calibri" w:cs="Calibri"/>
          <w:sz w:val="36"/>
          <w:szCs w:val="36"/>
        </w:rPr>
      </w:pPr>
      <w:r w:rsidRPr="00AC7E48">
        <w:rPr>
          <w:rFonts w:ascii="Calibri" w:hAnsi="Calibri" w:cs="Calibri"/>
          <w:sz w:val="36"/>
          <w:szCs w:val="36"/>
        </w:rPr>
        <w:t>As Pine Hills Lodge evolves into a luxury eco-hospitality ecosystem, the $LODGE token is positioned to do far more than power access to physical accommodations and events. Section 9 outlines a comprehensive expansion strategy for the utility of the $LODGE token—transforming it from a single-purpose access token into a multi-functional digital asset with uses spanning guest interactions, on-site purchases, external brand licensing, and loyalty-driven franchising.</w:t>
      </w:r>
    </w:p>
    <w:p w14:paraId="7797CCCE" w14:textId="77777777" w:rsidR="007F6215" w:rsidRPr="00AC7E48" w:rsidRDefault="007F6215" w:rsidP="00BB6F24">
      <w:pPr>
        <w:spacing w:after="160" w:line="278" w:lineRule="auto"/>
        <w:jc w:val="both"/>
        <w:rPr>
          <w:rFonts w:ascii="Calibri" w:hAnsi="Calibri" w:cs="Calibri"/>
          <w:sz w:val="36"/>
          <w:szCs w:val="36"/>
        </w:rPr>
      </w:pPr>
      <w:r w:rsidRPr="00AC7E48">
        <w:rPr>
          <w:rFonts w:ascii="Calibri" w:hAnsi="Calibri" w:cs="Calibri"/>
          <w:sz w:val="36"/>
          <w:szCs w:val="36"/>
        </w:rPr>
        <w:t>This expanded functionality not only drives internal demand for the token but also increases its velocity and relevance in the broader Web3 hospitality economy. The strategy is designed to ensure $LODGE plays a role in every transaction, decision, and brand engagement point across the Lodge's growing footprint.</w:t>
      </w:r>
    </w:p>
    <w:p w14:paraId="685E7D92" w14:textId="14E5CB01" w:rsidR="00BB6F24" w:rsidRPr="0075131F" w:rsidRDefault="00F1370F" w:rsidP="00BB6F24">
      <w:pPr>
        <w:spacing w:after="160" w:line="278" w:lineRule="auto"/>
        <w:jc w:val="both"/>
        <w:rPr>
          <w:rFonts w:ascii="Calibri" w:hAnsi="Calibri" w:cs="Calibri"/>
          <w:b/>
          <w:bCs/>
          <w:sz w:val="44"/>
          <w:szCs w:val="44"/>
        </w:rPr>
      </w:pPr>
      <w:r>
        <w:rPr>
          <w:rFonts w:ascii="Calibri" w:hAnsi="Calibri" w:cs="Calibri"/>
          <w:b/>
          <w:bCs/>
          <w:sz w:val="44"/>
          <w:szCs w:val="44"/>
        </w:rPr>
        <w:t>Unified Tech</w:t>
      </w:r>
      <w:r w:rsidR="005D1F6E">
        <w:rPr>
          <w:rFonts w:ascii="Calibri" w:hAnsi="Calibri" w:cs="Calibri"/>
          <w:b/>
          <w:bCs/>
          <w:sz w:val="44"/>
          <w:szCs w:val="44"/>
        </w:rPr>
        <w:t xml:space="preserve"> Powered Bridges</w:t>
      </w:r>
    </w:p>
    <w:p w14:paraId="260C0587" w14:textId="23685B84" w:rsidR="004C0BDA" w:rsidRPr="004C0BDA" w:rsidRDefault="004C0BDA" w:rsidP="004C0BDA">
      <w:pPr>
        <w:spacing w:after="160" w:line="278" w:lineRule="auto"/>
        <w:jc w:val="both"/>
        <w:rPr>
          <w:rFonts w:ascii="Calibri" w:hAnsi="Calibri" w:cs="Calibri"/>
          <w:sz w:val="36"/>
          <w:szCs w:val="36"/>
        </w:rPr>
      </w:pPr>
      <w:r w:rsidRPr="004C0BDA">
        <w:rPr>
          <w:rFonts w:ascii="Calibri" w:hAnsi="Calibri" w:cs="Calibri"/>
          <w:sz w:val="36"/>
          <w:szCs w:val="36"/>
        </w:rPr>
        <w:t xml:space="preserve">To support seamless guest experience, the </w:t>
      </w:r>
      <w:r w:rsidR="00CE71BC">
        <w:rPr>
          <w:rFonts w:ascii="Calibri" w:hAnsi="Calibri" w:cs="Calibri"/>
          <w:sz w:val="36"/>
          <w:szCs w:val="36"/>
        </w:rPr>
        <w:t>$LODGE</w:t>
      </w:r>
      <w:r w:rsidRPr="004C0BDA">
        <w:rPr>
          <w:rFonts w:ascii="Calibri" w:hAnsi="Calibri" w:cs="Calibri"/>
          <w:sz w:val="36"/>
          <w:szCs w:val="36"/>
        </w:rPr>
        <w:t xml:space="preserve"> will introduce a custom-built companion app that centralizes all guest interactions—from booking rooms and </w:t>
      </w:r>
      <w:r w:rsidR="004244C8">
        <w:rPr>
          <w:rFonts w:ascii="Calibri" w:hAnsi="Calibri" w:cs="Calibri"/>
          <w:sz w:val="36"/>
          <w:szCs w:val="36"/>
        </w:rPr>
        <w:t>events</w:t>
      </w:r>
      <w:r w:rsidRPr="004C0BDA">
        <w:rPr>
          <w:rFonts w:ascii="Calibri" w:hAnsi="Calibri" w:cs="Calibri"/>
          <w:sz w:val="36"/>
          <w:szCs w:val="36"/>
        </w:rPr>
        <w:t xml:space="preserve"> services to ordering food, purchasing retail goods, and </w:t>
      </w:r>
      <w:r w:rsidRPr="004C0BDA">
        <w:rPr>
          <w:rFonts w:ascii="Calibri" w:hAnsi="Calibri" w:cs="Calibri"/>
          <w:sz w:val="36"/>
          <w:szCs w:val="36"/>
        </w:rPr>
        <w:lastRenderedPageBreak/>
        <w:t xml:space="preserve">accessing events. The app will integrate $LODGE token and NFT wallets, enabling guests to pay using crypto or traditional methods. Beyond guest use, the app will also feature a backend for compound management, CRM tracking, real-time </w:t>
      </w:r>
      <w:proofErr w:type="spellStart"/>
      <w:r w:rsidRPr="004C0BDA">
        <w:rPr>
          <w:rFonts w:ascii="Calibri" w:hAnsi="Calibri" w:cs="Calibri"/>
          <w:sz w:val="36"/>
          <w:szCs w:val="36"/>
        </w:rPr>
        <w:t>P</w:t>
      </w:r>
      <w:r w:rsidR="00DC3586">
        <w:rPr>
          <w:rFonts w:ascii="Calibri" w:hAnsi="Calibri" w:cs="Calibri"/>
          <w:sz w:val="36"/>
          <w:szCs w:val="36"/>
        </w:rPr>
        <w:t>o</w:t>
      </w:r>
      <w:r w:rsidR="003118E4">
        <w:rPr>
          <w:rFonts w:ascii="Calibri" w:hAnsi="Calibri" w:cs="Calibri"/>
          <w:sz w:val="36"/>
          <w:szCs w:val="36"/>
        </w:rPr>
        <w:t>X</w:t>
      </w:r>
      <w:proofErr w:type="spellEnd"/>
      <w:r w:rsidR="003118E4">
        <w:rPr>
          <w:rFonts w:ascii="Calibri" w:hAnsi="Calibri" w:cs="Calibri"/>
          <w:sz w:val="36"/>
          <w:szCs w:val="36"/>
        </w:rPr>
        <w:t xml:space="preserve"> (Point of Exchange) </w:t>
      </w:r>
      <w:r w:rsidRPr="004C0BDA">
        <w:rPr>
          <w:rFonts w:ascii="Calibri" w:hAnsi="Calibri" w:cs="Calibri"/>
          <w:sz w:val="36"/>
          <w:szCs w:val="36"/>
        </w:rPr>
        <w:t>integration, and operational analytics, becoming a vital digital bridge between luxury hospitality and blockchain infrastructure.</w:t>
      </w:r>
    </w:p>
    <w:p w14:paraId="7D5DE694" w14:textId="76AB5B50" w:rsidR="00E25FE9" w:rsidRPr="0075131F" w:rsidRDefault="00E25FE9" w:rsidP="00E25FE9">
      <w:pPr>
        <w:spacing w:after="160" w:line="278" w:lineRule="auto"/>
        <w:jc w:val="both"/>
        <w:rPr>
          <w:rFonts w:ascii="Calibri" w:hAnsi="Calibri" w:cs="Calibri"/>
          <w:b/>
          <w:bCs/>
          <w:sz w:val="44"/>
          <w:szCs w:val="44"/>
        </w:rPr>
      </w:pPr>
      <w:r>
        <w:rPr>
          <w:rFonts w:ascii="Calibri" w:hAnsi="Calibri" w:cs="Calibri"/>
          <w:b/>
          <w:bCs/>
          <w:sz w:val="44"/>
          <w:szCs w:val="44"/>
        </w:rPr>
        <w:t>Integrated $LODGE Companion App</w:t>
      </w:r>
    </w:p>
    <w:p w14:paraId="5730D1B7" w14:textId="77777777" w:rsidR="00DA31CE" w:rsidRPr="00DA31CE" w:rsidRDefault="00DA31CE" w:rsidP="00DA31CE">
      <w:pPr>
        <w:spacing w:after="160" w:line="278" w:lineRule="auto"/>
        <w:jc w:val="both"/>
        <w:rPr>
          <w:rFonts w:ascii="Calibri" w:hAnsi="Calibri" w:cs="Calibri"/>
          <w:sz w:val="36"/>
          <w:szCs w:val="36"/>
        </w:rPr>
      </w:pPr>
      <w:r w:rsidRPr="00DA31CE">
        <w:rPr>
          <w:rFonts w:ascii="Calibri" w:hAnsi="Calibri" w:cs="Calibri"/>
          <w:sz w:val="36"/>
          <w:szCs w:val="36"/>
        </w:rPr>
        <w:t xml:space="preserve">To unify the guest experience under a single, intuitive platform, Pine Hills Lodge will launch the </w:t>
      </w:r>
      <w:r w:rsidRPr="00DA31CE">
        <w:rPr>
          <w:rFonts w:ascii="Calibri" w:hAnsi="Calibri" w:cs="Calibri"/>
          <w:i/>
          <w:iCs/>
          <w:sz w:val="36"/>
          <w:szCs w:val="36"/>
        </w:rPr>
        <w:t>LODGE Companion App</w:t>
      </w:r>
      <w:r w:rsidRPr="00DA31CE">
        <w:rPr>
          <w:rFonts w:ascii="Calibri" w:hAnsi="Calibri" w:cs="Calibri"/>
          <w:sz w:val="36"/>
          <w:szCs w:val="36"/>
        </w:rPr>
        <w:t xml:space="preserve"> — a purpose-built digital interface that connects all aspects of the guest journey. From initial booking to in-room service, the app will provide seamless access to lodging, wellness appointments, dining reservations, retail purchases, and activity bookings.</w:t>
      </w:r>
    </w:p>
    <w:p w14:paraId="06EA33D9" w14:textId="77777777" w:rsidR="00DA31CE" w:rsidRPr="00DA31CE" w:rsidRDefault="00DA31CE" w:rsidP="00DA31CE">
      <w:pPr>
        <w:spacing w:after="160" w:line="278" w:lineRule="auto"/>
        <w:jc w:val="both"/>
        <w:rPr>
          <w:rFonts w:ascii="Calibri" w:hAnsi="Calibri" w:cs="Calibri"/>
          <w:sz w:val="36"/>
          <w:szCs w:val="36"/>
        </w:rPr>
      </w:pPr>
      <w:r w:rsidRPr="00DA31CE">
        <w:rPr>
          <w:rFonts w:ascii="Calibri" w:hAnsi="Calibri" w:cs="Calibri"/>
          <w:sz w:val="36"/>
          <w:szCs w:val="36"/>
        </w:rPr>
        <w:t>This app will integrate full crypto payment support (via Solana and EVM-compatible wallets), allowing guests to transact with $LODGE tokens or traditional payment options. Behind the scenes, the platform will serve as a comprehensive operations suite—streamlining CRM workflows, POS tracking, staff coordination, and compound-wide service logistics.</w:t>
      </w:r>
    </w:p>
    <w:p w14:paraId="61D3C18E" w14:textId="77777777" w:rsidR="00DA31CE" w:rsidRPr="00DA31CE" w:rsidRDefault="00DA31CE" w:rsidP="00DA31CE">
      <w:pPr>
        <w:spacing w:after="160" w:line="278" w:lineRule="auto"/>
        <w:jc w:val="both"/>
        <w:rPr>
          <w:rFonts w:ascii="Calibri" w:hAnsi="Calibri" w:cs="Calibri"/>
          <w:sz w:val="36"/>
          <w:szCs w:val="36"/>
        </w:rPr>
      </w:pPr>
      <w:r w:rsidRPr="00DA31CE">
        <w:rPr>
          <w:rFonts w:ascii="Calibri" w:hAnsi="Calibri" w:cs="Calibri"/>
          <w:sz w:val="36"/>
          <w:szCs w:val="36"/>
        </w:rPr>
        <w:t xml:space="preserve">The system will support NFT-linked access rights, loyalty rewards, real-time booking status, and push-notification </w:t>
      </w:r>
      <w:r w:rsidRPr="00DA31CE">
        <w:rPr>
          <w:rFonts w:ascii="Calibri" w:hAnsi="Calibri" w:cs="Calibri"/>
          <w:sz w:val="36"/>
          <w:szCs w:val="36"/>
        </w:rPr>
        <w:lastRenderedPageBreak/>
        <w:t>updates for event times, room status, and exclusive offers. By merging luxury hospitality with decentralized technology, the app becomes more than a tool—it becomes the guest's personalized concierge and a core engine of Lodge operations.</w:t>
      </w:r>
    </w:p>
    <w:p w14:paraId="1598ECF4" w14:textId="77777777" w:rsidR="007F6215" w:rsidRPr="0075131F" w:rsidRDefault="007F6215" w:rsidP="00BB6F24">
      <w:pPr>
        <w:spacing w:after="160" w:line="278" w:lineRule="auto"/>
        <w:jc w:val="both"/>
        <w:rPr>
          <w:rFonts w:ascii="Calibri" w:hAnsi="Calibri" w:cs="Calibri"/>
          <w:b/>
          <w:bCs/>
          <w:sz w:val="44"/>
          <w:szCs w:val="44"/>
        </w:rPr>
      </w:pPr>
      <w:r w:rsidRPr="0075131F">
        <w:rPr>
          <w:rFonts w:ascii="Calibri" w:hAnsi="Calibri" w:cs="Calibri"/>
          <w:b/>
          <w:bCs/>
          <w:sz w:val="44"/>
          <w:szCs w:val="44"/>
        </w:rPr>
        <w:t>Onsite Utility: Payments and Upgrades</w:t>
      </w:r>
    </w:p>
    <w:p w14:paraId="26C718B2" w14:textId="77777777" w:rsidR="007F6215" w:rsidRPr="00AC7E48" w:rsidRDefault="007F6215" w:rsidP="00BB6F24">
      <w:pPr>
        <w:spacing w:after="160" w:line="278" w:lineRule="auto"/>
        <w:jc w:val="both"/>
        <w:rPr>
          <w:rFonts w:ascii="Calibri" w:hAnsi="Calibri" w:cs="Calibri"/>
          <w:sz w:val="36"/>
          <w:szCs w:val="36"/>
        </w:rPr>
      </w:pPr>
      <w:r w:rsidRPr="00AC7E48">
        <w:rPr>
          <w:rFonts w:ascii="Calibri" w:hAnsi="Calibri" w:cs="Calibri"/>
          <w:sz w:val="36"/>
          <w:szCs w:val="36"/>
        </w:rPr>
        <w:t xml:space="preserve">The $LODGE token will be </w:t>
      </w:r>
      <w:proofErr w:type="gramStart"/>
      <w:r w:rsidRPr="00AC7E48">
        <w:rPr>
          <w:rFonts w:ascii="Calibri" w:hAnsi="Calibri" w:cs="Calibri"/>
          <w:sz w:val="36"/>
          <w:szCs w:val="36"/>
        </w:rPr>
        <w:t>usable</w:t>
      </w:r>
      <w:proofErr w:type="gramEnd"/>
      <w:r w:rsidRPr="00AC7E48">
        <w:rPr>
          <w:rFonts w:ascii="Calibri" w:hAnsi="Calibri" w:cs="Calibri"/>
          <w:sz w:val="36"/>
          <w:szCs w:val="36"/>
        </w:rPr>
        <w:t xml:space="preserve"> throughout the Pine Hills Lodge property as a preferred method of payment for goods, services, and premium experiences.</w:t>
      </w:r>
    </w:p>
    <w:p w14:paraId="3F0B2627" w14:textId="77777777" w:rsidR="007F6215" w:rsidRPr="00AC7E48" w:rsidRDefault="007F6215" w:rsidP="003561B7">
      <w:pPr>
        <w:numPr>
          <w:ilvl w:val="0"/>
          <w:numId w:val="48"/>
        </w:numPr>
        <w:spacing w:after="160" w:line="278" w:lineRule="auto"/>
        <w:jc w:val="both"/>
        <w:rPr>
          <w:rFonts w:ascii="Calibri" w:hAnsi="Calibri" w:cs="Calibri"/>
          <w:sz w:val="36"/>
          <w:szCs w:val="36"/>
        </w:rPr>
      </w:pPr>
      <w:r w:rsidRPr="00150C31">
        <w:rPr>
          <w:rFonts w:ascii="Calibri" w:hAnsi="Calibri" w:cs="Calibri"/>
          <w:b/>
          <w:bCs/>
          <w:sz w:val="36"/>
          <w:szCs w:val="36"/>
        </w:rPr>
        <w:t>Lodging and Accommodation Upgrades:</w:t>
      </w:r>
      <w:r w:rsidRPr="00AC7E48">
        <w:rPr>
          <w:rFonts w:ascii="Calibri" w:hAnsi="Calibri" w:cs="Calibri"/>
          <w:sz w:val="36"/>
          <w:szCs w:val="36"/>
        </w:rPr>
        <w:t xml:space="preserve"> Guests can apply $LODGE tokens toward upgraded cabin tiers, extended stay nights, or in-room amenities like pre-stocked minibars, firewood bundles, and private hot tub reservations.</w:t>
      </w:r>
    </w:p>
    <w:p w14:paraId="29C37691" w14:textId="77777777" w:rsidR="007F6215" w:rsidRPr="00AC7E48" w:rsidRDefault="007F6215" w:rsidP="003561B7">
      <w:pPr>
        <w:numPr>
          <w:ilvl w:val="0"/>
          <w:numId w:val="48"/>
        </w:numPr>
        <w:spacing w:after="160" w:line="278" w:lineRule="auto"/>
        <w:jc w:val="both"/>
        <w:rPr>
          <w:rFonts w:ascii="Calibri" w:hAnsi="Calibri" w:cs="Calibri"/>
          <w:sz w:val="36"/>
          <w:szCs w:val="36"/>
        </w:rPr>
      </w:pPr>
      <w:r w:rsidRPr="00150C31">
        <w:rPr>
          <w:rFonts w:ascii="Calibri" w:hAnsi="Calibri" w:cs="Calibri"/>
          <w:b/>
          <w:bCs/>
          <w:sz w:val="36"/>
          <w:szCs w:val="36"/>
        </w:rPr>
        <w:t>Onsite Dining and Wellness:</w:t>
      </w:r>
      <w:r w:rsidRPr="00AC7E48">
        <w:rPr>
          <w:rFonts w:ascii="Calibri" w:hAnsi="Calibri" w:cs="Calibri"/>
          <w:sz w:val="36"/>
          <w:szCs w:val="36"/>
        </w:rPr>
        <w:t xml:space="preserve"> In the wellness center and restaurants, tokens can be used to purchase meals, spa treatments, massage packages, cold plunges, and yoga sessions.</w:t>
      </w:r>
    </w:p>
    <w:p w14:paraId="4AA86EB1" w14:textId="77777777" w:rsidR="007F6215" w:rsidRPr="00AC7E48" w:rsidRDefault="007F6215" w:rsidP="003561B7">
      <w:pPr>
        <w:numPr>
          <w:ilvl w:val="0"/>
          <w:numId w:val="48"/>
        </w:numPr>
        <w:spacing w:after="160" w:line="278" w:lineRule="auto"/>
        <w:jc w:val="both"/>
        <w:rPr>
          <w:rFonts w:ascii="Calibri" w:hAnsi="Calibri" w:cs="Calibri"/>
          <w:sz w:val="36"/>
          <w:szCs w:val="36"/>
        </w:rPr>
      </w:pPr>
      <w:r w:rsidRPr="00150C31">
        <w:rPr>
          <w:rFonts w:ascii="Calibri" w:hAnsi="Calibri" w:cs="Calibri"/>
          <w:b/>
          <w:bCs/>
          <w:sz w:val="36"/>
          <w:szCs w:val="36"/>
        </w:rPr>
        <w:t>Activity Bookings:</w:t>
      </w:r>
      <w:r w:rsidRPr="00AC7E48">
        <w:rPr>
          <w:rFonts w:ascii="Calibri" w:hAnsi="Calibri" w:cs="Calibri"/>
          <w:sz w:val="36"/>
          <w:szCs w:val="36"/>
        </w:rPr>
        <w:t xml:space="preserve"> Ropes course access, guided hikes, mountain bike rentals, shooting range time, and </w:t>
      </w:r>
      <w:r>
        <w:rPr>
          <w:rFonts w:ascii="Calibri" w:hAnsi="Calibri" w:cs="Calibri"/>
          <w:sz w:val="36"/>
          <w:szCs w:val="36"/>
        </w:rPr>
        <w:t xml:space="preserve">sports facilities </w:t>
      </w:r>
      <w:r w:rsidRPr="00AC7E48">
        <w:rPr>
          <w:rFonts w:ascii="Calibri" w:hAnsi="Calibri" w:cs="Calibri"/>
          <w:sz w:val="36"/>
          <w:szCs w:val="36"/>
        </w:rPr>
        <w:t>can all be booked through the Lodge’s token-integrated scheduling app.</w:t>
      </w:r>
    </w:p>
    <w:p w14:paraId="3AAB6A39" w14:textId="77777777" w:rsidR="007F6215" w:rsidRPr="00AC7E48" w:rsidRDefault="007F6215" w:rsidP="003561B7">
      <w:pPr>
        <w:numPr>
          <w:ilvl w:val="0"/>
          <w:numId w:val="48"/>
        </w:numPr>
        <w:spacing w:after="160" w:line="278" w:lineRule="auto"/>
        <w:jc w:val="both"/>
        <w:rPr>
          <w:rFonts w:ascii="Calibri" w:hAnsi="Calibri" w:cs="Calibri"/>
          <w:sz w:val="36"/>
          <w:szCs w:val="36"/>
        </w:rPr>
      </w:pPr>
      <w:r w:rsidRPr="00AC7E48">
        <w:rPr>
          <w:rFonts w:ascii="Calibri" w:hAnsi="Calibri" w:cs="Calibri"/>
          <w:b/>
          <w:bCs/>
          <w:sz w:val="36"/>
          <w:szCs w:val="36"/>
        </w:rPr>
        <w:lastRenderedPageBreak/>
        <w:t>Retail and Pro Shop Purchases:</w:t>
      </w:r>
      <w:r w:rsidRPr="00AC7E48">
        <w:rPr>
          <w:rFonts w:ascii="Calibri" w:hAnsi="Calibri" w:cs="Calibri"/>
          <w:sz w:val="36"/>
          <w:szCs w:val="36"/>
        </w:rPr>
        <w:t xml:space="preserve"> Branded merchandise, artisanal goods, personal care products, and outdoor gear can be paid for using tokens at the Pro Shop and </w:t>
      </w:r>
      <w:proofErr w:type="spellStart"/>
      <w:r w:rsidRPr="00AC7E48">
        <w:rPr>
          <w:rFonts w:ascii="Calibri" w:hAnsi="Calibri" w:cs="Calibri"/>
          <w:sz w:val="36"/>
          <w:szCs w:val="36"/>
        </w:rPr>
        <w:t>MiniMarket</w:t>
      </w:r>
      <w:proofErr w:type="spellEnd"/>
      <w:r w:rsidRPr="00AC7E48">
        <w:rPr>
          <w:rFonts w:ascii="Calibri" w:hAnsi="Calibri" w:cs="Calibri"/>
          <w:sz w:val="36"/>
          <w:szCs w:val="36"/>
        </w:rPr>
        <w:t>.</w:t>
      </w:r>
    </w:p>
    <w:p w14:paraId="5D16D217" w14:textId="77777777" w:rsidR="007F6215" w:rsidRPr="00AC7E48" w:rsidRDefault="007F6215" w:rsidP="00BB6F24">
      <w:pPr>
        <w:spacing w:after="160" w:line="278" w:lineRule="auto"/>
        <w:jc w:val="both"/>
        <w:rPr>
          <w:rFonts w:ascii="Calibri" w:hAnsi="Calibri" w:cs="Calibri"/>
          <w:sz w:val="36"/>
          <w:szCs w:val="36"/>
        </w:rPr>
      </w:pPr>
      <w:r w:rsidRPr="00AC7E48">
        <w:rPr>
          <w:rFonts w:ascii="Calibri" w:hAnsi="Calibri" w:cs="Calibri"/>
          <w:sz w:val="36"/>
          <w:szCs w:val="36"/>
        </w:rPr>
        <w:t>These uses cement $LODGE as a universal utility for every guest and convert on-property activity into a seamless, token-powered experience.</w:t>
      </w:r>
    </w:p>
    <w:p w14:paraId="4F869DD6" w14:textId="77777777" w:rsidR="007F6215" w:rsidRPr="0075131F" w:rsidRDefault="007F6215" w:rsidP="00BB6F24">
      <w:pPr>
        <w:spacing w:after="160" w:line="278" w:lineRule="auto"/>
        <w:jc w:val="both"/>
        <w:rPr>
          <w:rFonts w:ascii="Calibri" w:hAnsi="Calibri" w:cs="Calibri"/>
          <w:b/>
          <w:bCs/>
          <w:sz w:val="44"/>
          <w:szCs w:val="44"/>
        </w:rPr>
      </w:pPr>
      <w:r w:rsidRPr="0075131F">
        <w:rPr>
          <w:rFonts w:ascii="Calibri" w:hAnsi="Calibri" w:cs="Calibri"/>
          <w:b/>
          <w:bCs/>
          <w:sz w:val="44"/>
          <w:szCs w:val="44"/>
        </w:rPr>
        <w:t>Loyalty &amp; Rewards</w:t>
      </w:r>
    </w:p>
    <w:p w14:paraId="7A6200A4" w14:textId="77777777" w:rsidR="007F6215" w:rsidRPr="00AC7E48" w:rsidRDefault="007F6215" w:rsidP="00BB6F24">
      <w:pPr>
        <w:spacing w:after="160" w:line="278" w:lineRule="auto"/>
        <w:jc w:val="both"/>
        <w:rPr>
          <w:rFonts w:ascii="Calibri" w:hAnsi="Calibri" w:cs="Calibri"/>
          <w:sz w:val="36"/>
          <w:szCs w:val="36"/>
        </w:rPr>
      </w:pPr>
      <w:r w:rsidRPr="00AC7E48">
        <w:rPr>
          <w:rFonts w:ascii="Calibri" w:hAnsi="Calibri" w:cs="Calibri"/>
          <w:sz w:val="36"/>
          <w:szCs w:val="36"/>
        </w:rPr>
        <w:t>Beyond one-time payments, the token also unlocks membership-based rewards and guest loyalty perks. A seasonal points system will reward high-value participants, frequent guests, and token holders with bonus privileges.</w:t>
      </w:r>
    </w:p>
    <w:p w14:paraId="1CBF94FB" w14:textId="77777777" w:rsidR="007F6215" w:rsidRDefault="007F6215" w:rsidP="003561B7">
      <w:pPr>
        <w:numPr>
          <w:ilvl w:val="0"/>
          <w:numId w:val="49"/>
        </w:numPr>
        <w:spacing w:after="160" w:line="278" w:lineRule="auto"/>
        <w:jc w:val="both"/>
        <w:rPr>
          <w:rFonts w:ascii="Calibri" w:hAnsi="Calibri" w:cs="Calibri"/>
          <w:sz w:val="36"/>
          <w:szCs w:val="36"/>
        </w:rPr>
      </w:pPr>
      <w:r w:rsidRPr="00AC7E48">
        <w:rPr>
          <w:rFonts w:ascii="Calibri" w:hAnsi="Calibri" w:cs="Calibri"/>
          <w:b/>
          <w:bCs/>
          <w:sz w:val="36"/>
          <w:szCs w:val="36"/>
        </w:rPr>
        <w:t>Loyalty Staking Pools:</w:t>
      </w:r>
      <w:r w:rsidRPr="00AC7E48">
        <w:rPr>
          <w:rFonts w:ascii="Calibri" w:hAnsi="Calibri" w:cs="Calibri"/>
          <w:sz w:val="36"/>
          <w:szCs w:val="36"/>
        </w:rPr>
        <w:t xml:space="preserve"> Guests may stake tokens into a time-locked vault to earn rewards such as early booking access, exclusive events, or room upgrade vouchers.</w:t>
      </w:r>
    </w:p>
    <w:p w14:paraId="0AC06E85" w14:textId="77777777" w:rsidR="00F843A6" w:rsidRPr="00BF6714" w:rsidRDefault="00F843A6" w:rsidP="003561B7">
      <w:pPr>
        <w:numPr>
          <w:ilvl w:val="1"/>
          <w:numId w:val="49"/>
        </w:numPr>
        <w:spacing w:after="160" w:line="278" w:lineRule="auto"/>
        <w:jc w:val="both"/>
        <w:rPr>
          <w:rFonts w:ascii="Calibri" w:hAnsi="Calibri" w:cs="Calibri"/>
          <w:sz w:val="36"/>
          <w:szCs w:val="36"/>
        </w:rPr>
      </w:pPr>
      <w:r w:rsidRPr="00BF6714">
        <w:rPr>
          <w:rFonts w:ascii="Calibri" w:hAnsi="Calibri" w:cs="Calibri"/>
          <w:sz w:val="36"/>
          <w:szCs w:val="36"/>
        </w:rPr>
        <w:t>Guests who complete stays, check into events, or refer friends receive NFT badges</w:t>
      </w:r>
    </w:p>
    <w:p w14:paraId="135C995E" w14:textId="77777777" w:rsidR="00F843A6" w:rsidRPr="00BF6714" w:rsidRDefault="00F843A6" w:rsidP="003561B7">
      <w:pPr>
        <w:numPr>
          <w:ilvl w:val="1"/>
          <w:numId w:val="49"/>
        </w:numPr>
        <w:spacing w:after="160" w:line="278" w:lineRule="auto"/>
        <w:jc w:val="both"/>
        <w:rPr>
          <w:rFonts w:ascii="Calibri" w:hAnsi="Calibri" w:cs="Calibri"/>
          <w:sz w:val="36"/>
          <w:szCs w:val="36"/>
        </w:rPr>
      </w:pPr>
      <w:r w:rsidRPr="00BF6714">
        <w:rPr>
          <w:rFonts w:ascii="Calibri" w:hAnsi="Calibri" w:cs="Calibri"/>
          <w:sz w:val="36"/>
          <w:szCs w:val="36"/>
        </w:rPr>
        <w:t xml:space="preserve">Badges </w:t>
      </w:r>
      <w:proofErr w:type="gramStart"/>
      <w:r w:rsidRPr="00BF6714">
        <w:rPr>
          <w:rFonts w:ascii="Calibri" w:hAnsi="Calibri" w:cs="Calibri"/>
          <w:sz w:val="36"/>
          <w:szCs w:val="36"/>
        </w:rPr>
        <w:t>unlock:</w:t>
      </w:r>
      <w:proofErr w:type="gramEnd"/>
      <w:r w:rsidRPr="00BF6714">
        <w:rPr>
          <w:rFonts w:ascii="Calibri" w:hAnsi="Calibri" w:cs="Calibri"/>
          <w:sz w:val="36"/>
          <w:szCs w:val="36"/>
        </w:rPr>
        <w:t xml:space="preserve"> discounts, upgrades, or early access to future stays</w:t>
      </w:r>
    </w:p>
    <w:p w14:paraId="261BE7CF" w14:textId="1E5D7256" w:rsidR="003831B7" w:rsidRPr="00BF6714" w:rsidRDefault="00F843A6" w:rsidP="003561B7">
      <w:pPr>
        <w:numPr>
          <w:ilvl w:val="1"/>
          <w:numId w:val="49"/>
        </w:numPr>
        <w:spacing w:after="160" w:line="278" w:lineRule="auto"/>
        <w:jc w:val="both"/>
        <w:rPr>
          <w:rFonts w:ascii="Calibri" w:hAnsi="Calibri" w:cs="Calibri"/>
          <w:sz w:val="36"/>
          <w:szCs w:val="36"/>
        </w:rPr>
      </w:pPr>
      <w:r w:rsidRPr="00BF6714">
        <w:rPr>
          <w:rFonts w:ascii="Calibri" w:hAnsi="Calibri" w:cs="Calibri"/>
          <w:sz w:val="36"/>
          <w:szCs w:val="36"/>
        </w:rPr>
        <w:t>Referrals paid in $LODGE tokens to encourage word-of-mouth and Web3 virality</w:t>
      </w:r>
    </w:p>
    <w:p w14:paraId="7CC32F55" w14:textId="77777777" w:rsidR="007F6215" w:rsidRPr="00AC7E48" w:rsidRDefault="007F6215" w:rsidP="003561B7">
      <w:pPr>
        <w:numPr>
          <w:ilvl w:val="0"/>
          <w:numId w:val="49"/>
        </w:numPr>
        <w:spacing w:after="160" w:line="278" w:lineRule="auto"/>
        <w:jc w:val="both"/>
        <w:rPr>
          <w:rFonts w:ascii="Calibri" w:hAnsi="Calibri" w:cs="Calibri"/>
          <w:sz w:val="36"/>
          <w:szCs w:val="36"/>
        </w:rPr>
      </w:pPr>
      <w:r w:rsidRPr="00AC7E48">
        <w:rPr>
          <w:rFonts w:ascii="Calibri" w:hAnsi="Calibri" w:cs="Calibri"/>
          <w:b/>
          <w:bCs/>
          <w:sz w:val="36"/>
          <w:szCs w:val="36"/>
        </w:rPr>
        <w:lastRenderedPageBreak/>
        <w:t>Seasonal NFT Badges:</w:t>
      </w:r>
      <w:r w:rsidRPr="00AC7E48">
        <w:rPr>
          <w:rFonts w:ascii="Calibri" w:hAnsi="Calibri" w:cs="Calibri"/>
          <w:sz w:val="36"/>
          <w:szCs w:val="36"/>
        </w:rPr>
        <w:t xml:space="preserve"> Those who consistently use tokens on-property will be eligible for time-sensitive NFTs that offer seasonal discounts or event access.</w:t>
      </w:r>
    </w:p>
    <w:p w14:paraId="66FBBB06" w14:textId="77777777" w:rsidR="007F6215" w:rsidRPr="00AC7E48" w:rsidRDefault="007F6215" w:rsidP="003561B7">
      <w:pPr>
        <w:numPr>
          <w:ilvl w:val="0"/>
          <w:numId w:val="49"/>
        </w:numPr>
        <w:spacing w:after="160" w:line="278" w:lineRule="auto"/>
        <w:jc w:val="both"/>
        <w:rPr>
          <w:rFonts w:ascii="Calibri" w:hAnsi="Calibri" w:cs="Calibri"/>
          <w:sz w:val="36"/>
          <w:szCs w:val="36"/>
        </w:rPr>
      </w:pPr>
      <w:r w:rsidRPr="00AC7E48">
        <w:rPr>
          <w:rFonts w:ascii="Calibri" w:hAnsi="Calibri" w:cs="Calibri"/>
          <w:b/>
          <w:bCs/>
          <w:sz w:val="36"/>
          <w:szCs w:val="36"/>
        </w:rPr>
        <w:t>Event-Triggered Drops:</w:t>
      </w:r>
      <w:r w:rsidRPr="00AC7E48">
        <w:rPr>
          <w:rFonts w:ascii="Calibri" w:hAnsi="Calibri" w:cs="Calibri"/>
          <w:sz w:val="36"/>
          <w:szCs w:val="36"/>
        </w:rPr>
        <w:t xml:space="preserve"> Attendees of themed events (e.g., Harvest Weekends, Boxing History Dinners) can receive exclusive NFTs redeemable for merchandise or future discounts.</w:t>
      </w:r>
    </w:p>
    <w:p w14:paraId="6242CBCA" w14:textId="77777777" w:rsidR="007F6215" w:rsidRDefault="007F6215" w:rsidP="00BB6F24">
      <w:pPr>
        <w:spacing w:after="160" w:line="278" w:lineRule="auto"/>
        <w:jc w:val="both"/>
        <w:rPr>
          <w:rFonts w:ascii="Calibri" w:hAnsi="Calibri" w:cs="Calibri"/>
          <w:sz w:val="36"/>
          <w:szCs w:val="36"/>
        </w:rPr>
      </w:pPr>
      <w:r w:rsidRPr="00AC7E48">
        <w:rPr>
          <w:rFonts w:ascii="Calibri" w:hAnsi="Calibri" w:cs="Calibri"/>
          <w:sz w:val="36"/>
          <w:szCs w:val="36"/>
        </w:rPr>
        <w:t>These mechanics incentivize long-term engagement and recurring bookings, which are crucial to the Lodge’s economic model.</w:t>
      </w:r>
    </w:p>
    <w:p w14:paraId="33949DD8" w14:textId="02652F0B" w:rsidR="006254C4" w:rsidRPr="006254C4" w:rsidRDefault="006254C4" w:rsidP="006254C4">
      <w:pPr>
        <w:spacing w:after="160" w:line="278" w:lineRule="auto"/>
        <w:jc w:val="both"/>
        <w:rPr>
          <w:rFonts w:ascii="Calibri" w:hAnsi="Calibri" w:cs="Calibri"/>
          <w:sz w:val="36"/>
          <w:szCs w:val="36"/>
        </w:rPr>
      </w:pPr>
      <w:r w:rsidRPr="006254C4">
        <w:rPr>
          <w:rFonts w:ascii="Calibri" w:hAnsi="Calibri" w:cs="Calibri"/>
          <w:b/>
          <w:bCs/>
          <w:i/>
          <w:iCs/>
          <w:sz w:val="36"/>
          <w:szCs w:val="36"/>
        </w:rPr>
        <w:t>Guest Experience Snapshot:</w:t>
      </w:r>
      <w:r w:rsidRPr="006254C4">
        <w:rPr>
          <w:rFonts w:ascii="Calibri" w:hAnsi="Calibri" w:cs="Calibri"/>
          <w:sz w:val="36"/>
          <w:szCs w:val="36"/>
        </w:rPr>
        <w:t xml:space="preserve"> Sofia arrives as a Level </w:t>
      </w:r>
      <w:r w:rsidR="006D7361">
        <w:rPr>
          <w:rFonts w:ascii="Calibri" w:hAnsi="Calibri" w:cs="Calibri"/>
          <w:sz w:val="36"/>
          <w:szCs w:val="36"/>
        </w:rPr>
        <w:t>3</w:t>
      </w:r>
      <w:r w:rsidRPr="006254C4">
        <w:rPr>
          <w:rFonts w:ascii="Calibri" w:hAnsi="Calibri" w:cs="Calibri"/>
          <w:sz w:val="36"/>
          <w:szCs w:val="36"/>
        </w:rPr>
        <w:t xml:space="preserve"> NFT holder. She unlocks her cabin via the app, </w:t>
      </w:r>
      <w:r w:rsidR="00F54FB7">
        <w:rPr>
          <w:rFonts w:ascii="Calibri" w:hAnsi="Calibri" w:cs="Calibri"/>
          <w:sz w:val="36"/>
          <w:szCs w:val="36"/>
        </w:rPr>
        <w:t xml:space="preserve">checks status of </w:t>
      </w:r>
      <w:r w:rsidR="00703A93">
        <w:rPr>
          <w:rFonts w:ascii="Calibri" w:hAnsi="Calibri" w:cs="Calibri"/>
          <w:sz w:val="36"/>
          <w:szCs w:val="36"/>
        </w:rPr>
        <w:t xml:space="preserve">group check-ins and </w:t>
      </w:r>
      <w:r w:rsidR="002B0F21">
        <w:rPr>
          <w:rFonts w:ascii="Calibri" w:hAnsi="Calibri" w:cs="Calibri"/>
          <w:sz w:val="36"/>
          <w:szCs w:val="36"/>
        </w:rPr>
        <w:t xml:space="preserve">agenda schedule </w:t>
      </w:r>
      <w:r w:rsidRPr="006254C4">
        <w:rPr>
          <w:rFonts w:ascii="Calibri" w:hAnsi="Calibri" w:cs="Calibri"/>
          <w:sz w:val="36"/>
          <w:szCs w:val="36"/>
        </w:rPr>
        <w:t xml:space="preserve">and receives a collectible NFT badge after checking into </w:t>
      </w:r>
      <w:r w:rsidR="00760F24">
        <w:rPr>
          <w:rFonts w:ascii="Calibri" w:hAnsi="Calibri" w:cs="Calibri"/>
          <w:sz w:val="36"/>
          <w:szCs w:val="36"/>
        </w:rPr>
        <w:t>the wedding</w:t>
      </w:r>
      <w:r w:rsidR="00AD529E">
        <w:rPr>
          <w:rFonts w:ascii="Calibri" w:hAnsi="Calibri" w:cs="Calibri"/>
          <w:sz w:val="36"/>
          <w:szCs w:val="36"/>
        </w:rPr>
        <w:t xml:space="preserve"> ceremony and reception party </w:t>
      </w:r>
      <w:r w:rsidRPr="006254C4">
        <w:rPr>
          <w:rFonts w:ascii="Calibri" w:hAnsi="Calibri" w:cs="Calibri"/>
          <w:sz w:val="36"/>
          <w:szCs w:val="36"/>
        </w:rPr>
        <w:t xml:space="preserve">via a </w:t>
      </w:r>
      <w:proofErr w:type="spellStart"/>
      <w:r w:rsidRPr="006254C4">
        <w:rPr>
          <w:rFonts w:ascii="Calibri" w:hAnsi="Calibri" w:cs="Calibri"/>
          <w:sz w:val="36"/>
          <w:szCs w:val="36"/>
        </w:rPr>
        <w:t>PoX</w:t>
      </w:r>
      <w:proofErr w:type="spellEnd"/>
      <w:r w:rsidRPr="006254C4">
        <w:rPr>
          <w:rFonts w:ascii="Calibri" w:hAnsi="Calibri" w:cs="Calibri"/>
          <w:sz w:val="36"/>
          <w:szCs w:val="36"/>
        </w:rPr>
        <w:t xml:space="preserve"> kiosk. Each interaction updates her loyalty status, delivers real-time offers, and contributes to her seasonal reward pool — all </w:t>
      </w:r>
      <w:r w:rsidR="00CD56E5">
        <w:rPr>
          <w:rFonts w:ascii="Calibri" w:hAnsi="Calibri" w:cs="Calibri"/>
          <w:sz w:val="36"/>
          <w:szCs w:val="36"/>
        </w:rPr>
        <w:t xml:space="preserve">from </w:t>
      </w:r>
      <w:r w:rsidR="00471509">
        <w:rPr>
          <w:rFonts w:ascii="Calibri" w:hAnsi="Calibri" w:cs="Calibri"/>
          <w:sz w:val="36"/>
          <w:szCs w:val="36"/>
        </w:rPr>
        <w:t xml:space="preserve">the $LODGE </w:t>
      </w:r>
      <w:r w:rsidR="00C21DB4">
        <w:rPr>
          <w:rFonts w:ascii="Calibri" w:hAnsi="Calibri" w:cs="Calibri"/>
          <w:sz w:val="36"/>
          <w:szCs w:val="36"/>
        </w:rPr>
        <w:t>app</w:t>
      </w:r>
      <w:r w:rsidRPr="006254C4">
        <w:rPr>
          <w:rFonts w:ascii="Calibri" w:hAnsi="Calibri" w:cs="Calibri"/>
          <w:sz w:val="36"/>
          <w:szCs w:val="36"/>
        </w:rPr>
        <w:t>.</w:t>
      </w:r>
    </w:p>
    <w:p w14:paraId="3790F2D4" w14:textId="77777777" w:rsidR="007F6215" w:rsidRPr="0077614B" w:rsidRDefault="007F6215" w:rsidP="00BB6F24">
      <w:pPr>
        <w:spacing w:after="160" w:line="278" w:lineRule="auto"/>
        <w:jc w:val="both"/>
        <w:rPr>
          <w:rFonts w:ascii="Calibri" w:hAnsi="Calibri" w:cs="Calibri"/>
          <w:b/>
          <w:bCs/>
          <w:sz w:val="44"/>
          <w:szCs w:val="44"/>
        </w:rPr>
      </w:pPr>
      <w:r w:rsidRPr="0077614B">
        <w:rPr>
          <w:rFonts w:ascii="Calibri" w:hAnsi="Calibri" w:cs="Calibri"/>
          <w:b/>
          <w:bCs/>
          <w:sz w:val="44"/>
          <w:szCs w:val="44"/>
        </w:rPr>
        <w:t>Governance Integration and Voting Rights</w:t>
      </w:r>
    </w:p>
    <w:p w14:paraId="4EC07ED0" w14:textId="77777777" w:rsidR="007F6215" w:rsidRPr="00AC7E48" w:rsidRDefault="007F6215" w:rsidP="00BB6F24">
      <w:pPr>
        <w:spacing w:after="160" w:line="278" w:lineRule="auto"/>
        <w:jc w:val="both"/>
        <w:rPr>
          <w:rFonts w:ascii="Calibri" w:hAnsi="Calibri" w:cs="Calibri"/>
          <w:sz w:val="36"/>
          <w:szCs w:val="36"/>
        </w:rPr>
      </w:pPr>
      <w:r w:rsidRPr="00AC7E48">
        <w:rPr>
          <w:rFonts w:ascii="Calibri" w:hAnsi="Calibri" w:cs="Calibri"/>
          <w:sz w:val="36"/>
          <w:szCs w:val="36"/>
        </w:rPr>
        <w:t>Holders of Level 4 Executive Membership NFTs—and select DAO-designated token pools—will participate in governance that affects Lodge operations and broader ecosystem development.</w:t>
      </w:r>
    </w:p>
    <w:p w14:paraId="49CDDC8F" w14:textId="77777777" w:rsidR="007F6215" w:rsidRPr="00AC7E48" w:rsidRDefault="007F6215" w:rsidP="003561B7">
      <w:pPr>
        <w:numPr>
          <w:ilvl w:val="0"/>
          <w:numId w:val="50"/>
        </w:numPr>
        <w:spacing w:after="160" w:line="278" w:lineRule="auto"/>
        <w:jc w:val="both"/>
        <w:rPr>
          <w:rFonts w:ascii="Calibri" w:hAnsi="Calibri" w:cs="Calibri"/>
          <w:sz w:val="36"/>
          <w:szCs w:val="36"/>
        </w:rPr>
      </w:pPr>
      <w:r w:rsidRPr="00AC7E48">
        <w:rPr>
          <w:rFonts w:ascii="Calibri" w:hAnsi="Calibri" w:cs="Calibri"/>
          <w:b/>
          <w:bCs/>
          <w:sz w:val="36"/>
          <w:szCs w:val="36"/>
        </w:rPr>
        <w:lastRenderedPageBreak/>
        <w:t>DAO Voting Weight:</w:t>
      </w:r>
      <w:r w:rsidRPr="00AC7E48">
        <w:rPr>
          <w:rFonts w:ascii="Calibri" w:hAnsi="Calibri" w:cs="Calibri"/>
          <w:sz w:val="36"/>
          <w:szCs w:val="36"/>
        </w:rPr>
        <w:t xml:space="preserve"> Token holdings and NFT level determine the weight of each vote on proposals related to event themes, expansion strategies, and key partnerships.</w:t>
      </w:r>
    </w:p>
    <w:p w14:paraId="79934279" w14:textId="77777777" w:rsidR="007F6215" w:rsidRPr="00AC7E48" w:rsidRDefault="007F6215" w:rsidP="003561B7">
      <w:pPr>
        <w:numPr>
          <w:ilvl w:val="0"/>
          <w:numId w:val="50"/>
        </w:numPr>
        <w:spacing w:after="160" w:line="278" w:lineRule="auto"/>
        <w:jc w:val="both"/>
        <w:rPr>
          <w:rFonts w:ascii="Calibri" w:hAnsi="Calibri" w:cs="Calibri"/>
          <w:sz w:val="36"/>
          <w:szCs w:val="36"/>
        </w:rPr>
      </w:pPr>
      <w:r w:rsidRPr="00AC7E48">
        <w:rPr>
          <w:rFonts w:ascii="Calibri" w:hAnsi="Calibri" w:cs="Calibri"/>
          <w:b/>
          <w:bCs/>
          <w:sz w:val="36"/>
          <w:szCs w:val="36"/>
        </w:rPr>
        <w:t>Proposal Submission Rights:</w:t>
      </w:r>
      <w:r w:rsidRPr="00AC7E48">
        <w:rPr>
          <w:rFonts w:ascii="Calibri" w:hAnsi="Calibri" w:cs="Calibri"/>
          <w:sz w:val="36"/>
          <w:szCs w:val="36"/>
        </w:rPr>
        <w:t xml:space="preserve"> Level 4 holders can introduce new initiatives, such as charity partnerships, eco-certification programs, or changes to refund logic.</w:t>
      </w:r>
    </w:p>
    <w:p w14:paraId="6C2D65CE" w14:textId="77777777" w:rsidR="00AA499D" w:rsidRPr="00AC7E48" w:rsidRDefault="00AA499D" w:rsidP="003561B7">
      <w:pPr>
        <w:numPr>
          <w:ilvl w:val="0"/>
          <w:numId w:val="50"/>
        </w:numPr>
        <w:spacing w:after="160" w:line="278" w:lineRule="auto"/>
        <w:jc w:val="both"/>
        <w:rPr>
          <w:rFonts w:ascii="Calibri" w:hAnsi="Calibri" w:cs="Calibri"/>
          <w:sz w:val="36"/>
          <w:szCs w:val="36"/>
        </w:rPr>
      </w:pPr>
      <w:r w:rsidRPr="00327007">
        <w:rPr>
          <w:rFonts w:ascii="Calibri" w:hAnsi="Calibri" w:cs="Calibri"/>
          <w:b/>
          <w:bCs/>
          <w:sz w:val="36"/>
          <w:szCs w:val="36"/>
        </w:rPr>
        <w:t>Public Vote on Seasonal Themes:</w:t>
      </w:r>
      <w:r w:rsidRPr="00AC7E48">
        <w:rPr>
          <w:rFonts w:ascii="Calibri" w:hAnsi="Calibri" w:cs="Calibri"/>
          <w:sz w:val="36"/>
          <w:szCs w:val="36"/>
        </w:rPr>
        <w:t xml:space="preserve"> The DAO can conduct seasonal referendums on Lodge themes, guest programming, or additions to the wellness menu, giving stakeholders a sense of creative input.</w:t>
      </w:r>
    </w:p>
    <w:p w14:paraId="456448F8" w14:textId="5451DCC2" w:rsidR="00AB7BFF" w:rsidRPr="00AB7BFF" w:rsidRDefault="00AB7BFF" w:rsidP="00AB7BFF">
      <w:pPr>
        <w:spacing w:after="160" w:line="278" w:lineRule="auto"/>
        <w:jc w:val="both"/>
        <w:rPr>
          <w:rFonts w:ascii="Calibri" w:hAnsi="Calibri" w:cs="Calibri"/>
          <w:sz w:val="36"/>
          <w:szCs w:val="36"/>
        </w:rPr>
      </w:pPr>
      <w:r w:rsidRPr="00AB7BFF">
        <w:rPr>
          <w:rFonts w:ascii="Calibri" w:hAnsi="Calibri" w:cs="Calibri"/>
          <w:sz w:val="36"/>
          <w:szCs w:val="36"/>
        </w:rPr>
        <w:t>The governance layer of $LODGE isn't just operational — it's cultural. Through token-weighted voting and proposal rights, Executive Members shape everything from the seasonal themes to the culinary programming. This participatory model allows stakeholders to influence not only financial decisions, but also the experiential fabric of the Lodge itself — a hospitality-first use case of decentralized creativity in motion.</w:t>
      </w:r>
    </w:p>
    <w:p w14:paraId="7B436B31" w14:textId="33503CB8" w:rsidR="007F6215" w:rsidRPr="00AB7BFF" w:rsidRDefault="007F6215" w:rsidP="00DC7E96">
      <w:pPr>
        <w:spacing w:after="160" w:line="278" w:lineRule="auto"/>
        <w:jc w:val="both"/>
        <w:rPr>
          <w:rFonts w:ascii="Calibri" w:hAnsi="Calibri" w:cs="Calibri"/>
          <w:sz w:val="36"/>
          <w:szCs w:val="36"/>
        </w:rPr>
      </w:pPr>
      <w:r w:rsidRPr="00AB7BFF">
        <w:rPr>
          <w:rFonts w:ascii="Calibri" w:hAnsi="Calibri" w:cs="Calibri"/>
          <w:sz w:val="36"/>
          <w:szCs w:val="36"/>
        </w:rPr>
        <w:t>This engagement structure ensures that the most committed members shape the Lodge’s long-term direction.</w:t>
      </w:r>
    </w:p>
    <w:p w14:paraId="7F7744EB" w14:textId="77777777" w:rsidR="009552BB" w:rsidRDefault="009552BB" w:rsidP="009552BB">
      <w:pPr>
        <w:rPr>
          <w:rFonts w:ascii="Calibri" w:hAnsi="Calibri" w:cs="Calibri"/>
          <w:b/>
          <w:bCs/>
          <w:sz w:val="44"/>
          <w:szCs w:val="44"/>
        </w:rPr>
      </w:pPr>
    </w:p>
    <w:p w14:paraId="64743607" w14:textId="475E15CD" w:rsidR="007F6215" w:rsidRPr="0075131F" w:rsidRDefault="007F6215" w:rsidP="009552BB">
      <w:pPr>
        <w:rPr>
          <w:rFonts w:ascii="Calibri" w:hAnsi="Calibri" w:cs="Calibri"/>
          <w:b/>
          <w:bCs/>
          <w:sz w:val="44"/>
          <w:szCs w:val="44"/>
        </w:rPr>
      </w:pPr>
      <w:r w:rsidRPr="0075131F">
        <w:rPr>
          <w:rFonts w:ascii="Calibri" w:hAnsi="Calibri" w:cs="Calibri"/>
          <w:b/>
          <w:bCs/>
          <w:sz w:val="44"/>
          <w:szCs w:val="44"/>
        </w:rPr>
        <w:lastRenderedPageBreak/>
        <w:t>Franchise Access and Brand Licensing</w:t>
      </w:r>
    </w:p>
    <w:p w14:paraId="594994DD" w14:textId="77777777" w:rsidR="007F6215" w:rsidRPr="00AC7E48" w:rsidRDefault="007F6215" w:rsidP="00BB6F24">
      <w:pPr>
        <w:spacing w:after="160" w:line="278" w:lineRule="auto"/>
        <w:jc w:val="both"/>
        <w:rPr>
          <w:rFonts w:ascii="Calibri" w:hAnsi="Calibri" w:cs="Calibri"/>
          <w:sz w:val="36"/>
          <w:szCs w:val="36"/>
        </w:rPr>
      </w:pPr>
      <w:r w:rsidRPr="00AC7E48">
        <w:rPr>
          <w:rFonts w:ascii="Calibri" w:hAnsi="Calibri" w:cs="Calibri"/>
          <w:sz w:val="36"/>
          <w:szCs w:val="36"/>
        </w:rPr>
        <w:t>Token utility will also govern brand licensing, regional expansion, and franchise ownership.</w:t>
      </w:r>
    </w:p>
    <w:p w14:paraId="76E0D8D2" w14:textId="77777777" w:rsidR="007F6215" w:rsidRPr="00AC7E48" w:rsidRDefault="007F6215" w:rsidP="003561B7">
      <w:pPr>
        <w:numPr>
          <w:ilvl w:val="0"/>
          <w:numId w:val="51"/>
        </w:numPr>
        <w:spacing w:after="160" w:line="278" w:lineRule="auto"/>
        <w:jc w:val="both"/>
        <w:rPr>
          <w:rFonts w:ascii="Calibri" w:hAnsi="Calibri" w:cs="Calibri"/>
          <w:sz w:val="36"/>
          <w:szCs w:val="36"/>
        </w:rPr>
      </w:pPr>
      <w:r w:rsidRPr="00AC7E48">
        <w:rPr>
          <w:rFonts w:ascii="Calibri" w:hAnsi="Calibri" w:cs="Calibri"/>
          <w:b/>
          <w:bCs/>
          <w:sz w:val="36"/>
          <w:szCs w:val="36"/>
        </w:rPr>
        <w:t>Franchise NFT Licenses:</w:t>
      </w:r>
      <w:r w:rsidRPr="00AC7E48">
        <w:rPr>
          <w:rFonts w:ascii="Calibri" w:hAnsi="Calibri" w:cs="Calibri"/>
          <w:sz w:val="36"/>
          <w:szCs w:val="36"/>
        </w:rPr>
        <w:t xml:space="preserve"> Regional partners can mint location-specific NFTs that unlock rights to operate under the Pine Hills Lodge brand. These NFTs are </w:t>
      </w:r>
      <w:proofErr w:type="spellStart"/>
      <w:r w:rsidRPr="00AC7E48">
        <w:rPr>
          <w:rFonts w:ascii="Calibri" w:hAnsi="Calibri" w:cs="Calibri"/>
          <w:sz w:val="36"/>
          <w:szCs w:val="36"/>
        </w:rPr>
        <w:t>staked</w:t>
      </w:r>
      <w:proofErr w:type="spellEnd"/>
      <w:r w:rsidRPr="00AC7E48">
        <w:rPr>
          <w:rFonts w:ascii="Calibri" w:hAnsi="Calibri" w:cs="Calibri"/>
          <w:sz w:val="36"/>
          <w:szCs w:val="36"/>
        </w:rPr>
        <w:t xml:space="preserve"> with $LODGE tokens and governed by the DAO.</w:t>
      </w:r>
    </w:p>
    <w:p w14:paraId="2AEAD7C4" w14:textId="77777777" w:rsidR="007F6215" w:rsidRPr="00AC7E48" w:rsidRDefault="007F6215" w:rsidP="003561B7">
      <w:pPr>
        <w:numPr>
          <w:ilvl w:val="0"/>
          <w:numId w:val="51"/>
        </w:numPr>
        <w:spacing w:after="160" w:line="278" w:lineRule="auto"/>
        <w:jc w:val="both"/>
        <w:rPr>
          <w:rFonts w:ascii="Calibri" w:hAnsi="Calibri" w:cs="Calibri"/>
          <w:sz w:val="36"/>
          <w:szCs w:val="36"/>
        </w:rPr>
      </w:pPr>
      <w:r w:rsidRPr="00AC7E48">
        <w:rPr>
          <w:rFonts w:ascii="Calibri" w:hAnsi="Calibri" w:cs="Calibri"/>
          <w:sz w:val="36"/>
          <w:szCs w:val="36"/>
        </w:rPr>
        <w:t>Royalty Routing via Smart Contracts: All franchise bookings will contribute a 3–5% token royalty to the main DAO treasury, reinforcing central liquidity.</w:t>
      </w:r>
    </w:p>
    <w:p w14:paraId="0E644E33" w14:textId="77777777" w:rsidR="007F6215" w:rsidRPr="00AC7E48" w:rsidRDefault="007F6215" w:rsidP="003561B7">
      <w:pPr>
        <w:numPr>
          <w:ilvl w:val="0"/>
          <w:numId w:val="51"/>
        </w:numPr>
        <w:spacing w:after="160" w:line="278" w:lineRule="auto"/>
        <w:jc w:val="both"/>
        <w:rPr>
          <w:rFonts w:ascii="Calibri" w:hAnsi="Calibri" w:cs="Calibri"/>
          <w:sz w:val="36"/>
          <w:szCs w:val="36"/>
        </w:rPr>
      </w:pPr>
      <w:r w:rsidRPr="00AC7E48">
        <w:rPr>
          <w:rFonts w:ascii="Calibri" w:hAnsi="Calibri" w:cs="Calibri"/>
          <w:b/>
          <w:bCs/>
          <w:sz w:val="36"/>
          <w:szCs w:val="36"/>
        </w:rPr>
        <w:t>Tokenized KPI Compliance:</w:t>
      </w:r>
      <w:r w:rsidRPr="00AC7E48">
        <w:rPr>
          <w:rFonts w:ascii="Calibri" w:hAnsi="Calibri" w:cs="Calibri"/>
          <w:sz w:val="36"/>
          <w:szCs w:val="36"/>
        </w:rPr>
        <w:t xml:space="preserve"> Franchise operators must periodically stake additional tokens or meet service performance metrics to maintain active license status.</w:t>
      </w:r>
    </w:p>
    <w:p w14:paraId="3918C5C2" w14:textId="77777777" w:rsidR="007F6215" w:rsidRPr="00AC7E48" w:rsidRDefault="007F6215" w:rsidP="003561B7">
      <w:pPr>
        <w:numPr>
          <w:ilvl w:val="0"/>
          <w:numId w:val="51"/>
        </w:numPr>
        <w:spacing w:after="160" w:line="278" w:lineRule="auto"/>
        <w:jc w:val="both"/>
        <w:rPr>
          <w:rFonts w:ascii="Calibri" w:hAnsi="Calibri" w:cs="Calibri"/>
          <w:sz w:val="36"/>
          <w:szCs w:val="36"/>
        </w:rPr>
      </w:pPr>
      <w:r w:rsidRPr="00AC7E48">
        <w:rPr>
          <w:rFonts w:ascii="Calibri" w:hAnsi="Calibri" w:cs="Calibri"/>
          <w:b/>
          <w:bCs/>
          <w:sz w:val="36"/>
          <w:szCs w:val="36"/>
        </w:rPr>
        <w:t>Marketing Resource Access:</w:t>
      </w:r>
      <w:r w:rsidRPr="00AC7E48">
        <w:rPr>
          <w:rFonts w:ascii="Calibri" w:hAnsi="Calibri" w:cs="Calibri"/>
          <w:sz w:val="36"/>
          <w:szCs w:val="36"/>
        </w:rPr>
        <w:t xml:space="preserve"> Only licensed and staked operators will gain access to the central media library, booking engine, and co-branded merchandise.</w:t>
      </w:r>
    </w:p>
    <w:p w14:paraId="0667650B" w14:textId="77777777" w:rsidR="007F6215" w:rsidRPr="00AC7E48" w:rsidRDefault="007F6215" w:rsidP="00BB6F24">
      <w:pPr>
        <w:spacing w:after="160" w:line="278" w:lineRule="auto"/>
        <w:jc w:val="both"/>
        <w:rPr>
          <w:rFonts w:ascii="Calibri" w:hAnsi="Calibri" w:cs="Calibri"/>
          <w:sz w:val="36"/>
          <w:szCs w:val="36"/>
        </w:rPr>
      </w:pPr>
      <w:r w:rsidRPr="00AC7E48">
        <w:rPr>
          <w:rFonts w:ascii="Calibri" w:hAnsi="Calibri" w:cs="Calibri"/>
          <w:sz w:val="36"/>
          <w:szCs w:val="36"/>
        </w:rPr>
        <w:t>Through this model, token ownership becomes a prerequisite for brand scalability and decentralized growth.</w:t>
      </w:r>
    </w:p>
    <w:p w14:paraId="479C0800" w14:textId="77777777" w:rsidR="007F6215" w:rsidRPr="0077614B" w:rsidRDefault="007F6215" w:rsidP="00BB6F24">
      <w:pPr>
        <w:spacing w:after="160" w:line="278" w:lineRule="auto"/>
        <w:jc w:val="both"/>
        <w:rPr>
          <w:rFonts w:ascii="Calibri" w:hAnsi="Calibri" w:cs="Calibri"/>
          <w:b/>
          <w:bCs/>
          <w:sz w:val="44"/>
          <w:szCs w:val="44"/>
        </w:rPr>
      </w:pPr>
      <w:r w:rsidRPr="0077614B">
        <w:rPr>
          <w:rFonts w:ascii="Calibri" w:hAnsi="Calibri" w:cs="Calibri"/>
          <w:b/>
          <w:bCs/>
          <w:sz w:val="44"/>
          <w:szCs w:val="44"/>
        </w:rPr>
        <w:t>External Partnerships and Interoperability</w:t>
      </w:r>
    </w:p>
    <w:p w14:paraId="47EBB9E5" w14:textId="77777777" w:rsidR="007F6215" w:rsidRPr="00AC7E48" w:rsidRDefault="007F6215" w:rsidP="00BB6F24">
      <w:pPr>
        <w:spacing w:after="160" w:line="278" w:lineRule="auto"/>
        <w:jc w:val="both"/>
        <w:rPr>
          <w:rFonts w:ascii="Calibri" w:hAnsi="Calibri" w:cs="Calibri"/>
          <w:sz w:val="36"/>
          <w:szCs w:val="36"/>
        </w:rPr>
      </w:pPr>
      <w:r w:rsidRPr="00AC7E48">
        <w:rPr>
          <w:rFonts w:ascii="Calibri" w:hAnsi="Calibri" w:cs="Calibri"/>
          <w:sz w:val="36"/>
          <w:szCs w:val="36"/>
        </w:rPr>
        <w:t xml:space="preserve">To increase token demand beyond the Lodge itself, Pine Hills Lodge will form strategic partnerships with </w:t>
      </w:r>
      <w:r w:rsidRPr="00AC7E48">
        <w:rPr>
          <w:rFonts w:ascii="Calibri" w:hAnsi="Calibri" w:cs="Calibri"/>
          <w:sz w:val="36"/>
          <w:szCs w:val="36"/>
        </w:rPr>
        <w:lastRenderedPageBreak/>
        <w:t>complementary brands in the wellness, eco-tourism, and Web3 sectors.</w:t>
      </w:r>
    </w:p>
    <w:p w14:paraId="3947747D" w14:textId="77777777" w:rsidR="007F6215" w:rsidRPr="00AC7E48" w:rsidRDefault="007F6215" w:rsidP="003561B7">
      <w:pPr>
        <w:numPr>
          <w:ilvl w:val="0"/>
          <w:numId w:val="52"/>
        </w:numPr>
        <w:spacing w:after="160" w:line="278" w:lineRule="auto"/>
        <w:jc w:val="both"/>
        <w:rPr>
          <w:rFonts w:ascii="Calibri" w:hAnsi="Calibri" w:cs="Calibri"/>
          <w:sz w:val="36"/>
          <w:szCs w:val="36"/>
        </w:rPr>
      </w:pPr>
      <w:r w:rsidRPr="00AC7E48">
        <w:rPr>
          <w:rFonts w:ascii="Calibri" w:hAnsi="Calibri" w:cs="Calibri"/>
          <w:sz w:val="36"/>
          <w:szCs w:val="36"/>
        </w:rPr>
        <w:t>Token Acceptance at Partner Locations: $LODGE will be accepted at third-party spas, wineries, adventure guides, and eco-resorts that integrate with the Lodge’s mission.</w:t>
      </w:r>
    </w:p>
    <w:p w14:paraId="054CA147" w14:textId="77777777" w:rsidR="007F6215" w:rsidRPr="00AC7E48" w:rsidRDefault="007F6215" w:rsidP="003561B7">
      <w:pPr>
        <w:numPr>
          <w:ilvl w:val="0"/>
          <w:numId w:val="52"/>
        </w:numPr>
        <w:spacing w:after="160" w:line="278" w:lineRule="auto"/>
        <w:jc w:val="both"/>
        <w:rPr>
          <w:rFonts w:ascii="Calibri" w:hAnsi="Calibri" w:cs="Calibri"/>
          <w:sz w:val="36"/>
          <w:szCs w:val="36"/>
        </w:rPr>
      </w:pPr>
      <w:r w:rsidRPr="00AC7E48">
        <w:rPr>
          <w:rFonts w:ascii="Calibri" w:hAnsi="Calibri" w:cs="Calibri"/>
          <w:b/>
          <w:bCs/>
          <w:sz w:val="36"/>
          <w:szCs w:val="36"/>
        </w:rPr>
        <w:t>Cross-Branded Experiences:</w:t>
      </w:r>
      <w:r w:rsidRPr="00AC7E48">
        <w:rPr>
          <w:rFonts w:ascii="Calibri" w:hAnsi="Calibri" w:cs="Calibri"/>
          <w:sz w:val="36"/>
          <w:szCs w:val="36"/>
        </w:rPr>
        <w:t xml:space="preserve"> Joint promotions or travel packages with like-minded brands will require $LODGE token payment or offer bonus rewards for using $LODGE.</w:t>
      </w:r>
    </w:p>
    <w:p w14:paraId="67D3C74E" w14:textId="77777777" w:rsidR="007F6215" w:rsidRPr="00AC7E48" w:rsidRDefault="007F6215" w:rsidP="003561B7">
      <w:pPr>
        <w:numPr>
          <w:ilvl w:val="0"/>
          <w:numId w:val="52"/>
        </w:numPr>
        <w:spacing w:after="160" w:line="278" w:lineRule="auto"/>
        <w:jc w:val="both"/>
        <w:rPr>
          <w:rFonts w:ascii="Calibri" w:hAnsi="Calibri" w:cs="Calibri"/>
          <w:sz w:val="36"/>
          <w:szCs w:val="36"/>
        </w:rPr>
      </w:pPr>
      <w:r w:rsidRPr="00AC7E48">
        <w:rPr>
          <w:rFonts w:ascii="Calibri" w:hAnsi="Calibri" w:cs="Calibri"/>
          <w:b/>
          <w:bCs/>
          <w:sz w:val="36"/>
          <w:szCs w:val="36"/>
        </w:rPr>
        <w:t>Travel Agency and Concierge Integration:</w:t>
      </w:r>
      <w:r w:rsidRPr="00AC7E48">
        <w:rPr>
          <w:rFonts w:ascii="Calibri" w:hAnsi="Calibri" w:cs="Calibri"/>
          <w:sz w:val="36"/>
          <w:szCs w:val="36"/>
        </w:rPr>
        <w:t xml:space="preserve"> High-end travel services will be incentivized to accept or distribute token-based booking packages on behalf of guests.</w:t>
      </w:r>
    </w:p>
    <w:p w14:paraId="4291E31D" w14:textId="77777777" w:rsidR="007F6215" w:rsidRPr="00AC7E48" w:rsidRDefault="007F6215" w:rsidP="00BB6F24">
      <w:pPr>
        <w:spacing w:after="160" w:line="278" w:lineRule="auto"/>
        <w:jc w:val="both"/>
        <w:rPr>
          <w:rFonts w:ascii="Calibri" w:hAnsi="Calibri" w:cs="Calibri"/>
          <w:sz w:val="36"/>
          <w:szCs w:val="36"/>
        </w:rPr>
      </w:pPr>
      <w:r w:rsidRPr="00AC7E48">
        <w:rPr>
          <w:rFonts w:ascii="Calibri" w:hAnsi="Calibri" w:cs="Calibri"/>
          <w:sz w:val="36"/>
          <w:szCs w:val="36"/>
        </w:rPr>
        <w:t>These initiatives allow $LODGE to transcend Pine Hills Lodge’s physical boundaries and become a key part of a wider hospitality network.</w:t>
      </w:r>
    </w:p>
    <w:p w14:paraId="517315DE" w14:textId="77777777" w:rsidR="007F6215" w:rsidRPr="0077614B" w:rsidRDefault="007F6215" w:rsidP="00BB6F24">
      <w:pPr>
        <w:spacing w:after="160" w:line="278" w:lineRule="auto"/>
        <w:jc w:val="both"/>
        <w:rPr>
          <w:rFonts w:ascii="Calibri" w:hAnsi="Calibri" w:cs="Calibri"/>
          <w:b/>
          <w:bCs/>
          <w:sz w:val="44"/>
          <w:szCs w:val="44"/>
        </w:rPr>
      </w:pPr>
      <w:r w:rsidRPr="0077614B">
        <w:rPr>
          <w:rFonts w:ascii="Calibri" w:hAnsi="Calibri" w:cs="Calibri"/>
          <w:b/>
          <w:bCs/>
          <w:sz w:val="44"/>
          <w:szCs w:val="44"/>
        </w:rPr>
        <w:t>NFT Rental and Temporary Delegation</w:t>
      </w:r>
    </w:p>
    <w:p w14:paraId="471AD345" w14:textId="77777777" w:rsidR="007F6215" w:rsidRPr="00AC7E48" w:rsidRDefault="007F6215" w:rsidP="00BB6F24">
      <w:pPr>
        <w:spacing w:after="160" w:line="278" w:lineRule="auto"/>
        <w:jc w:val="both"/>
        <w:rPr>
          <w:rFonts w:ascii="Calibri" w:hAnsi="Calibri" w:cs="Calibri"/>
          <w:sz w:val="36"/>
          <w:szCs w:val="36"/>
        </w:rPr>
      </w:pPr>
      <w:r w:rsidRPr="00AC7E48">
        <w:rPr>
          <w:rFonts w:ascii="Calibri" w:hAnsi="Calibri" w:cs="Calibri"/>
          <w:sz w:val="36"/>
          <w:szCs w:val="36"/>
        </w:rPr>
        <w:t>To increase accessibility while preserving exclusivity, the Lodge will offer a token-based system for renting or delegating NFT privileges.</w:t>
      </w:r>
    </w:p>
    <w:p w14:paraId="6B27CDF0" w14:textId="77777777" w:rsidR="007F6215" w:rsidRPr="00AC7E48" w:rsidRDefault="007F6215" w:rsidP="003561B7">
      <w:pPr>
        <w:numPr>
          <w:ilvl w:val="0"/>
          <w:numId w:val="53"/>
        </w:numPr>
        <w:spacing w:after="160" w:line="278" w:lineRule="auto"/>
        <w:jc w:val="both"/>
        <w:rPr>
          <w:rFonts w:ascii="Calibri" w:hAnsi="Calibri" w:cs="Calibri"/>
          <w:sz w:val="36"/>
          <w:szCs w:val="36"/>
        </w:rPr>
      </w:pPr>
      <w:r w:rsidRPr="00AC7E48">
        <w:rPr>
          <w:rFonts w:ascii="Calibri" w:hAnsi="Calibri" w:cs="Calibri"/>
          <w:b/>
          <w:bCs/>
          <w:sz w:val="36"/>
          <w:szCs w:val="36"/>
        </w:rPr>
        <w:lastRenderedPageBreak/>
        <w:t>NFT Rental Marketplace:</w:t>
      </w:r>
      <w:r w:rsidRPr="00AC7E48">
        <w:rPr>
          <w:rFonts w:ascii="Calibri" w:hAnsi="Calibri" w:cs="Calibri"/>
          <w:sz w:val="36"/>
          <w:szCs w:val="36"/>
        </w:rPr>
        <w:t xml:space="preserve"> Verified NFT holders can rent access rights (e.g., Level 2 or Level 3) to other users via a secure, escrowed system.</w:t>
      </w:r>
    </w:p>
    <w:p w14:paraId="71146227" w14:textId="77777777" w:rsidR="007F6215" w:rsidRPr="00AC7E48" w:rsidRDefault="007F6215" w:rsidP="003561B7">
      <w:pPr>
        <w:numPr>
          <w:ilvl w:val="0"/>
          <w:numId w:val="53"/>
        </w:numPr>
        <w:spacing w:after="160" w:line="278" w:lineRule="auto"/>
        <w:jc w:val="both"/>
        <w:rPr>
          <w:rFonts w:ascii="Calibri" w:hAnsi="Calibri" w:cs="Calibri"/>
          <w:sz w:val="36"/>
          <w:szCs w:val="36"/>
        </w:rPr>
      </w:pPr>
      <w:r w:rsidRPr="00AC7E48">
        <w:rPr>
          <w:rFonts w:ascii="Calibri" w:hAnsi="Calibri" w:cs="Calibri"/>
          <w:b/>
          <w:bCs/>
          <w:sz w:val="36"/>
          <w:szCs w:val="36"/>
        </w:rPr>
        <w:t>Delegate Access to Guests:</w:t>
      </w:r>
      <w:r w:rsidRPr="00AC7E48">
        <w:rPr>
          <w:rFonts w:ascii="Calibri" w:hAnsi="Calibri" w:cs="Calibri"/>
          <w:sz w:val="36"/>
          <w:szCs w:val="36"/>
        </w:rPr>
        <w:t xml:space="preserve"> A Level 4 NFT holder may assign access to a family member, business guest, or wellness client while retaining ownership.</w:t>
      </w:r>
    </w:p>
    <w:p w14:paraId="360656A6" w14:textId="77777777" w:rsidR="007F6215" w:rsidRPr="00AC7E48" w:rsidRDefault="007F6215" w:rsidP="003561B7">
      <w:pPr>
        <w:numPr>
          <w:ilvl w:val="0"/>
          <w:numId w:val="53"/>
        </w:numPr>
        <w:spacing w:after="160" w:line="278" w:lineRule="auto"/>
        <w:jc w:val="both"/>
        <w:rPr>
          <w:rFonts w:ascii="Calibri" w:hAnsi="Calibri" w:cs="Calibri"/>
          <w:sz w:val="36"/>
          <w:szCs w:val="36"/>
        </w:rPr>
      </w:pPr>
      <w:r w:rsidRPr="00AC7E48">
        <w:rPr>
          <w:rFonts w:ascii="Calibri" w:hAnsi="Calibri" w:cs="Calibri"/>
          <w:b/>
          <w:bCs/>
          <w:sz w:val="36"/>
          <w:szCs w:val="36"/>
        </w:rPr>
        <w:t>Smart Time Limits:</w:t>
      </w:r>
      <w:r w:rsidRPr="00AC7E48">
        <w:rPr>
          <w:rFonts w:ascii="Calibri" w:hAnsi="Calibri" w:cs="Calibri"/>
          <w:sz w:val="36"/>
          <w:szCs w:val="36"/>
        </w:rPr>
        <w:t xml:space="preserve"> Rentals expire automatically and revert to the original wallet, minimizing abuse or security risks.</w:t>
      </w:r>
    </w:p>
    <w:p w14:paraId="2C36E81C" w14:textId="77777777" w:rsidR="007F6215" w:rsidRPr="00AC7E48" w:rsidRDefault="007F6215" w:rsidP="00BB6F24">
      <w:pPr>
        <w:spacing w:after="160" w:line="278" w:lineRule="auto"/>
        <w:jc w:val="both"/>
        <w:rPr>
          <w:rFonts w:ascii="Calibri" w:hAnsi="Calibri" w:cs="Calibri"/>
          <w:sz w:val="36"/>
          <w:szCs w:val="36"/>
        </w:rPr>
      </w:pPr>
      <w:r w:rsidRPr="00AC7E48">
        <w:rPr>
          <w:rFonts w:ascii="Calibri" w:hAnsi="Calibri" w:cs="Calibri"/>
          <w:sz w:val="36"/>
          <w:szCs w:val="36"/>
        </w:rPr>
        <w:t>This adds liquidity and accessibility while preserving long-term member benefits.</w:t>
      </w:r>
    </w:p>
    <w:p w14:paraId="517350CA" w14:textId="77777777" w:rsidR="007F6215" w:rsidRPr="0041404F" w:rsidRDefault="007F6215" w:rsidP="00BB6F24">
      <w:pPr>
        <w:spacing w:after="160" w:line="278" w:lineRule="auto"/>
        <w:jc w:val="both"/>
        <w:rPr>
          <w:rFonts w:ascii="Calibri" w:hAnsi="Calibri" w:cs="Calibri"/>
          <w:b/>
          <w:bCs/>
          <w:sz w:val="44"/>
          <w:szCs w:val="44"/>
        </w:rPr>
      </w:pPr>
      <w:r w:rsidRPr="0041404F">
        <w:rPr>
          <w:rFonts w:ascii="Calibri" w:hAnsi="Calibri" w:cs="Calibri"/>
          <w:b/>
          <w:bCs/>
          <w:sz w:val="44"/>
          <w:szCs w:val="44"/>
        </w:rPr>
        <w:t>Token-Based Booking and Reservation Engines</w:t>
      </w:r>
    </w:p>
    <w:p w14:paraId="4FEF2E52" w14:textId="77777777" w:rsidR="007F6215" w:rsidRPr="00AC7E48" w:rsidRDefault="007F6215" w:rsidP="00BB6F24">
      <w:pPr>
        <w:spacing w:after="160" w:line="278" w:lineRule="auto"/>
        <w:jc w:val="both"/>
        <w:rPr>
          <w:rFonts w:ascii="Calibri" w:hAnsi="Calibri" w:cs="Calibri"/>
          <w:sz w:val="36"/>
          <w:szCs w:val="36"/>
        </w:rPr>
      </w:pPr>
      <w:r w:rsidRPr="00AC7E48">
        <w:rPr>
          <w:rFonts w:ascii="Calibri" w:hAnsi="Calibri" w:cs="Calibri"/>
          <w:sz w:val="36"/>
          <w:szCs w:val="36"/>
        </w:rPr>
        <w:t>The $LODGE token will underpin the reservation logic for all Lodge locations and franchise operations.</w:t>
      </w:r>
    </w:p>
    <w:p w14:paraId="25D0F0EF" w14:textId="77777777" w:rsidR="007F6215" w:rsidRPr="00AC7E48" w:rsidRDefault="007F6215" w:rsidP="003561B7">
      <w:pPr>
        <w:numPr>
          <w:ilvl w:val="0"/>
          <w:numId w:val="54"/>
        </w:numPr>
        <w:spacing w:after="160" w:line="278" w:lineRule="auto"/>
        <w:jc w:val="both"/>
        <w:rPr>
          <w:rFonts w:ascii="Calibri" w:hAnsi="Calibri" w:cs="Calibri"/>
          <w:sz w:val="36"/>
          <w:szCs w:val="36"/>
        </w:rPr>
      </w:pPr>
      <w:r w:rsidRPr="00AC7E48">
        <w:rPr>
          <w:rFonts w:ascii="Calibri" w:hAnsi="Calibri" w:cs="Calibri"/>
          <w:b/>
          <w:bCs/>
          <w:sz w:val="36"/>
          <w:szCs w:val="36"/>
        </w:rPr>
        <w:t>Smart Contract Booking Engine:</w:t>
      </w:r>
      <w:r w:rsidRPr="00AC7E48">
        <w:rPr>
          <w:rFonts w:ascii="Calibri" w:hAnsi="Calibri" w:cs="Calibri"/>
          <w:sz w:val="36"/>
          <w:szCs w:val="36"/>
        </w:rPr>
        <w:t xml:space="preserve"> All bookings will route through a </w:t>
      </w:r>
      <w:proofErr w:type="spellStart"/>
      <w:r w:rsidRPr="00AC7E48">
        <w:rPr>
          <w:rFonts w:ascii="Calibri" w:hAnsi="Calibri" w:cs="Calibri"/>
          <w:sz w:val="36"/>
          <w:szCs w:val="36"/>
        </w:rPr>
        <w:t>dApp</w:t>
      </w:r>
      <w:proofErr w:type="spellEnd"/>
      <w:r w:rsidRPr="00AC7E48">
        <w:rPr>
          <w:rFonts w:ascii="Calibri" w:hAnsi="Calibri" w:cs="Calibri"/>
          <w:sz w:val="36"/>
          <w:szCs w:val="36"/>
        </w:rPr>
        <w:t xml:space="preserve"> where tokens are locked, validated, or refunded according to the </w:t>
      </w:r>
      <w:proofErr w:type="spellStart"/>
      <w:r w:rsidRPr="00AC7E48">
        <w:rPr>
          <w:rFonts w:ascii="Calibri" w:hAnsi="Calibri" w:cs="Calibri"/>
          <w:sz w:val="36"/>
          <w:szCs w:val="36"/>
        </w:rPr>
        <w:t>tokenomics</w:t>
      </w:r>
      <w:proofErr w:type="spellEnd"/>
      <w:r w:rsidRPr="00AC7E48">
        <w:rPr>
          <w:rFonts w:ascii="Calibri" w:hAnsi="Calibri" w:cs="Calibri"/>
          <w:sz w:val="36"/>
          <w:szCs w:val="36"/>
        </w:rPr>
        <w:t xml:space="preserve"> rules.</w:t>
      </w:r>
    </w:p>
    <w:p w14:paraId="5BB7BEF0" w14:textId="77777777" w:rsidR="007F6215" w:rsidRPr="00AC7E48" w:rsidRDefault="007F6215" w:rsidP="003561B7">
      <w:pPr>
        <w:numPr>
          <w:ilvl w:val="0"/>
          <w:numId w:val="54"/>
        </w:numPr>
        <w:spacing w:after="160" w:line="278" w:lineRule="auto"/>
        <w:jc w:val="both"/>
        <w:rPr>
          <w:rFonts w:ascii="Calibri" w:hAnsi="Calibri" w:cs="Calibri"/>
          <w:sz w:val="36"/>
          <w:szCs w:val="36"/>
        </w:rPr>
      </w:pPr>
      <w:r w:rsidRPr="00AC7E48">
        <w:rPr>
          <w:rFonts w:ascii="Calibri" w:hAnsi="Calibri" w:cs="Calibri"/>
          <w:b/>
          <w:bCs/>
          <w:sz w:val="36"/>
          <w:szCs w:val="36"/>
        </w:rPr>
        <w:t>Tier-Based Calendar Access:</w:t>
      </w:r>
      <w:r w:rsidRPr="00AC7E48">
        <w:rPr>
          <w:rFonts w:ascii="Calibri" w:hAnsi="Calibri" w:cs="Calibri"/>
          <w:sz w:val="36"/>
          <w:szCs w:val="36"/>
        </w:rPr>
        <w:t xml:space="preserve"> Token staking levels unlock access to premium reservation windows (e.g., booking 6 months in advance for Level 4 holders).</w:t>
      </w:r>
    </w:p>
    <w:p w14:paraId="3324ED48" w14:textId="77777777" w:rsidR="007F6215" w:rsidRPr="00AC7E48" w:rsidRDefault="007F6215" w:rsidP="003561B7">
      <w:pPr>
        <w:numPr>
          <w:ilvl w:val="0"/>
          <w:numId w:val="54"/>
        </w:numPr>
        <w:spacing w:after="160" w:line="278" w:lineRule="auto"/>
        <w:jc w:val="both"/>
        <w:rPr>
          <w:rFonts w:ascii="Calibri" w:hAnsi="Calibri" w:cs="Calibri"/>
          <w:sz w:val="36"/>
          <w:szCs w:val="36"/>
        </w:rPr>
      </w:pPr>
      <w:r w:rsidRPr="00AC7E48">
        <w:rPr>
          <w:rFonts w:ascii="Calibri" w:hAnsi="Calibri" w:cs="Calibri"/>
          <w:b/>
          <w:bCs/>
          <w:sz w:val="36"/>
          <w:szCs w:val="36"/>
        </w:rPr>
        <w:lastRenderedPageBreak/>
        <w:t>Waitlist Priority and Token Bidding:</w:t>
      </w:r>
      <w:r w:rsidRPr="00AC7E48">
        <w:rPr>
          <w:rFonts w:ascii="Calibri" w:hAnsi="Calibri" w:cs="Calibri"/>
          <w:sz w:val="36"/>
          <w:szCs w:val="36"/>
        </w:rPr>
        <w:t xml:space="preserve"> Guests can use tokens to bid on waitlist slots during high-demand weekends or peak holidays.</w:t>
      </w:r>
    </w:p>
    <w:p w14:paraId="2AAFB2CF" w14:textId="77777777" w:rsidR="007F6215" w:rsidRDefault="007F6215" w:rsidP="00BB6F24">
      <w:pPr>
        <w:spacing w:after="160" w:line="278" w:lineRule="auto"/>
        <w:jc w:val="both"/>
        <w:rPr>
          <w:rFonts w:ascii="Calibri" w:hAnsi="Calibri" w:cs="Calibri"/>
          <w:sz w:val="36"/>
          <w:szCs w:val="36"/>
        </w:rPr>
      </w:pPr>
      <w:r w:rsidRPr="00AC7E48">
        <w:rPr>
          <w:rFonts w:ascii="Calibri" w:hAnsi="Calibri" w:cs="Calibri"/>
          <w:sz w:val="36"/>
          <w:szCs w:val="36"/>
        </w:rPr>
        <w:t xml:space="preserve">This integration ensures token demand rises alongside </w:t>
      </w:r>
      <w:r>
        <w:rPr>
          <w:rFonts w:ascii="Calibri" w:hAnsi="Calibri" w:cs="Calibri"/>
          <w:sz w:val="36"/>
          <w:szCs w:val="36"/>
        </w:rPr>
        <w:t>The Lodge’s</w:t>
      </w:r>
      <w:r w:rsidRPr="00AC7E48">
        <w:rPr>
          <w:rFonts w:ascii="Calibri" w:hAnsi="Calibri" w:cs="Calibri"/>
          <w:sz w:val="36"/>
          <w:szCs w:val="36"/>
        </w:rPr>
        <w:t xml:space="preserve"> popularity.</w:t>
      </w:r>
    </w:p>
    <w:p w14:paraId="02BBD17A" w14:textId="04C42598" w:rsidR="00B6556A" w:rsidRPr="001A47E4" w:rsidRDefault="00B6556A" w:rsidP="00BB6F24">
      <w:pPr>
        <w:spacing w:after="160" w:line="278" w:lineRule="auto"/>
        <w:jc w:val="both"/>
        <w:rPr>
          <w:rFonts w:ascii="Calibri" w:hAnsi="Calibri" w:cs="Calibri"/>
          <w:b/>
          <w:bCs/>
          <w:sz w:val="44"/>
          <w:szCs w:val="44"/>
        </w:rPr>
      </w:pPr>
      <w:r w:rsidRPr="001A47E4">
        <w:rPr>
          <w:rFonts w:ascii="Calibri" w:hAnsi="Calibri" w:cs="Calibri"/>
          <w:b/>
          <w:bCs/>
          <w:sz w:val="44"/>
          <w:szCs w:val="44"/>
        </w:rPr>
        <w:t xml:space="preserve">Smart Tools: App, Dashboard &amp; </w:t>
      </w:r>
      <w:proofErr w:type="spellStart"/>
      <w:r w:rsidRPr="001A47E4">
        <w:rPr>
          <w:rFonts w:ascii="Calibri" w:hAnsi="Calibri" w:cs="Calibri"/>
          <w:b/>
          <w:bCs/>
          <w:sz w:val="44"/>
          <w:szCs w:val="44"/>
        </w:rPr>
        <w:t>PoX</w:t>
      </w:r>
      <w:proofErr w:type="spellEnd"/>
      <w:r w:rsidRPr="001A47E4">
        <w:rPr>
          <w:rFonts w:ascii="Calibri" w:hAnsi="Calibri" w:cs="Calibri"/>
          <w:b/>
          <w:bCs/>
          <w:sz w:val="44"/>
          <w:szCs w:val="44"/>
        </w:rPr>
        <w:t xml:space="preserve"> Stations</w:t>
      </w:r>
    </w:p>
    <w:p w14:paraId="6C1BF76F" w14:textId="77777777" w:rsidR="00676F4F" w:rsidRPr="00D57D22" w:rsidRDefault="00676F4F" w:rsidP="00676F4F">
      <w:pPr>
        <w:jc w:val="both"/>
        <w:rPr>
          <w:rFonts w:ascii="Calibri" w:hAnsi="Calibri" w:cs="Calibri"/>
          <w:sz w:val="36"/>
          <w:szCs w:val="36"/>
        </w:rPr>
      </w:pPr>
      <w:r w:rsidRPr="00D57D22">
        <w:rPr>
          <w:rFonts w:ascii="Calibri" w:hAnsi="Calibri" w:cs="Calibri"/>
          <w:sz w:val="36"/>
          <w:szCs w:val="36"/>
        </w:rPr>
        <w:t xml:space="preserve">To fully realize the utility of $LODGE tokens on-site, the Lodge will introduce three critical components: the </w:t>
      </w:r>
      <w:r w:rsidRPr="00D57D22">
        <w:rPr>
          <w:rFonts w:ascii="Calibri" w:hAnsi="Calibri" w:cs="Calibri"/>
          <w:i/>
          <w:iCs/>
          <w:sz w:val="36"/>
          <w:szCs w:val="36"/>
        </w:rPr>
        <w:t>LODGE Companion App</w:t>
      </w:r>
      <w:r w:rsidRPr="00D57D22">
        <w:rPr>
          <w:rFonts w:ascii="Calibri" w:hAnsi="Calibri" w:cs="Calibri"/>
          <w:sz w:val="36"/>
          <w:szCs w:val="36"/>
        </w:rPr>
        <w:t xml:space="preserve">, a blockchain-powered </w:t>
      </w:r>
      <w:r w:rsidRPr="00D57D22">
        <w:rPr>
          <w:rFonts w:ascii="Calibri" w:hAnsi="Calibri" w:cs="Calibri"/>
          <w:i/>
          <w:iCs/>
          <w:sz w:val="36"/>
          <w:szCs w:val="36"/>
        </w:rPr>
        <w:t>compound management dashboard</w:t>
      </w:r>
      <w:r w:rsidRPr="00D57D22">
        <w:rPr>
          <w:rFonts w:ascii="Calibri" w:hAnsi="Calibri" w:cs="Calibri"/>
          <w:sz w:val="36"/>
          <w:szCs w:val="36"/>
        </w:rPr>
        <w:t xml:space="preserve">, and a network of </w:t>
      </w:r>
      <w:proofErr w:type="spellStart"/>
      <w:r w:rsidRPr="00D57D22">
        <w:rPr>
          <w:rFonts w:ascii="Calibri" w:hAnsi="Calibri" w:cs="Calibri"/>
          <w:i/>
          <w:iCs/>
          <w:sz w:val="36"/>
          <w:szCs w:val="36"/>
        </w:rPr>
        <w:t>PoX</w:t>
      </w:r>
      <w:proofErr w:type="spellEnd"/>
      <w:r w:rsidRPr="00D57D22">
        <w:rPr>
          <w:rFonts w:ascii="Calibri" w:hAnsi="Calibri" w:cs="Calibri"/>
          <w:i/>
          <w:iCs/>
          <w:sz w:val="36"/>
          <w:szCs w:val="36"/>
        </w:rPr>
        <w:t xml:space="preserve"> Stations</w:t>
      </w:r>
      <w:r w:rsidRPr="00D57D22">
        <w:rPr>
          <w:rFonts w:ascii="Calibri" w:hAnsi="Calibri" w:cs="Calibri"/>
          <w:sz w:val="36"/>
          <w:szCs w:val="36"/>
        </w:rPr>
        <w:t xml:space="preserve"> (Proof-of-Experience). Through the app, guests can view their bookings, unlock rooms, schedule services, and pay using crypto. Behind the scenes, the dashboard allows staff to assign housekeeping tasks, process service requests, track token flows, and ensure operational harmony. Meanwhile, </w:t>
      </w:r>
      <w:proofErr w:type="spellStart"/>
      <w:r w:rsidRPr="00D57D22">
        <w:rPr>
          <w:rFonts w:ascii="Calibri" w:hAnsi="Calibri" w:cs="Calibri"/>
          <w:sz w:val="36"/>
          <w:szCs w:val="36"/>
        </w:rPr>
        <w:t>PoX</w:t>
      </w:r>
      <w:proofErr w:type="spellEnd"/>
      <w:r w:rsidRPr="00D57D22">
        <w:rPr>
          <w:rFonts w:ascii="Calibri" w:hAnsi="Calibri" w:cs="Calibri"/>
          <w:sz w:val="36"/>
          <w:szCs w:val="36"/>
        </w:rPr>
        <w:t xml:space="preserve"> stations scattered throughout the property validate event participation, unlock digital collectibles, and allow for seamless token-based purchases at retail outlets. Together, these systems transform token utility into a living, interactive layer of the guest journey.</w:t>
      </w:r>
    </w:p>
    <w:p w14:paraId="316B65E6" w14:textId="30FBA660" w:rsidR="007F6215" w:rsidRPr="0041404F" w:rsidRDefault="008A5936" w:rsidP="00563170">
      <w:pPr>
        <w:jc w:val="both"/>
        <w:rPr>
          <w:rFonts w:ascii="Calibri" w:hAnsi="Calibri" w:cs="Calibri"/>
          <w:b/>
          <w:bCs/>
          <w:sz w:val="44"/>
          <w:szCs w:val="44"/>
        </w:rPr>
      </w:pPr>
      <w:r>
        <w:rPr>
          <w:rFonts w:ascii="Calibri" w:hAnsi="Calibri" w:cs="Calibri"/>
          <w:b/>
          <w:bCs/>
          <w:sz w:val="40"/>
          <w:szCs w:val="40"/>
        </w:rPr>
        <w:br w:type="page"/>
      </w:r>
      <w:r w:rsidR="007F6215" w:rsidRPr="0041404F">
        <w:rPr>
          <w:rFonts w:ascii="Calibri" w:hAnsi="Calibri" w:cs="Calibri"/>
          <w:b/>
          <w:bCs/>
          <w:sz w:val="44"/>
          <w:szCs w:val="44"/>
        </w:rPr>
        <w:lastRenderedPageBreak/>
        <w:t>Summary</w:t>
      </w:r>
    </w:p>
    <w:p w14:paraId="0030F2F6" w14:textId="77777777" w:rsidR="007F6215" w:rsidRPr="00AC7E48" w:rsidRDefault="007F6215" w:rsidP="00BB6F24">
      <w:pPr>
        <w:spacing w:after="160" w:line="278" w:lineRule="auto"/>
        <w:jc w:val="both"/>
        <w:rPr>
          <w:rFonts w:ascii="Calibri" w:hAnsi="Calibri" w:cs="Calibri"/>
          <w:sz w:val="36"/>
          <w:szCs w:val="36"/>
        </w:rPr>
      </w:pPr>
      <w:r w:rsidRPr="00AC7E48">
        <w:rPr>
          <w:rFonts w:ascii="Calibri" w:hAnsi="Calibri" w:cs="Calibri"/>
          <w:sz w:val="36"/>
          <w:szCs w:val="36"/>
        </w:rPr>
        <w:t xml:space="preserve">The $LODGE token is more than a medium of </w:t>
      </w:r>
      <w:proofErr w:type="gramStart"/>
      <w:r w:rsidRPr="00AC7E48">
        <w:rPr>
          <w:rFonts w:ascii="Calibri" w:hAnsi="Calibri" w:cs="Calibri"/>
          <w:sz w:val="36"/>
          <w:szCs w:val="36"/>
        </w:rPr>
        <w:t>exchange—</w:t>
      </w:r>
      <w:proofErr w:type="gramEnd"/>
      <w:r w:rsidRPr="00AC7E48">
        <w:rPr>
          <w:rFonts w:ascii="Calibri" w:hAnsi="Calibri" w:cs="Calibri"/>
          <w:sz w:val="36"/>
          <w:szCs w:val="36"/>
        </w:rPr>
        <w:t>it’s a multi-layered value asset embedded in every aspect of Pine Hills Lodge’s growth. From guest check-ins to global franchising, from reservation logic to retail purchases, and from governance to guest rewards, the token expands its utility to drive engagement, loyalty, and expansion. Every transaction becomes a vote of confidence in the brand, and every interaction feeds into a shared token economy.</w:t>
      </w:r>
    </w:p>
    <w:p w14:paraId="70E58900" w14:textId="77777777" w:rsidR="007F6215" w:rsidRPr="0041404F" w:rsidRDefault="007F6215" w:rsidP="00BB6F24">
      <w:pPr>
        <w:spacing w:after="160" w:line="278" w:lineRule="auto"/>
        <w:jc w:val="both"/>
        <w:rPr>
          <w:rFonts w:ascii="Calibri" w:hAnsi="Calibri" w:cs="Calibri"/>
          <w:sz w:val="36"/>
          <w:szCs w:val="36"/>
        </w:rPr>
      </w:pPr>
      <w:r w:rsidRPr="0041404F">
        <w:rPr>
          <w:rFonts w:ascii="Calibri" w:hAnsi="Calibri" w:cs="Calibri"/>
          <w:sz w:val="36"/>
          <w:szCs w:val="36"/>
        </w:rPr>
        <w:t>By tying real-world privileges to token behavior, Pine Hills Lodge ensures that $LODGE becomes the heartbeat of a self-sustaining, luxury-first, blockchain-native hospitality ecosystem.</w:t>
      </w:r>
    </w:p>
    <w:p w14:paraId="30C5C9B3" w14:textId="77777777" w:rsidR="007F6215" w:rsidRPr="0018154E" w:rsidRDefault="007F6215" w:rsidP="00BB6F24">
      <w:pPr>
        <w:jc w:val="both"/>
        <w:rPr>
          <w:rFonts w:ascii="Calibri" w:hAnsi="Calibri" w:cs="Calibri"/>
          <w:sz w:val="36"/>
          <w:szCs w:val="36"/>
        </w:rPr>
      </w:pPr>
    </w:p>
    <w:p w14:paraId="05218D32" w14:textId="77777777" w:rsidR="00B12821" w:rsidRDefault="00B12821" w:rsidP="00BB6F24">
      <w:pPr>
        <w:jc w:val="both"/>
        <w:rPr>
          <w:rFonts w:ascii="Calibri" w:eastAsiaTheme="majorEastAsia" w:hAnsi="Calibri" w:cs="Calibri"/>
          <w:b/>
          <w:bCs/>
          <w:color w:val="365F91" w:themeColor="accent1" w:themeShade="BF"/>
          <w:sz w:val="40"/>
          <w:szCs w:val="40"/>
        </w:rPr>
      </w:pPr>
      <w:r>
        <w:rPr>
          <w:rFonts w:ascii="Calibri" w:hAnsi="Calibri" w:cs="Calibri"/>
        </w:rPr>
        <w:br w:type="page"/>
      </w:r>
    </w:p>
    <w:p w14:paraId="1EC46D67" w14:textId="3A2A5592" w:rsidR="00CE67F3" w:rsidRPr="00127883" w:rsidRDefault="00BB38C9" w:rsidP="00BB6F24">
      <w:pPr>
        <w:pStyle w:val="Style1"/>
        <w:jc w:val="both"/>
        <w:rPr>
          <w:rFonts w:ascii="Calibri" w:hAnsi="Calibri" w:cs="Calibri"/>
          <w:sz w:val="48"/>
          <w:szCs w:val="48"/>
        </w:rPr>
      </w:pPr>
      <w:r w:rsidRPr="00127883">
        <w:rPr>
          <w:rFonts w:ascii="Calibri" w:hAnsi="Calibri" w:cs="Calibri"/>
          <w:sz w:val="48"/>
          <w:szCs w:val="48"/>
        </w:rPr>
        <w:lastRenderedPageBreak/>
        <w:t>10</w:t>
      </w:r>
      <w:r w:rsidR="00CE67F3" w:rsidRPr="00127883">
        <w:rPr>
          <w:rFonts w:ascii="Calibri" w:hAnsi="Calibri" w:cs="Calibri"/>
          <w:sz w:val="48"/>
          <w:szCs w:val="48"/>
        </w:rPr>
        <w:t>. Revenue Model</w:t>
      </w:r>
    </w:p>
    <w:p w14:paraId="70A5C688" w14:textId="77777777" w:rsidR="00CE67F3" w:rsidRPr="002310B4" w:rsidRDefault="00CE67F3" w:rsidP="00BB6F24">
      <w:pPr>
        <w:jc w:val="both"/>
        <w:rPr>
          <w:rFonts w:ascii="Calibri" w:hAnsi="Calibri" w:cs="Calibri"/>
          <w:sz w:val="36"/>
          <w:szCs w:val="36"/>
        </w:rPr>
      </w:pPr>
      <w:r w:rsidRPr="002310B4">
        <w:rPr>
          <w:rFonts w:ascii="Calibri" w:hAnsi="Calibri" w:cs="Calibri"/>
          <w:sz w:val="36"/>
          <w:szCs w:val="36"/>
        </w:rPr>
        <w:t>Pine Hills Lodge’s revenue model is designed to generate sustainable income from multiple streams, combining tokenized membership access with traditional revenue sources like lodging and event hosting. The Lodge will benefit from the sale of initial tokens, service fees from token swaps and NFT unlocking, and revenue from lodging and event spaces. This diversified approach ensures long-term operational sustainability and growth.</w:t>
      </w:r>
    </w:p>
    <w:p w14:paraId="22BE3F80" w14:textId="77777777" w:rsidR="00CE67F3" w:rsidRPr="00127883" w:rsidRDefault="00CE67F3" w:rsidP="00BB6F24">
      <w:pPr>
        <w:jc w:val="both"/>
        <w:rPr>
          <w:rFonts w:ascii="Calibri" w:hAnsi="Calibri" w:cs="Calibri"/>
          <w:b/>
          <w:bCs/>
          <w:sz w:val="44"/>
          <w:szCs w:val="44"/>
        </w:rPr>
      </w:pPr>
      <w:r w:rsidRPr="00127883">
        <w:rPr>
          <w:rFonts w:ascii="Calibri" w:hAnsi="Calibri" w:cs="Calibri"/>
          <w:b/>
          <w:bCs/>
          <w:sz w:val="44"/>
          <w:szCs w:val="44"/>
        </w:rPr>
        <w:t>Revenue from Token Sales and NFT Swapping</w:t>
      </w:r>
    </w:p>
    <w:p w14:paraId="7796E125" w14:textId="77777777" w:rsidR="00CE67F3" w:rsidRPr="002310B4" w:rsidRDefault="00CE67F3" w:rsidP="00BB6F24">
      <w:pPr>
        <w:jc w:val="both"/>
        <w:rPr>
          <w:rFonts w:ascii="Calibri" w:hAnsi="Calibri" w:cs="Calibri"/>
          <w:sz w:val="36"/>
          <w:szCs w:val="36"/>
        </w:rPr>
      </w:pPr>
      <w:r w:rsidRPr="002310B4">
        <w:rPr>
          <w:rFonts w:ascii="Calibri" w:hAnsi="Calibri" w:cs="Calibri"/>
          <w:sz w:val="36"/>
          <w:szCs w:val="36"/>
        </w:rPr>
        <w:t>The initial token sale and NFT-based membership model will serve as the foundation of Pine Hills Lodge’s revenue system. Guests can purchase tokens and lock them into the system, swapping them for NFTs that grant access to various services at the Lodge. Additionally, service fees generated from token swaps, NFT unlocking, and membership renewals will contribute to the Lodge's revenue.</w:t>
      </w:r>
    </w:p>
    <w:p w14:paraId="72484BDD" w14:textId="77777777" w:rsidR="00CE67F3" w:rsidRPr="00127883" w:rsidRDefault="00CE67F3" w:rsidP="00BB6F24">
      <w:pPr>
        <w:jc w:val="both"/>
        <w:rPr>
          <w:rFonts w:ascii="Calibri" w:hAnsi="Calibri" w:cs="Calibri"/>
          <w:sz w:val="36"/>
          <w:szCs w:val="36"/>
        </w:rPr>
      </w:pPr>
      <w:r w:rsidRPr="00077554">
        <w:rPr>
          <w:rFonts w:ascii="Calibri" w:hAnsi="Calibri" w:cs="Calibri"/>
          <w:b/>
          <w:bCs/>
          <w:sz w:val="36"/>
          <w:szCs w:val="36"/>
        </w:rPr>
        <w:t>Initial Token Sales:</w:t>
      </w:r>
      <w:r w:rsidRPr="00127883">
        <w:rPr>
          <w:rFonts w:ascii="Calibri" w:hAnsi="Calibri" w:cs="Calibri"/>
          <w:sz w:val="36"/>
          <w:szCs w:val="36"/>
        </w:rPr>
        <w:t xml:space="preserve"> Pine Hills Lodge will generate revenue from the sale of tokens to customers, who will lock these tokens to receive their NFT access passes. This initial token sale provides the Lodge with liquidity to fuel its operations and development.</w:t>
      </w:r>
    </w:p>
    <w:p w14:paraId="5A934E33" w14:textId="508DFB89" w:rsidR="00CE67F3" w:rsidRPr="002310B4" w:rsidRDefault="00CE67F3" w:rsidP="00BB6F24">
      <w:pPr>
        <w:jc w:val="both"/>
        <w:rPr>
          <w:rFonts w:ascii="Calibri" w:hAnsi="Calibri" w:cs="Calibri"/>
          <w:sz w:val="36"/>
          <w:szCs w:val="36"/>
        </w:rPr>
      </w:pPr>
      <w:r w:rsidRPr="00E91F4A">
        <w:rPr>
          <w:rFonts w:ascii="Calibri" w:hAnsi="Calibri" w:cs="Calibri"/>
          <w:b/>
          <w:bCs/>
          <w:sz w:val="36"/>
          <w:szCs w:val="36"/>
        </w:rPr>
        <w:lastRenderedPageBreak/>
        <w:t>Service Fees:</w:t>
      </w:r>
      <w:r w:rsidRPr="002310B4">
        <w:rPr>
          <w:rFonts w:ascii="Calibri" w:hAnsi="Calibri" w:cs="Calibri"/>
          <w:sz w:val="36"/>
          <w:szCs w:val="36"/>
        </w:rPr>
        <w:t xml:space="preserve"> Each NFT swap (e.g., swapping tokens for </w:t>
      </w:r>
      <w:r w:rsidR="002C7D6B">
        <w:rPr>
          <w:rFonts w:ascii="Calibri" w:hAnsi="Calibri" w:cs="Calibri"/>
          <w:sz w:val="36"/>
          <w:szCs w:val="36"/>
        </w:rPr>
        <w:t>Level</w:t>
      </w:r>
      <w:r w:rsidRPr="002310B4">
        <w:rPr>
          <w:rFonts w:ascii="Calibri" w:hAnsi="Calibri" w:cs="Calibri"/>
          <w:sz w:val="36"/>
          <w:szCs w:val="36"/>
        </w:rPr>
        <w:t xml:space="preserve">1, 2, or 3 NFTs) and NFT unlocking will incur a service fee. The 10% service fee on token swaps and the 90% </w:t>
      </w:r>
      <w:r w:rsidR="00C41A09">
        <w:rPr>
          <w:rFonts w:ascii="Calibri" w:hAnsi="Calibri" w:cs="Calibri"/>
          <w:sz w:val="36"/>
          <w:szCs w:val="36"/>
        </w:rPr>
        <w:t xml:space="preserve">redemption rates </w:t>
      </w:r>
      <w:r w:rsidRPr="002310B4">
        <w:rPr>
          <w:rFonts w:ascii="Calibri" w:hAnsi="Calibri" w:cs="Calibri"/>
          <w:sz w:val="36"/>
          <w:szCs w:val="36"/>
        </w:rPr>
        <w:t>for unlocking NFTs will contribute to the Lodge’s revenue wallet, ensuring the financial health of the platform.</w:t>
      </w:r>
    </w:p>
    <w:p w14:paraId="602BF08A" w14:textId="77777777" w:rsidR="00CE67F3" w:rsidRPr="00127883" w:rsidRDefault="00CE67F3" w:rsidP="00BB6F24">
      <w:pPr>
        <w:jc w:val="both"/>
        <w:rPr>
          <w:rFonts w:ascii="Calibri" w:hAnsi="Calibri" w:cs="Calibri"/>
          <w:b/>
          <w:bCs/>
          <w:sz w:val="44"/>
          <w:szCs w:val="44"/>
        </w:rPr>
      </w:pPr>
      <w:r w:rsidRPr="00127883">
        <w:rPr>
          <w:rFonts w:ascii="Calibri" w:hAnsi="Calibri" w:cs="Calibri"/>
          <w:b/>
          <w:bCs/>
          <w:sz w:val="44"/>
          <w:szCs w:val="44"/>
        </w:rPr>
        <w:t>Lodging Revenue</w:t>
      </w:r>
    </w:p>
    <w:p w14:paraId="10B7BB32" w14:textId="77777777" w:rsidR="00CE67F3" w:rsidRPr="002310B4" w:rsidRDefault="00CE67F3" w:rsidP="00BB6F24">
      <w:pPr>
        <w:jc w:val="both"/>
        <w:rPr>
          <w:rFonts w:ascii="Calibri" w:hAnsi="Calibri" w:cs="Calibri"/>
          <w:sz w:val="36"/>
          <w:szCs w:val="36"/>
        </w:rPr>
      </w:pPr>
      <w:r w:rsidRPr="002310B4">
        <w:rPr>
          <w:rFonts w:ascii="Calibri" w:hAnsi="Calibri" w:cs="Calibri"/>
          <w:sz w:val="36"/>
          <w:szCs w:val="36"/>
        </w:rPr>
        <w:t>The Lodge’s accommodation offerings will play a key role in revenue generation. Pine Hills Lodge will feature luxury cabins, private suites, and wellness-focused rooms designed for relaxation, recovery, and rejuvenation. The pricing of accommodations will be competitive with similar luxury eco-resorts and wellness retreats in the area, offering both premium and exclusive experiences.</w:t>
      </w:r>
    </w:p>
    <w:p w14:paraId="73953791" w14:textId="77777777" w:rsidR="00CE67F3" w:rsidRPr="002310B4" w:rsidRDefault="00CE67F3" w:rsidP="00BB6F24">
      <w:pPr>
        <w:jc w:val="both"/>
        <w:rPr>
          <w:rFonts w:ascii="Calibri" w:hAnsi="Calibri" w:cs="Calibri"/>
          <w:sz w:val="36"/>
          <w:szCs w:val="36"/>
        </w:rPr>
      </w:pPr>
      <w:r w:rsidRPr="002310B4">
        <w:rPr>
          <w:rFonts w:ascii="Calibri" w:hAnsi="Calibri" w:cs="Calibri"/>
          <w:b/>
          <w:bCs/>
          <w:sz w:val="36"/>
          <w:szCs w:val="36"/>
        </w:rPr>
        <w:t>Comparable Businesses:</w:t>
      </w:r>
      <w:r w:rsidRPr="002310B4">
        <w:rPr>
          <w:rFonts w:ascii="Calibri" w:hAnsi="Calibri" w:cs="Calibri"/>
          <w:sz w:val="36"/>
          <w:szCs w:val="36"/>
        </w:rPr>
        <w:t xml:space="preserve"> The following businesses in Southern California offer similar luxury eco-resort and wellness retreat services:</w:t>
      </w:r>
    </w:p>
    <w:p w14:paraId="3E819DAD" w14:textId="77777777" w:rsidR="00CE67F3" w:rsidRPr="002310B4" w:rsidRDefault="00CE67F3" w:rsidP="00BB6F24">
      <w:pPr>
        <w:jc w:val="both"/>
        <w:rPr>
          <w:rFonts w:ascii="Calibri" w:hAnsi="Calibri" w:cs="Calibri"/>
          <w:sz w:val="36"/>
          <w:szCs w:val="36"/>
        </w:rPr>
      </w:pPr>
      <w:r w:rsidRPr="002310B4">
        <w:rPr>
          <w:rFonts w:ascii="Calibri" w:hAnsi="Calibri" w:cs="Calibri"/>
          <w:b/>
          <w:bCs/>
          <w:sz w:val="36"/>
          <w:szCs w:val="36"/>
        </w:rPr>
        <w:t>Post Ranch Inn (Big Sur):</w:t>
      </w:r>
      <w:r w:rsidRPr="002310B4">
        <w:rPr>
          <w:rFonts w:ascii="Calibri" w:hAnsi="Calibri" w:cs="Calibri"/>
          <w:sz w:val="36"/>
          <w:szCs w:val="36"/>
        </w:rPr>
        <w:t xml:space="preserve"> Prices range from $1,100 to $3,500 per night for various luxury suites and accommodations.</w:t>
      </w:r>
    </w:p>
    <w:p w14:paraId="0D8AD430" w14:textId="77777777" w:rsidR="00CE67F3" w:rsidRPr="002310B4" w:rsidRDefault="00CE67F3" w:rsidP="00BB6F24">
      <w:pPr>
        <w:jc w:val="both"/>
        <w:rPr>
          <w:rFonts w:ascii="Calibri" w:hAnsi="Calibri" w:cs="Calibri"/>
          <w:sz w:val="36"/>
          <w:szCs w:val="36"/>
        </w:rPr>
      </w:pPr>
      <w:r w:rsidRPr="002310B4">
        <w:rPr>
          <w:rFonts w:ascii="Calibri" w:hAnsi="Calibri" w:cs="Calibri"/>
          <w:b/>
          <w:bCs/>
          <w:sz w:val="36"/>
          <w:szCs w:val="36"/>
        </w:rPr>
        <w:t>The Ranch at Laguna Beach (Laguna Beach):</w:t>
      </w:r>
      <w:r w:rsidRPr="002310B4">
        <w:rPr>
          <w:rFonts w:ascii="Calibri" w:hAnsi="Calibri" w:cs="Calibri"/>
          <w:sz w:val="36"/>
          <w:szCs w:val="36"/>
        </w:rPr>
        <w:t xml:space="preserve"> Prices for rooms range from $450 to $2,000 per night, depending on the season and room type.</w:t>
      </w:r>
    </w:p>
    <w:p w14:paraId="21FADCDA" w14:textId="77777777" w:rsidR="00CE67F3" w:rsidRPr="002310B4" w:rsidRDefault="00CE67F3" w:rsidP="00BB6F24">
      <w:pPr>
        <w:jc w:val="both"/>
        <w:rPr>
          <w:rFonts w:ascii="Calibri" w:hAnsi="Calibri" w:cs="Calibri"/>
          <w:sz w:val="36"/>
          <w:szCs w:val="36"/>
        </w:rPr>
      </w:pPr>
      <w:r w:rsidRPr="002310B4">
        <w:rPr>
          <w:rFonts w:ascii="Calibri" w:hAnsi="Calibri" w:cs="Calibri"/>
          <w:b/>
          <w:bCs/>
          <w:sz w:val="36"/>
          <w:szCs w:val="36"/>
        </w:rPr>
        <w:lastRenderedPageBreak/>
        <w:t>The Integratron (Landers):</w:t>
      </w:r>
      <w:r w:rsidRPr="002310B4">
        <w:rPr>
          <w:rFonts w:ascii="Calibri" w:hAnsi="Calibri" w:cs="Calibri"/>
          <w:sz w:val="36"/>
          <w:szCs w:val="36"/>
        </w:rPr>
        <w:t xml:space="preserve"> Offers wellness and meditation retreats, with room pricing ranging from $350 to $800 per night.</w:t>
      </w:r>
    </w:p>
    <w:p w14:paraId="2FF75F81" w14:textId="77777777" w:rsidR="00CE67F3" w:rsidRPr="002310B4" w:rsidRDefault="00CE67F3" w:rsidP="00BB6F24">
      <w:pPr>
        <w:jc w:val="both"/>
        <w:rPr>
          <w:rFonts w:ascii="Calibri" w:hAnsi="Calibri" w:cs="Calibri"/>
          <w:sz w:val="36"/>
          <w:szCs w:val="36"/>
        </w:rPr>
      </w:pPr>
      <w:r w:rsidRPr="002310B4">
        <w:rPr>
          <w:rFonts w:ascii="Calibri" w:hAnsi="Calibri" w:cs="Calibri"/>
          <w:sz w:val="36"/>
          <w:szCs w:val="36"/>
        </w:rPr>
        <w:t>Pine Hills Lodge will adopt similar pricing for its luxury cabins and private wellness suites, setting an average room rate between $400 and $800 per night, depending on the season and type of accommodation. The Lodge will also offer package deals for longer stays or group bookings, with additional wellness services and access to the Lodge's amenities included.</w:t>
      </w:r>
    </w:p>
    <w:p w14:paraId="40179634" w14:textId="77777777" w:rsidR="00CE67F3" w:rsidRPr="002C2BB1" w:rsidRDefault="00CE67F3" w:rsidP="00BB6F24">
      <w:pPr>
        <w:jc w:val="both"/>
        <w:rPr>
          <w:rFonts w:ascii="Calibri" w:hAnsi="Calibri" w:cs="Calibri"/>
          <w:b/>
          <w:bCs/>
          <w:sz w:val="44"/>
          <w:szCs w:val="44"/>
        </w:rPr>
      </w:pPr>
      <w:r w:rsidRPr="002C2BB1">
        <w:rPr>
          <w:rFonts w:ascii="Calibri" w:hAnsi="Calibri" w:cs="Calibri"/>
          <w:b/>
          <w:bCs/>
          <w:sz w:val="44"/>
          <w:szCs w:val="44"/>
        </w:rPr>
        <w:t>Event Hosting Revenue</w:t>
      </w:r>
    </w:p>
    <w:p w14:paraId="63EA2786" w14:textId="529634B9" w:rsidR="00CE67F3" w:rsidRPr="002310B4" w:rsidRDefault="00CE67F3" w:rsidP="00BB6F24">
      <w:pPr>
        <w:jc w:val="both"/>
        <w:rPr>
          <w:rFonts w:ascii="Calibri" w:hAnsi="Calibri" w:cs="Calibri"/>
          <w:sz w:val="36"/>
          <w:szCs w:val="36"/>
        </w:rPr>
      </w:pPr>
      <w:r w:rsidRPr="002310B4">
        <w:rPr>
          <w:rFonts w:ascii="Calibri" w:hAnsi="Calibri" w:cs="Calibri"/>
          <w:sz w:val="36"/>
          <w:szCs w:val="36"/>
        </w:rPr>
        <w:t xml:space="preserve">Event hosting is another significant revenue stream for Pine Hills Lodge, as the Lodge will provide a luxury venue for corporate events, team-building activities, weddings, and private functions. Pine Hills Lodge offers unique features such as the stargazing observation deck, </w:t>
      </w:r>
      <w:r w:rsidR="00FC388F">
        <w:rPr>
          <w:rFonts w:ascii="Calibri" w:hAnsi="Calibri" w:cs="Calibri"/>
          <w:sz w:val="36"/>
          <w:szCs w:val="36"/>
        </w:rPr>
        <w:t xml:space="preserve">game room and </w:t>
      </w:r>
      <w:r w:rsidR="002C3222">
        <w:rPr>
          <w:rFonts w:ascii="Calibri" w:hAnsi="Calibri" w:cs="Calibri"/>
          <w:sz w:val="36"/>
          <w:szCs w:val="36"/>
        </w:rPr>
        <w:t xml:space="preserve">boardroom in the “Garden of </w:t>
      </w:r>
      <w:proofErr w:type="spellStart"/>
      <w:r w:rsidR="002C3222">
        <w:rPr>
          <w:rFonts w:ascii="Calibri" w:hAnsi="Calibri" w:cs="Calibri"/>
          <w:sz w:val="36"/>
          <w:szCs w:val="36"/>
        </w:rPr>
        <w:t>Memories”</w:t>
      </w:r>
      <w:r w:rsidRPr="002310B4">
        <w:rPr>
          <w:rFonts w:ascii="Calibri" w:hAnsi="Calibri" w:cs="Calibri"/>
          <w:sz w:val="36"/>
          <w:szCs w:val="36"/>
        </w:rPr>
        <w:t>and</w:t>
      </w:r>
      <w:proofErr w:type="spellEnd"/>
      <w:r w:rsidRPr="002310B4">
        <w:rPr>
          <w:rFonts w:ascii="Calibri" w:hAnsi="Calibri" w:cs="Calibri"/>
          <w:sz w:val="36"/>
          <w:szCs w:val="36"/>
        </w:rPr>
        <w:t xml:space="preserve"> wellness areas, which will make it an attractive option for high-profile events.</w:t>
      </w:r>
    </w:p>
    <w:p w14:paraId="28FB2955" w14:textId="77777777" w:rsidR="00CE67F3" w:rsidRPr="002C2BB1" w:rsidRDefault="00CE67F3" w:rsidP="00BB6F24">
      <w:pPr>
        <w:jc w:val="both"/>
        <w:rPr>
          <w:rFonts w:ascii="Calibri" w:hAnsi="Calibri" w:cs="Calibri"/>
          <w:b/>
          <w:bCs/>
          <w:sz w:val="44"/>
          <w:szCs w:val="44"/>
        </w:rPr>
      </w:pPr>
      <w:r w:rsidRPr="002C2BB1">
        <w:rPr>
          <w:rFonts w:ascii="Calibri" w:hAnsi="Calibri" w:cs="Calibri"/>
          <w:b/>
          <w:bCs/>
          <w:sz w:val="44"/>
          <w:szCs w:val="44"/>
        </w:rPr>
        <w:t>Comparable Businesses:</w:t>
      </w:r>
    </w:p>
    <w:p w14:paraId="466D59B3" w14:textId="77777777" w:rsidR="00CE67F3" w:rsidRPr="002310B4" w:rsidRDefault="00CE67F3" w:rsidP="00BB6F24">
      <w:pPr>
        <w:jc w:val="both"/>
        <w:rPr>
          <w:rFonts w:ascii="Calibri" w:hAnsi="Calibri" w:cs="Calibri"/>
          <w:sz w:val="36"/>
          <w:szCs w:val="36"/>
        </w:rPr>
      </w:pPr>
      <w:r w:rsidRPr="00366E4A">
        <w:rPr>
          <w:rFonts w:ascii="Calibri" w:hAnsi="Calibri" w:cs="Calibri"/>
          <w:b/>
          <w:bCs/>
          <w:sz w:val="36"/>
          <w:szCs w:val="36"/>
        </w:rPr>
        <w:t>Fogo Island Inn (Newfoundland, Canada):</w:t>
      </w:r>
      <w:r w:rsidRPr="002310B4">
        <w:rPr>
          <w:rFonts w:ascii="Calibri" w:hAnsi="Calibri" w:cs="Calibri"/>
          <w:sz w:val="36"/>
          <w:szCs w:val="36"/>
        </w:rPr>
        <w:t xml:space="preserve"> This venue charges upwards of $20,000 per day for corporate events and weddings.</w:t>
      </w:r>
    </w:p>
    <w:p w14:paraId="6C170E3A" w14:textId="77777777" w:rsidR="00CE67F3" w:rsidRPr="002310B4" w:rsidRDefault="00CE67F3" w:rsidP="00BB6F24">
      <w:pPr>
        <w:jc w:val="both"/>
        <w:rPr>
          <w:rFonts w:ascii="Calibri" w:hAnsi="Calibri" w:cs="Calibri"/>
          <w:sz w:val="36"/>
          <w:szCs w:val="36"/>
        </w:rPr>
      </w:pPr>
      <w:r w:rsidRPr="002310B4">
        <w:rPr>
          <w:rFonts w:ascii="Calibri" w:hAnsi="Calibri" w:cs="Calibri"/>
          <w:b/>
          <w:bCs/>
          <w:sz w:val="36"/>
          <w:szCs w:val="36"/>
        </w:rPr>
        <w:lastRenderedPageBreak/>
        <w:t>The Mountain Retreat (San Diego):</w:t>
      </w:r>
      <w:r w:rsidRPr="002310B4">
        <w:rPr>
          <w:rFonts w:ascii="Calibri" w:hAnsi="Calibri" w:cs="Calibri"/>
          <w:sz w:val="36"/>
          <w:szCs w:val="36"/>
        </w:rPr>
        <w:t xml:space="preserve"> Event space rental for corporate retreats and weddings typically ranges from $5,000 to $12,000 per event.</w:t>
      </w:r>
    </w:p>
    <w:p w14:paraId="4B89BDFB" w14:textId="77777777" w:rsidR="00CE67F3" w:rsidRPr="002310B4" w:rsidRDefault="00CE67F3" w:rsidP="00BB6F24">
      <w:pPr>
        <w:jc w:val="both"/>
        <w:rPr>
          <w:rFonts w:ascii="Calibri" w:hAnsi="Calibri" w:cs="Calibri"/>
          <w:sz w:val="36"/>
          <w:szCs w:val="36"/>
        </w:rPr>
      </w:pPr>
      <w:r w:rsidRPr="002310B4">
        <w:rPr>
          <w:rFonts w:ascii="Calibri" w:hAnsi="Calibri" w:cs="Calibri"/>
          <w:b/>
          <w:bCs/>
          <w:sz w:val="36"/>
          <w:szCs w:val="36"/>
        </w:rPr>
        <w:t>The Ranch at Laguna Beach (Laguna Beach):</w:t>
      </w:r>
      <w:r w:rsidRPr="002310B4">
        <w:rPr>
          <w:rFonts w:ascii="Calibri" w:hAnsi="Calibri" w:cs="Calibri"/>
          <w:sz w:val="36"/>
          <w:szCs w:val="36"/>
        </w:rPr>
        <w:t xml:space="preserve"> Event spaces, including outdoor areas, are priced from $5,000 to $20,000 per event, depending on the size and exclusivity of the event.</w:t>
      </w:r>
    </w:p>
    <w:p w14:paraId="7E4A2A36" w14:textId="77777777" w:rsidR="00CE67F3" w:rsidRPr="002310B4" w:rsidRDefault="00CE67F3" w:rsidP="00BB6F24">
      <w:pPr>
        <w:jc w:val="both"/>
        <w:rPr>
          <w:rFonts w:ascii="Calibri" w:hAnsi="Calibri" w:cs="Calibri"/>
          <w:sz w:val="36"/>
          <w:szCs w:val="36"/>
        </w:rPr>
      </w:pPr>
      <w:r w:rsidRPr="002310B4">
        <w:rPr>
          <w:rFonts w:ascii="Calibri" w:hAnsi="Calibri" w:cs="Calibri"/>
          <w:sz w:val="36"/>
          <w:szCs w:val="36"/>
        </w:rPr>
        <w:t>Pine Hills Lodge will offer event pricing in the range of $5,000 to $15,000 per event depending on the scale, type of event, and length of booking. Special pricing will be available for exclusive, high-end events such as weddings, corporate retreats, and private celebrations.</w:t>
      </w:r>
    </w:p>
    <w:p w14:paraId="7E424642" w14:textId="77777777" w:rsidR="00CE67F3" w:rsidRPr="002C2BB1" w:rsidRDefault="00CE67F3" w:rsidP="008C5D7F">
      <w:pPr>
        <w:rPr>
          <w:rFonts w:ascii="Calibri" w:hAnsi="Calibri" w:cs="Calibri"/>
          <w:b/>
          <w:bCs/>
          <w:sz w:val="44"/>
          <w:szCs w:val="44"/>
        </w:rPr>
      </w:pPr>
      <w:r w:rsidRPr="002C2BB1">
        <w:rPr>
          <w:rFonts w:ascii="Calibri" w:hAnsi="Calibri" w:cs="Calibri"/>
          <w:b/>
          <w:bCs/>
          <w:sz w:val="44"/>
          <w:szCs w:val="44"/>
        </w:rPr>
        <w:t>Revenue from Token Flow and Supporting Market Conditions</w:t>
      </w:r>
    </w:p>
    <w:p w14:paraId="4F8E60DD" w14:textId="77777777" w:rsidR="00CE67F3" w:rsidRPr="002310B4" w:rsidRDefault="00CE67F3" w:rsidP="00BB6F24">
      <w:pPr>
        <w:jc w:val="both"/>
        <w:rPr>
          <w:rFonts w:ascii="Calibri" w:hAnsi="Calibri" w:cs="Calibri"/>
          <w:sz w:val="36"/>
          <w:szCs w:val="36"/>
        </w:rPr>
      </w:pPr>
      <w:r w:rsidRPr="002310B4">
        <w:rPr>
          <w:rFonts w:ascii="Calibri" w:hAnsi="Calibri" w:cs="Calibri"/>
          <w:sz w:val="36"/>
          <w:szCs w:val="36"/>
        </w:rPr>
        <w:t xml:space="preserve">The Lodge’s revenue model will be supported by both regular volume and market volatility. The system is designed to handle consistent guest bookings through the tokenized ecosystem, while remaining adaptive to fluctuations in token values. The revenue flow from service fees will support the Lodge’s operating expenses, including staffing, maintenance, and customer service. Furthermore, the pricing strategy for both lodging and event hosting will </w:t>
      </w:r>
      <w:r w:rsidRPr="002310B4">
        <w:rPr>
          <w:rFonts w:ascii="Calibri" w:hAnsi="Calibri" w:cs="Calibri"/>
          <w:sz w:val="36"/>
          <w:szCs w:val="36"/>
        </w:rPr>
        <w:lastRenderedPageBreak/>
        <w:t>be periodically evaluated to ensure competitive positioning in the local market.</w:t>
      </w:r>
    </w:p>
    <w:p w14:paraId="2426E71D" w14:textId="77777777" w:rsidR="00CE67F3" w:rsidRPr="002C2BB1" w:rsidRDefault="00CE67F3" w:rsidP="00BB6F24">
      <w:pPr>
        <w:jc w:val="both"/>
        <w:rPr>
          <w:rFonts w:ascii="Calibri" w:hAnsi="Calibri" w:cs="Calibri"/>
          <w:b/>
          <w:bCs/>
          <w:sz w:val="44"/>
          <w:szCs w:val="44"/>
        </w:rPr>
      </w:pPr>
      <w:r w:rsidRPr="002C2BB1">
        <w:rPr>
          <w:rFonts w:ascii="Calibri" w:hAnsi="Calibri" w:cs="Calibri"/>
          <w:b/>
          <w:bCs/>
          <w:sz w:val="44"/>
          <w:szCs w:val="44"/>
        </w:rPr>
        <w:t>Projected Revenue Streams:</w:t>
      </w:r>
    </w:p>
    <w:p w14:paraId="037CFB70" w14:textId="77777777" w:rsidR="00CE67F3" w:rsidRPr="002310B4" w:rsidRDefault="00CE67F3" w:rsidP="00BB6F24">
      <w:pPr>
        <w:jc w:val="both"/>
        <w:rPr>
          <w:rFonts w:ascii="Calibri" w:hAnsi="Calibri" w:cs="Calibri"/>
          <w:sz w:val="36"/>
          <w:szCs w:val="36"/>
        </w:rPr>
      </w:pPr>
      <w:r w:rsidRPr="00374089">
        <w:rPr>
          <w:rFonts w:ascii="Calibri" w:hAnsi="Calibri" w:cs="Calibri"/>
          <w:b/>
          <w:bCs/>
          <w:sz w:val="36"/>
          <w:szCs w:val="36"/>
        </w:rPr>
        <w:t>Initial Token Sales:</w:t>
      </w:r>
      <w:r w:rsidRPr="002310B4">
        <w:rPr>
          <w:rFonts w:ascii="Calibri" w:hAnsi="Calibri" w:cs="Calibri"/>
          <w:sz w:val="36"/>
          <w:szCs w:val="36"/>
        </w:rPr>
        <w:t xml:space="preserve"> The Lodge will raise funds from the sale of tokens, providing initial liquidity and access to the membership system.</w:t>
      </w:r>
    </w:p>
    <w:p w14:paraId="6CC69821" w14:textId="77777777" w:rsidR="00CE67F3" w:rsidRPr="002310B4" w:rsidRDefault="00CE67F3" w:rsidP="00BB6F24">
      <w:pPr>
        <w:jc w:val="both"/>
        <w:rPr>
          <w:rFonts w:ascii="Calibri" w:hAnsi="Calibri" w:cs="Calibri"/>
          <w:sz w:val="36"/>
          <w:szCs w:val="36"/>
        </w:rPr>
      </w:pPr>
      <w:r w:rsidRPr="002310B4">
        <w:rPr>
          <w:rFonts w:ascii="Calibri" w:hAnsi="Calibri" w:cs="Calibri"/>
          <w:b/>
          <w:bCs/>
          <w:sz w:val="36"/>
          <w:szCs w:val="36"/>
        </w:rPr>
        <w:t>Service Fees from Token Swaps and NFT Unlocking:</w:t>
      </w:r>
      <w:r w:rsidRPr="002310B4">
        <w:rPr>
          <w:rFonts w:ascii="Calibri" w:hAnsi="Calibri" w:cs="Calibri"/>
          <w:sz w:val="36"/>
          <w:szCs w:val="36"/>
        </w:rPr>
        <w:t xml:space="preserve"> Service fees from NFT swaps and unlocking transactions will generate a consistent stream of income.</w:t>
      </w:r>
    </w:p>
    <w:p w14:paraId="19C71CC8" w14:textId="77777777" w:rsidR="00CE67F3" w:rsidRPr="002310B4" w:rsidRDefault="00CE67F3" w:rsidP="00BB6F24">
      <w:pPr>
        <w:jc w:val="both"/>
        <w:rPr>
          <w:rFonts w:ascii="Calibri" w:hAnsi="Calibri" w:cs="Calibri"/>
          <w:sz w:val="36"/>
          <w:szCs w:val="36"/>
        </w:rPr>
      </w:pPr>
      <w:r w:rsidRPr="00AB6222">
        <w:rPr>
          <w:rFonts w:ascii="Calibri" w:hAnsi="Calibri" w:cs="Calibri"/>
          <w:b/>
          <w:bCs/>
          <w:sz w:val="36"/>
          <w:szCs w:val="36"/>
        </w:rPr>
        <w:t>Lodging Revenue:</w:t>
      </w:r>
      <w:r w:rsidRPr="002310B4">
        <w:rPr>
          <w:rFonts w:ascii="Calibri" w:hAnsi="Calibri" w:cs="Calibri"/>
          <w:sz w:val="36"/>
          <w:szCs w:val="36"/>
        </w:rPr>
        <w:t xml:space="preserve"> Pine Hills Lodge will generate substantial revenue from nightly rates, with peak seasons (holidays, summer, and special events) driving higher occupancy and premium pricing.</w:t>
      </w:r>
    </w:p>
    <w:p w14:paraId="25147F47" w14:textId="11F6D64F" w:rsidR="007F3498" w:rsidRPr="00B51561" w:rsidRDefault="007F3498" w:rsidP="00B51561">
      <w:pPr>
        <w:jc w:val="both"/>
        <w:rPr>
          <w:rFonts w:ascii="Calibri" w:hAnsi="Calibri" w:cs="Calibri"/>
          <w:b/>
          <w:bCs/>
          <w:sz w:val="36"/>
          <w:szCs w:val="36"/>
        </w:rPr>
      </w:pPr>
      <w:r w:rsidRPr="007F3498">
        <w:rPr>
          <w:rFonts w:ascii="Calibri" w:hAnsi="Calibri" w:cs="Calibri"/>
          <w:b/>
          <w:bCs/>
          <w:sz w:val="36"/>
          <w:szCs w:val="36"/>
        </w:rPr>
        <w:t>Extended Stay and Live/Work Studio Rentals</w:t>
      </w:r>
      <w:r>
        <w:rPr>
          <w:rFonts w:ascii="Calibri" w:hAnsi="Calibri" w:cs="Calibri"/>
          <w:b/>
          <w:bCs/>
          <w:sz w:val="36"/>
          <w:szCs w:val="36"/>
        </w:rPr>
        <w:t>:</w:t>
      </w:r>
      <w:r w:rsidR="0081698C">
        <w:rPr>
          <w:rFonts w:ascii="Calibri" w:hAnsi="Calibri" w:cs="Calibri"/>
          <w:b/>
          <w:bCs/>
          <w:sz w:val="36"/>
          <w:szCs w:val="36"/>
        </w:rPr>
        <w:t xml:space="preserve"> </w:t>
      </w:r>
      <w:r w:rsidR="00600BD8" w:rsidRPr="00600BD8">
        <w:rPr>
          <w:rFonts w:ascii="Calibri" w:hAnsi="Calibri" w:cs="Calibri"/>
          <w:sz w:val="36"/>
          <w:szCs w:val="36"/>
        </w:rPr>
        <w:t>The</w:t>
      </w:r>
      <w:r w:rsidR="00AF4F84">
        <w:rPr>
          <w:rFonts w:ascii="Calibri" w:hAnsi="Calibri" w:cs="Calibri"/>
          <w:sz w:val="36"/>
          <w:szCs w:val="36"/>
        </w:rPr>
        <w:t xml:space="preserve"> live/</w:t>
      </w:r>
      <w:r w:rsidRPr="007F3498">
        <w:rPr>
          <w:rFonts w:ascii="Calibri" w:hAnsi="Calibri" w:cs="Calibri"/>
          <w:sz w:val="36"/>
          <w:szCs w:val="36"/>
        </w:rPr>
        <w:t xml:space="preserve">work studios will also generate revenue through seasonal and long-term rentals. Designed to host digital nomads, coaches, or creative practitioners, these studios offer a unique blend of tranquility and functionality. Studios will be rented on a weekly or monthly basis, with tiered pricing based on duration, season, and guest category. This model allows the Lodge to fill capacity during shoulder seasons, foster deeper guest engagement, and tap into the </w:t>
      </w:r>
      <w:r w:rsidRPr="007F3498">
        <w:rPr>
          <w:rFonts w:ascii="Calibri" w:hAnsi="Calibri" w:cs="Calibri"/>
          <w:sz w:val="36"/>
          <w:szCs w:val="36"/>
        </w:rPr>
        <w:lastRenderedPageBreak/>
        <w:t>growing market for wellness-based remote work experiences.</w:t>
      </w:r>
    </w:p>
    <w:p w14:paraId="06A7E2A0" w14:textId="6F18CA44" w:rsidR="00CE67F3" w:rsidRPr="002310B4" w:rsidRDefault="00CE67F3" w:rsidP="00BB6F24">
      <w:pPr>
        <w:jc w:val="both"/>
        <w:rPr>
          <w:rFonts w:ascii="Calibri" w:hAnsi="Calibri" w:cs="Calibri"/>
          <w:sz w:val="36"/>
          <w:szCs w:val="36"/>
        </w:rPr>
      </w:pPr>
      <w:r w:rsidRPr="002310B4">
        <w:rPr>
          <w:rFonts w:ascii="Calibri" w:hAnsi="Calibri" w:cs="Calibri"/>
          <w:b/>
          <w:bCs/>
          <w:sz w:val="36"/>
          <w:szCs w:val="36"/>
        </w:rPr>
        <w:t>Event Hosting Revenue:</w:t>
      </w:r>
      <w:r w:rsidRPr="002310B4">
        <w:rPr>
          <w:rFonts w:ascii="Calibri" w:hAnsi="Calibri" w:cs="Calibri"/>
          <w:sz w:val="36"/>
          <w:szCs w:val="36"/>
        </w:rPr>
        <w:t xml:space="preserve"> Event hosting will contribute a significant portion of revenue, particularly as the Lodge gains recognition as a luxury event venue.</w:t>
      </w:r>
    </w:p>
    <w:p w14:paraId="71ADCFEA" w14:textId="2B5A4AEB" w:rsidR="00CE67F3" w:rsidRPr="002C2BB1" w:rsidRDefault="00CE67F3" w:rsidP="00BB6F24">
      <w:pPr>
        <w:jc w:val="both"/>
        <w:rPr>
          <w:rFonts w:ascii="Calibri" w:hAnsi="Calibri" w:cs="Calibri"/>
          <w:b/>
          <w:bCs/>
          <w:sz w:val="44"/>
          <w:szCs w:val="44"/>
        </w:rPr>
      </w:pPr>
      <w:r w:rsidRPr="002C2BB1">
        <w:rPr>
          <w:rFonts w:ascii="Calibri" w:hAnsi="Calibri" w:cs="Calibri"/>
          <w:b/>
          <w:bCs/>
          <w:sz w:val="44"/>
          <w:szCs w:val="44"/>
        </w:rPr>
        <w:t>Compar</w:t>
      </w:r>
      <w:r w:rsidR="00E85751">
        <w:rPr>
          <w:rFonts w:ascii="Calibri" w:hAnsi="Calibri" w:cs="Calibri"/>
          <w:b/>
          <w:bCs/>
          <w:sz w:val="44"/>
          <w:szCs w:val="44"/>
        </w:rPr>
        <w:t>able</w:t>
      </w:r>
      <w:r w:rsidRPr="002C2BB1">
        <w:rPr>
          <w:rFonts w:ascii="Calibri" w:hAnsi="Calibri" w:cs="Calibri"/>
          <w:b/>
          <w:bCs/>
          <w:sz w:val="44"/>
          <w:szCs w:val="44"/>
        </w:rPr>
        <w:t xml:space="preserve"> Businesses </w:t>
      </w:r>
      <w:r w:rsidR="00E85751">
        <w:rPr>
          <w:rFonts w:ascii="Calibri" w:hAnsi="Calibri" w:cs="Calibri"/>
          <w:b/>
          <w:bCs/>
          <w:sz w:val="44"/>
          <w:szCs w:val="44"/>
        </w:rPr>
        <w:t xml:space="preserve">&amp; </w:t>
      </w:r>
      <w:r w:rsidRPr="002C2BB1">
        <w:rPr>
          <w:rFonts w:ascii="Calibri" w:hAnsi="Calibri" w:cs="Calibri"/>
          <w:b/>
          <w:bCs/>
          <w:sz w:val="44"/>
          <w:szCs w:val="44"/>
        </w:rPr>
        <w:t>Market Pricing</w:t>
      </w:r>
    </w:p>
    <w:p w14:paraId="340E4243" w14:textId="77777777" w:rsidR="00CE67F3" w:rsidRPr="002310B4" w:rsidRDefault="00CE67F3" w:rsidP="00BB6F24">
      <w:pPr>
        <w:jc w:val="both"/>
        <w:rPr>
          <w:rFonts w:ascii="Calibri" w:hAnsi="Calibri" w:cs="Calibri"/>
          <w:sz w:val="36"/>
          <w:szCs w:val="36"/>
        </w:rPr>
      </w:pPr>
      <w:r w:rsidRPr="002310B4">
        <w:rPr>
          <w:rFonts w:ascii="Calibri" w:hAnsi="Calibri" w:cs="Calibri"/>
          <w:sz w:val="36"/>
          <w:szCs w:val="36"/>
        </w:rPr>
        <w:t>Based on market research, Pine Hills Lodge’s pricing will be competitive with other luxury eco-resorts and wellness retreat venues in Southern California. With room pricing ranging from $400 to $800 per night and event hosting rates between $5,000 and $15,000 per event, the Lodge will be positioned as an exclusive, high-end destination for both individual wellness retreats and group corporate events.</w:t>
      </w:r>
    </w:p>
    <w:p w14:paraId="2210E0BB" w14:textId="77777777" w:rsidR="00CE67F3" w:rsidRPr="002310B4" w:rsidRDefault="00CE67F3" w:rsidP="00BB6F24">
      <w:pPr>
        <w:jc w:val="both"/>
        <w:rPr>
          <w:rFonts w:ascii="Calibri" w:hAnsi="Calibri" w:cs="Calibri"/>
          <w:sz w:val="36"/>
          <w:szCs w:val="36"/>
        </w:rPr>
      </w:pPr>
      <w:r w:rsidRPr="002310B4">
        <w:rPr>
          <w:rFonts w:ascii="Calibri" w:hAnsi="Calibri" w:cs="Calibri"/>
          <w:sz w:val="36"/>
          <w:szCs w:val="36"/>
        </w:rPr>
        <w:t>Given the competitive pricing, combined with unique features like the stargazing observation deck, wellness suites, and event hosting capabilities, Pine Hills Lodge is expected to attract both local and international guests, establishing a strong foothold in the luxury eco-tourism market.</w:t>
      </w:r>
    </w:p>
    <w:p w14:paraId="7EEE7A82" w14:textId="77777777" w:rsidR="003B446F" w:rsidRDefault="003B446F">
      <w:pPr>
        <w:rPr>
          <w:rFonts w:ascii="Calibri" w:hAnsi="Calibri" w:cs="Calibri"/>
          <w:b/>
          <w:bCs/>
          <w:sz w:val="44"/>
          <w:szCs w:val="44"/>
        </w:rPr>
      </w:pPr>
      <w:r>
        <w:rPr>
          <w:rFonts w:ascii="Calibri" w:hAnsi="Calibri" w:cs="Calibri"/>
          <w:b/>
          <w:bCs/>
          <w:sz w:val="44"/>
          <w:szCs w:val="44"/>
        </w:rPr>
        <w:br w:type="page"/>
      </w:r>
    </w:p>
    <w:p w14:paraId="7C8A17FB" w14:textId="0DE0AA35" w:rsidR="00CE67F3" w:rsidRPr="0000595E" w:rsidRDefault="00CE67F3" w:rsidP="00BB6F24">
      <w:pPr>
        <w:jc w:val="both"/>
        <w:rPr>
          <w:rFonts w:ascii="Calibri" w:hAnsi="Calibri" w:cs="Calibri"/>
          <w:b/>
          <w:bCs/>
          <w:sz w:val="44"/>
          <w:szCs w:val="44"/>
        </w:rPr>
      </w:pPr>
      <w:r w:rsidRPr="0000595E">
        <w:rPr>
          <w:rFonts w:ascii="Calibri" w:hAnsi="Calibri" w:cs="Calibri"/>
          <w:b/>
          <w:bCs/>
          <w:sz w:val="44"/>
          <w:szCs w:val="44"/>
        </w:rPr>
        <w:lastRenderedPageBreak/>
        <w:t>Conclusion</w:t>
      </w:r>
    </w:p>
    <w:p w14:paraId="58C70546" w14:textId="77777777" w:rsidR="00CE67F3" w:rsidRPr="002310B4" w:rsidRDefault="00CE67F3" w:rsidP="00BB6F24">
      <w:pPr>
        <w:jc w:val="both"/>
        <w:rPr>
          <w:rFonts w:ascii="Calibri" w:hAnsi="Calibri" w:cs="Calibri"/>
          <w:sz w:val="36"/>
          <w:szCs w:val="36"/>
        </w:rPr>
      </w:pPr>
      <w:r w:rsidRPr="002310B4">
        <w:rPr>
          <w:rFonts w:ascii="Calibri" w:hAnsi="Calibri" w:cs="Calibri"/>
          <w:sz w:val="36"/>
          <w:szCs w:val="36"/>
        </w:rPr>
        <w:t xml:space="preserve">Pine Hills Lodge’s revenue model combines tokenized membership systems, service fees, luxury lodging, and event hosting to create a sustainable and diversified income stream. The Lodge is positioned to compete with similar luxury eco-resorts and wellness retreats in the Southern California market by offering premium </w:t>
      </w:r>
      <w:proofErr w:type="gramStart"/>
      <w:r w:rsidRPr="002310B4">
        <w:rPr>
          <w:rFonts w:ascii="Calibri" w:hAnsi="Calibri" w:cs="Calibri"/>
          <w:sz w:val="36"/>
          <w:szCs w:val="36"/>
        </w:rPr>
        <w:t>accommodations</w:t>
      </w:r>
      <w:proofErr w:type="gramEnd"/>
      <w:r w:rsidRPr="002310B4">
        <w:rPr>
          <w:rFonts w:ascii="Calibri" w:hAnsi="Calibri" w:cs="Calibri"/>
          <w:sz w:val="36"/>
          <w:szCs w:val="36"/>
        </w:rPr>
        <w:t>, exclusive events, and a cutting-edge membership system powered by blockchain technology. As the Lodge establishes its brand and attracts high-profile clients, revenue is projected to grow steadily, driven by increased bookings for both lodging and events, as well as service fees from tokenized transactions.</w:t>
      </w:r>
    </w:p>
    <w:p w14:paraId="66222977" w14:textId="77777777" w:rsidR="00CE67F3" w:rsidRPr="0000595E" w:rsidRDefault="00CE67F3" w:rsidP="00BB6F24">
      <w:pPr>
        <w:jc w:val="both"/>
        <w:rPr>
          <w:rFonts w:ascii="Calibri" w:hAnsi="Calibri" w:cs="Calibri"/>
          <w:sz w:val="44"/>
          <w:szCs w:val="44"/>
        </w:rPr>
      </w:pPr>
      <w:r w:rsidRPr="0000595E">
        <w:rPr>
          <w:rFonts w:ascii="Calibri" w:hAnsi="Calibri" w:cs="Calibri"/>
          <w:b/>
          <w:bCs/>
          <w:sz w:val="44"/>
          <w:szCs w:val="44"/>
        </w:rPr>
        <w:t>Retail Sales &amp; Merchandise Strategy</w:t>
      </w:r>
    </w:p>
    <w:p w14:paraId="3070C426" w14:textId="313BFF71" w:rsidR="000A4301" w:rsidRDefault="000A4301" w:rsidP="00BB6F24">
      <w:pPr>
        <w:jc w:val="both"/>
        <w:rPr>
          <w:rFonts w:ascii="Calibri" w:hAnsi="Calibri" w:cs="Calibri"/>
          <w:sz w:val="36"/>
          <w:szCs w:val="36"/>
        </w:rPr>
      </w:pPr>
      <w:r w:rsidRPr="00EC48AC">
        <w:rPr>
          <w:rFonts w:ascii="Calibri" w:hAnsi="Calibri" w:cs="Calibri"/>
          <w:sz w:val="36"/>
          <w:szCs w:val="36"/>
        </w:rPr>
        <w:t xml:space="preserve">The Lodge’s Pro Shop will generate additional revenue through curated merchandise </w:t>
      </w:r>
      <w:r w:rsidR="005563C7" w:rsidRPr="00EC48AC">
        <w:rPr>
          <w:rFonts w:ascii="Calibri" w:hAnsi="Calibri" w:cs="Calibri"/>
          <w:sz w:val="36"/>
          <w:szCs w:val="36"/>
        </w:rPr>
        <w:t xml:space="preserve">as well as </w:t>
      </w:r>
      <w:r w:rsidRPr="00EC48AC">
        <w:rPr>
          <w:rFonts w:ascii="Calibri" w:hAnsi="Calibri" w:cs="Calibri"/>
          <w:sz w:val="36"/>
          <w:szCs w:val="36"/>
        </w:rPr>
        <w:t xml:space="preserve">a </w:t>
      </w:r>
      <w:proofErr w:type="spellStart"/>
      <w:r w:rsidRPr="00EC48AC">
        <w:rPr>
          <w:rFonts w:ascii="Calibri" w:hAnsi="Calibri" w:cs="Calibri"/>
          <w:sz w:val="36"/>
          <w:szCs w:val="36"/>
        </w:rPr>
        <w:t>MiniMarket</w:t>
      </w:r>
      <w:proofErr w:type="spellEnd"/>
      <w:r w:rsidRPr="00EC48AC">
        <w:rPr>
          <w:rFonts w:ascii="Calibri" w:hAnsi="Calibri" w:cs="Calibri"/>
          <w:sz w:val="36"/>
          <w:szCs w:val="36"/>
        </w:rPr>
        <w:t xml:space="preserve"> section to meet everyday guest needs. Stocked with personal essentials (toiletries, sunblock, phone chargers), grab-and-go snacks and beverages, and gear aligned with outdoor and wellness activities, the shop serves both as a practical amenity and a brand-building platform. In addition to branded </w:t>
      </w:r>
      <w:proofErr w:type="gramStart"/>
      <w:r w:rsidRPr="00EC48AC">
        <w:rPr>
          <w:rFonts w:ascii="Calibri" w:hAnsi="Calibri" w:cs="Calibri"/>
          <w:sz w:val="36"/>
          <w:szCs w:val="36"/>
        </w:rPr>
        <w:t>apparel—</w:t>
      </w:r>
      <w:proofErr w:type="gramEnd"/>
      <w:r w:rsidRPr="00EC48AC">
        <w:rPr>
          <w:rFonts w:ascii="Calibri" w:hAnsi="Calibri" w:cs="Calibri"/>
          <w:sz w:val="36"/>
          <w:szCs w:val="36"/>
        </w:rPr>
        <w:t xml:space="preserve">including </w:t>
      </w:r>
      <w:r w:rsidR="000125AE">
        <w:rPr>
          <w:rFonts w:ascii="Calibri" w:hAnsi="Calibri" w:cs="Calibri"/>
          <w:sz w:val="36"/>
          <w:szCs w:val="36"/>
        </w:rPr>
        <w:t>Pine Hills Lodge</w:t>
      </w:r>
      <w:r w:rsidRPr="00EC48AC">
        <w:rPr>
          <w:rFonts w:ascii="Calibri" w:hAnsi="Calibri" w:cs="Calibri"/>
          <w:sz w:val="36"/>
          <w:szCs w:val="36"/>
        </w:rPr>
        <w:t xml:space="preserve"> t-shirts, robes,</w:t>
      </w:r>
      <w:r w:rsidR="003C094B">
        <w:rPr>
          <w:rFonts w:ascii="Calibri" w:hAnsi="Calibri" w:cs="Calibri"/>
          <w:sz w:val="36"/>
          <w:szCs w:val="36"/>
        </w:rPr>
        <w:t xml:space="preserve"> </w:t>
      </w:r>
      <w:r w:rsidR="000125AE">
        <w:rPr>
          <w:rFonts w:ascii="Calibri" w:hAnsi="Calibri" w:cs="Calibri"/>
          <w:sz w:val="36"/>
          <w:szCs w:val="36"/>
        </w:rPr>
        <w:t>hoodies</w:t>
      </w:r>
      <w:r w:rsidRPr="00EC48AC">
        <w:rPr>
          <w:rFonts w:ascii="Calibri" w:hAnsi="Calibri" w:cs="Calibri"/>
          <w:sz w:val="36"/>
          <w:szCs w:val="36"/>
        </w:rPr>
        <w:t xml:space="preserve"> and </w:t>
      </w:r>
      <w:proofErr w:type="gramStart"/>
      <w:r w:rsidRPr="00EC48AC">
        <w:rPr>
          <w:rFonts w:ascii="Calibri" w:hAnsi="Calibri" w:cs="Calibri"/>
          <w:sz w:val="36"/>
          <w:szCs w:val="36"/>
        </w:rPr>
        <w:t>hats—</w:t>
      </w:r>
      <w:proofErr w:type="gramEnd"/>
      <w:r w:rsidRPr="00EC48AC">
        <w:rPr>
          <w:rFonts w:ascii="Calibri" w:hAnsi="Calibri" w:cs="Calibri"/>
          <w:sz w:val="36"/>
          <w:szCs w:val="36"/>
        </w:rPr>
        <w:t xml:space="preserve">the </w:t>
      </w:r>
      <w:proofErr w:type="spellStart"/>
      <w:r w:rsidRPr="00EC48AC">
        <w:rPr>
          <w:rFonts w:ascii="Calibri" w:hAnsi="Calibri" w:cs="Calibri"/>
          <w:sz w:val="36"/>
          <w:szCs w:val="36"/>
        </w:rPr>
        <w:t>MiniMarket</w:t>
      </w:r>
      <w:proofErr w:type="spellEnd"/>
      <w:r w:rsidRPr="00EC48AC">
        <w:rPr>
          <w:rFonts w:ascii="Calibri" w:hAnsi="Calibri" w:cs="Calibri"/>
          <w:sz w:val="36"/>
          <w:szCs w:val="36"/>
        </w:rPr>
        <w:t xml:space="preserve"> will offer unique </w:t>
      </w:r>
      <w:r w:rsidRPr="00EC48AC">
        <w:rPr>
          <w:rFonts w:ascii="Calibri" w:hAnsi="Calibri" w:cs="Calibri"/>
          <w:sz w:val="36"/>
          <w:szCs w:val="36"/>
        </w:rPr>
        <w:lastRenderedPageBreak/>
        <w:t>gear packages themed for golf, hiking, spa recovery, and ropes course adventures.</w:t>
      </w:r>
    </w:p>
    <w:p w14:paraId="22F4E4BC" w14:textId="0447BC85" w:rsidR="00690FE7" w:rsidRPr="00690FE7" w:rsidRDefault="00690FE7" w:rsidP="00690FE7">
      <w:pPr>
        <w:jc w:val="both"/>
        <w:rPr>
          <w:rFonts w:ascii="Calibri" w:hAnsi="Calibri" w:cs="Calibri"/>
          <w:sz w:val="36"/>
          <w:szCs w:val="36"/>
        </w:rPr>
      </w:pPr>
      <w:r w:rsidRPr="00690FE7">
        <w:rPr>
          <w:rFonts w:ascii="Calibri" w:hAnsi="Calibri" w:cs="Calibri"/>
          <w:sz w:val="36"/>
          <w:szCs w:val="36"/>
        </w:rPr>
        <w:t xml:space="preserve">The </w:t>
      </w:r>
      <w:proofErr w:type="spellStart"/>
      <w:r w:rsidRPr="00690FE7">
        <w:rPr>
          <w:rFonts w:ascii="Calibri" w:hAnsi="Calibri" w:cs="Calibri"/>
          <w:sz w:val="36"/>
          <w:szCs w:val="36"/>
        </w:rPr>
        <w:t>PoX</w:t>
      </w:r>
      <w:proofErr w:type="spellEnd"/>
      <w:r w:rsidRPr="00690FE7">
        <w:rPr>
          <w:rFonts w:ascii="Calibri" w:hAnsi="Calibri" w:cs="Calibri"/>
          <w:sz w:val="36"/>
          <w:szCs w:val="36"/>
        </w:rPr>
        <w:t xml:space="preserve"> system and companion app are also expected to boost per-guest revenue and operational efficiency. Guests can unlock exclusive merch, spontaneous discounts, and flash sales through the app, while </w:t>
      </w:r>
      <w:proofErr w:type="spellStart"/>
      <w:r w:rsidRPr="00690FE7">
        <w:rPr>
          <w:rFonts w:ascii="Calibri" w:hAnsi="Calibri" w:cs="Calibri"/>
          <w:sz w:val="36"/>
          <w:szCs w:val="36"/>
        </w:rPr>
        <w:t>PoX</w:t>
      </w:r>
      <w:proofErr w:type="spellEnd"/>
      <w:r w:rsidRPr="00690FE7">
        <w:rPr>
          <w:rFonts w:ascii="Calibri" w:hAnsi="Calibri" w:cs="Calibri"/>
          <w:sz w:val="36"/>
          <w:szCs w:val="36"/>
        </w:rPr>
        <w:t xml:space="preserve"> kiosks streamline purchases and encourage experiential engagement. Staff can issue token-based upsells or service add-ons in real time, tracked and managed through the dashboard — creating a closed-loop ecosystem where every interaction has a financial and emotional return. </w:t>
      </w:r>
    </w:p>
    <w:p w14:paraId="0742BA4E" w14:textId="349C0889" w:rsidR="00CE67F3" w:rsidRPr="0000595E" w:rsidRDefault="00CE67F3" w:rsidP="00BB6F24">
      <w:pPr>
        <w:jc w:val="both"/>
        <w:rPr>
          <w:rFonts w:ascii="Calibri" w:hAnsi="Calibri" w:cs="Calibri"/>
          <w:sz w:val="44"/>
          <w:szCs w:val="44"/>
        </w:rPr>
      </w:pPr>
      <w:r w:rsidRPr="0000595E">
        <w:rPr>
          <w:rFonts w:ascii="Calibri" w:hAnsi="Calibri" w:cs="Calibri"/>
          <w:b/>
          <w:bCs/>
          <w:sz w:val="44"/>
          <w:szCs w:val="44"/>
        </w:rPr>
        <w:t xml:space="preserve">Offerings </w:t>
      </w:r>
      <w:r w:rsidR="000F0F42" w:rsidRPr="0000595E">
        <w:rPr>
          <w:rFonts w:ascii="Calibri" w:hAnsi="Calibri" w:cs="Calibri"/>
          <w:b/>
          <w:bCs/>
          <w:sz w:val="44"/>
          <w:szCs w:val="44"/>
        </w:rPr>
        <w:t>I</w:t>
      </w:r>
      <w:r w:rsidRPr="0000595E">
        <w:rPr>
          <w:rFonts w:ascii="Calibri" w:hAnsi="Calibri" w:cs="Calibri"/>
          <w:b/>
          <w:bCs/>
          <w:sz w:val="44"/>
          <w:szCs w:val="44"/>
        </w:rPr>
        <w:t>nclude:</w:t>
      </w:r>
    </w:p>
    <w:p w14:paraId="25F1F032" w14:textId="21DFAD3C" w:rsidR="00CE67F3" w:rsidRPr="00986880" w:rsidRDefault="00CE67F3" w:rsidP="003561B7">
      <w:pPr>
        <w:numPr>
          <w:ilvl w:val="0"/>
          <w:numId w:val="17"/>
        </w:numPr>
        <w:jc w:val="both"/>
        <w:rPr>
          <w:rFonts w:ascii="Calibri" w:hAnsi="Calibri" w:cs="Calibri"/>
          <w:sz w:val="36"/>
          <w:szCs w:val="36"/>
        </w:rPr>
      </w:pPr>
      <w:r w:rsidRPr="000F0F42">
        <w:rPr>
          <w:rFonts w:ascii="Calibri" w:hAnsi="Calibri" w:cs="Calibri"/>
          <w:b/>
          <w:bCs/>
          <w:sz w:val="36"/>
          <w:szCs w:val="36"/>
        </w:rPr>
        <w:t>Branded Apparel:</w:t>
      </w:r>
      <w:r w:rsidRPr="00986880">
        <w:rPr>
          <w:rFonts w:ascii="Calibri" w:hAnsi="Calibri" w:cs="Calibri"/>
          <w:sz w:val="36"/>
          <w:szCs w:val="36"/>
        </w:rPr>
        <w:t xml:space="preserve"> T-shirts, hoodies, hats, robes with Pine Hills </w:t>
      </w:r>
      <w:r w:rsidR="000F0F42">
        <w:rPr>
          <w:rFonts w:ascii="Calibri" w:hAnsi="Calibri" w:cs="Calibri"/>
          <w:sz w:val="36"/>
          <w:szCs w:val="36"/>
        </w:rPr>
        <w:t>Lodge</w:t>
      </w:r>
      <w:r w:rsidR="00551ABF">
        <w:rPr>
          <w:rFonts w:ascii="Calibri" w:hAnsi="Calibri" w:cs="Calibri"/>
          <w:sz w:val="36"/>
          <w:szCs w:val="36"/>
        </w:rPr>
        <w:t xml:space="preserve">, The Lodge, $LODGE </w:t>
      </w:r>
      <w:r w:rsidRPr="00986880">
        <w:rPr>
          <w:rFonts w:ascii="Calibri" w:hAnsi="Calibri" w:cs="Calibri"/>
          <w:sz w:val="36"/>
          <w:szCs w:val="36"/>
        </w:rPr>
        <w:t>and Jack Dempsey insignia</w:t>
      </w:r>
    </w:p>
    <w:p w14:paraId="4D9867EF" w14:textId="77777777" w:rsidR="00CE67F3" w:rsidRPr="00986880" w:rsidRDefault="00CE67F3" w:rsidP="003561B7">
      <w:pPr>
        <w:numPr>
          <w:ilvl w:val="0"/>
          <w:numId w:val="17"/>
        </w:numPr>
        <w:jc w:val="both"/>
        <w:rPr>
          <w:rFonts w:ascii="Calibri" w:hAnsi="Calibri" w:cs="Calibri"/>
          <w:sz w:val="36"/>
          <w:szCs w:val="36"/>
        </w:rPr>
      </w:pPr>
      <w:r w:rsidRPr="00551ABF">
        <w:rPr>
          <w:rFonts w:ascii="Calibri" w:hAnsi="Calibri" w:cs="Calibri"/>
          <w:b/>
          <w:bCs/>
          <w:sz w:val="36"/>
          <w:szCs w:val="36"/>
        </w:rPr>
        <w:t>Activity Gear:</w:t>
      </w:r>
      <w:r w:rsidRPr="00986880">
        <w:rPr>
          <w:rFonts w:ascii="Calibri" w:hAnsi="Calibri" w:cs="Calibri"/>
          <w:sz w:val="36"/>
          <w:szCs w:val="36"/>
        </w:rPr>
        <w:t xml:space="preserve"> Golf gloves, ropes course gloves, hiking hydration packs, archery sets</w:t>
      </w:r>
    </w:p>
    <w:p w14:paraId="6AD81762" w14:textId="77777777" w:rsidR="00CE67F3" w:rsidRPr="00986880" w:rsidRDefault="00CE67F3" w:rsidP="003561B7">
      <w:pPr>
        <w:numPr>
          <w:ilvl w:val="0"/>
          <w:numId w:val="17"/>
        </w:numPr>
        <w:jc w:val="both"/>
        <w:rPr>
          <w:rFonts w:ascii="Calibri" w:hAnsi="Calibri" w:cs="Calibri"/>
          <w:sz w:val="36"/>
          <w:szCs w:val="36"/>
        </w:rPr>
      </w:pPr>
      <w:r w:rsidRPr="00986880">
        <w:rPr>
          <w:rFonts w:ascii="Calibri" w:hAnsi="Calibri" w:cs="Calibri"/>
          <w:b/>
          <w:bCs/>
          <w:sz w:val="36"/>
          <w:szCs w:val="36"/>
        </w:rPr>
        <w:t>Wellness Products:</w:t>
      </w:r>
      <w:r w:rsidRPr="00986880">
        <w:rPr>
          <w:rFonts w:ascii="Calibri" w:hAnsi="Calibri" w:cs="Calibri"/>
          <w:sz w:val="36"/>
          <w:szCs w:val="36"/>
        </w:rPr>
        <w:t xml:space="preserve"> Essential oils, recovery journals, infrared sauna accessories</w:t>
      </w:r>
    </w:p>
    <w:p w14:paraId="7F060974" w14:textId="77777777" w:rsidR="00CE67F3" w:rsidRPr="00986880" w:rsidRDefault="00CE67F3" w:rsidP="003561B7">
      <w:pPr>
        <w:numPr>
          <w:ilvl w:val="0"/>
          <w:numId w:val="17"/>
        </w:numPr>
        <w:jc w:val="both"/>
        <w:rPr>
          <w:rFonts w:ascii="Calibri" w:hAnsi="Calibri" w:cs="Calibri"/>
          <w:sz w:val="36"/>
          <w:szCs w:val="36"/>
        </w:rPr>
      </w:pPr>
      <w:r w:rsidRPr="00986880">
        <w:rPr>
          <w:rFonts w:ascii="Calibri" w:hAnsi="Calibri" w:cs="Calibri"/>
          <w:b/>
          <w:bCs/>
          <w:sz w:val="36"/>
          <w:szCs w:val="36"/>
        </w:rPr>
        <w:t>Collectibles:</w:t>
      </w:r>
      <w:r w:rsidRPr="00986880">
        <w:rPr>
          <w:rFonts w:ascii="Calibri" w:hAnsi="Calibri" w:cs="Calibri"/>
          <w:sz w:val="36"/>
          <w:szCs w:val="36"/>
        </w:rPr>
        <w:t xml:space="preserve"> Limited edition items tied to Lodge events and historical themes</w:t>
      </w:r>
    </w:p>
    <w:p w14:paraId="411B1E1D" w14:textId="77777777" w:rsidR="00596FC4" w:rsidRDefault="00596FC4" w:rsidP="00BB6F24">
      <w:pPr>
        <w:jc w:val="both"/>
        <w:rPr>
          <w:rFonts w:ascii="Calibri" w:hAnsi="Calibri" w:cs="Calibri"/>
          <w:b/>
          <w:bCs/>
          <w:sz w:val="44"/>
          <w:szCs w:val="44"/>
        </w:rPr>
      </w:pPr>
    </w:p>
    <w:p w14:paraId="25A594EA" w14:textId="00BF2C82" w:rsidR="00CE67F3" w:rsidRPr="0000595E" w:rsidRDefault="00CE67F3" w:rsidP="00BB6F24">
      <w:pPr>
        <w:jc w:val="both"/>
        <w:rPr>
          <w:rFonts w:ascii="Calibri" w:hAnsi="Calibri" w:cs="Calibri"/>
          <w:sz w:val="44"/>
          <w:szCs w:val="44"/>
        </w:rPr>
      </w:pPr>
      <w:r w:rsidRPr="0000595E">
        <w:rPr>
          <w:rFonts w:ascii="Calibri" w:hAnsi="Calibri" w:cs="Calibri"/>
          <w:b/>
          <w:bCs/>
          <w:sz w:val="44"/>
          <w:szCs w:val="44"/>
        </w:rPr>
        <w:lastRenderedPageBreak/>
        <w:t>Revenue Impact:</w:t>
      </w:r>
    </w:p>
    <w:p w14:paraId="5C4E8C87" w14:textId="77777777" w:rsidR="00CE67F3" w:rsidRPr="00986880" w:rsidRDefault="00CE67F3" w:rsidP="003561B7">
      <w:pPr>
        <w:numPr>
          <w:ilvl w:val="0"/>
          <w:numId w:val="18"/>
        </w:numPr>
        <w:jc w:val="both"/>
        <w:rPr>
          <w:rFonts w:ascii="Calibri" w:hAnsi="Calibri" w:cs="Calibri"/>
          <w:sz w:val="36"/>
          <w:szCs w:val="36"/>
        </w:rPr>
      </w:pPr>
      <w:r w:rsidRPr="00986880">
        <w:rPr>
          <w:rFonts w:ascii="Calibri" w:hAnsi="Calibri" w:cs="Calibri"/>
          <w:sz w:val="36"/>
          <w:szCs w:val="36"/>
        </w:rPr>
        <w:t>Expected gross margins between 60–75%</w:t>
      </w:r>
    </w:p>
    <w:p w14:paraId="4C7207BC" w14:textId="77777777" w:rsidR="00CE67F3" w:rsidRPr="00986880" w:rsidRDefault="00CE67F3" w:rsidP="003561B7">
      <w:pPr>
        <w:numPr>
          <w:ilvl w:val="0"/>
          <w:numId w:val="18"/>
        </w:numPr>
        <w:jc w:val="both"/>
        <w:rPr>
          <w:rFonts w:ascii="Calibri" w:hAnsi="Calibri" w:cs="Calibri"/>
          <w:sz w:val="36"/>
          <w:szCs w:val="36"/>
        </w:rPr>
      </w:pPr>
      <w:r w:rsidRPr="00986880">
        <w:rPr>
          <w:rFonts w:ascii="Calibri" w:hAnsi="Calibri" w:cs="Calibri"/>
          <w:sz w:val="36"/>
          <w:szCs w:val="36"/>
        </w:rPr>
        <w:t>Supports loyalty, word-of-mouth marketing, and social media promotion</w:t>
      </w:r>
    </w:p>
    <w:p w14:paraId="4D9F9854" w14:textId="77777777" w:rsidR="00CE67F3" w:rsidRPr="00986880" w:rsidRDefault="00CE67F3" w:rsidP="003561B7">
      <w:pPr>
        <w:numPr>
          <w:ilvl w:val="0"/>
          <w:numId w:val="18"/>
        </w:numPr>
        <w:jc w:val="both"/>
        <w:rPr>
          <w:rFonts w:ascii="Calibri" w:hAnsi="Calibri" w:cs="Calibri"/>
          <w:sz w:val="36"/>
          <w:szCs w:val="36"/>
        </w:rPr>
      </w:pPr>
      <w:r w:rsidRPr="00986880">
        <w:rPr>
          <w:rFonts w:ascii="Calibri" w:hAnsi="Calibri" w:cs="Calibri"/>
          <w:sz w:val="36"/>
          <w:szCs w:val="36"/>
        </w:rPr>
        <w:t>Inventory management integrated with lodge booking software</w:t>
      </w:r>
    </w:p>
    <w:p w14:paraId="42D01799" w14:textId="30D2E15E" w:rsidR="00753FC9" w:rsidRPr="00753FC9" w:rsidRDefault="00565217" w:rsidP="00BB6F24">
      <w:pPr>
        <w:spacing w:after="160" w:line="278" w:lineRule="auto"/>
        <w:jc w:val="both"/>
        <w:rPr>
          <w:rFonts w:ascii="Calibri" w:hAnsi="Calibri" w:cs="Calibri"/>
          <w:b/>
          <w:bCs/>
          <w:sz w:val="44"/>
          <w:szCs w:val="44"/>
        </w:rPr>
      </w:pPr>
      <w:r w:rsidRPr="00753FC9">
        <w:rPr>
          <w:rFonts w:ascii="Calibri" w:hAnsi="Calibri" w:cs="Calibri"/>
          <w:b/>
          <w:bCs/>
          <w:sz w:val="44"/>
          <w:szCs w:val="44"/>
        </w:rPr>
        <w:t>Conclusion</w:t>
      </w:r>
    </w:p>
    <w:p w14:paraId="2E4B542E" w14:textId="77777777" w:rsidR="00753FC9" w:rsidRPr="00753FC9" w:rsidRDefault="00753FC9" w:rsidP="00753FC9">
      <w:pPr>
        <w:spacing w:after="160" w:line="278" w:lineRule="auto"/>
        <w:jc w:val="both"/>
        <w:rPr>
          <w:rFonts w:ascii="Calibri" w:hAnsi="Calibri" w:cs="Calibri"/>
          <w:sz w:val="36"/>
          <w:szCs w:val="36"/>
        </w:rPr>
      </w:pPr>
      <w:r w:rsidRPr="00753FC9">
        <w:rPr>
          <w:rFonts w:ascii="Calibri" w:hAnsi="Calibri" w:cs="Calibri"/>
          <w:sz w:val="36"/>
          <w:szCs w:val="36"/>
        </w:rPr>
        <w:t>In summation, the Pine Hills Lodge revenue model is a finely tuned symphony of innovation and tradition—blending the timeless appeal of luxury lodging and bespoke event hosting with the modern ingenuity of tokenized memberships and NFT-driven engagement. By weaving together these varied income streams—each with its own rhythm and resilience—the Lodge is poised not only to compete in the high-end eco-resort market but to redefine it. With a glowing pinecone of innovation at its heart and strong roots in hospitality excellence, Pine Hills Lodge stands as a luminous beacon of sustainable growth and experiential elegance.</w:t>
      </w:r>
    </w:p>
    <w:p w14:paraId="7EA3B0F8" w14:textId="4C03A4A4" w:rsidR="00CE67F3" w:rsidRDefault="00CE67F3" w:rsidP="00BB6F24">
      <w:pPr>
        <w:spacing w:after="160" w:line="278" w:lineRule="auto"/>
        <w:jc w:val="both"/>
        <w:rPr>
          <w:rFonts w:ascii="Calibri" w:hAnsi="Calibri" w:cs="Calibri"/>
          <w:b/>
          <w:bCs/>
          <w:sz w:val="36"/>
          <w:szCs w:val="36"/>
        </w:rPr>
      </w:pPr>
      <w:r>
        <w:rPr>
          <w:rFonts w:ascii="Calibri" w:hAnsi="Calibri" w:cs="Calibri"/>
          <w:b/>
          <w:bCs/>
          <w:sz w:val="36"/>
          <w:szCs w:val="36"/>
        </w:rPr>
        <w:br w:type="page"/>
      </w:r>
    </w:p>
    <w:p w14:paraId="48660682" w14:textId="413F47EE" w:rsidR="00B779A2" w:rsidRPr="00C00217" w:rsidRDefault="00B779A2" w:rsidP="00BB6F24">
      <w:pPr>
        <w:pStyle w:val="Style1"/>
        <w:jc w:val="both"/>
        <w:rPr>
          <w:sz w:val="48"/>
          <w:szCs w:val="48"/>
        </w:rPr>
      </w:pPr>
      <w:r w:rsidRPr="00C00217">
        <w:rPr>
          <w:sz w:val="48"/>
          <w:szCs w:val="48"/>
        </w:rPr>
        <w:lastRenderedPageBreak/>
        <w:t xml:space="preserve">11. </w:t>
      </w:r>
      <w:proofErr w:type="spellStart"/>
      <w:r w:rsidRPr="00C00217">
        <w:rPr>
          <w:sz w:val="48"/>
          <w:szCs w:val="48"/>
        </w:rPr>
        <w:t>Tokenomics</w:t>
      </w:r>
      <w:proofErr w:type="spellEnd"/>
      <w:r w:rsidRPr="00C00217">
        <w:rPr>
          <w:sz w:val="48"/>
          <w:szCs w:val="48"/>
        </w:rPr>
        <w:t xml:space="preserve"> Structure for Franchise Opportunities</w:t>
      </w:r>
    </w:p>
    <w:p w14:paraId="0D1487DD" w14:textId="77777777" w:rsidR="00B779A2" w:rsidRPr="00B779A2" w:rsidRDefault="00B779A2" w:rsidP="00BB6F24">
      <w:pPr>
        <w:spacing w:after="160" w:line="278" w:lineRule="auto"/>
        <w:jc w:val="both"/>
        <w:rPr>
          <w:rFonts w:ascii="Calibri" w:eastAsia="Aptos" w:hAnsi="Calibri" w:cs="Calibri"/>
          <w:b/>
          <w:bCs/>
          <w:kern w:val="2"/>
          <w:sz w:val="40"/>
          <w:szCs w:val="40"/>
          <w14:ligatures w14:val="standardContextual"/>
        </w:rPr>
      </w:pPr>
      <w:r w:rsidRPr="00B779A2">
        <w:rPr>
          <w:rFonts w:ascii="Calibri" w:eastAsia="Aptos" w:hAnsi="Calibri" w:cs="Calibri"/>
          <w:b/>
          <w:bCs/>
          <w:i/>
          <w:iCs/>
          <w:kern w:val="2"/>
          <w:sz w:val="40"/>
          <w:szCs w:val="40"/>
          <w14:ligatures w14:val="standardContextual"/>
        </w:rPr>
        <w:t>Empowering Scalable Growth Through Blockchain-Enabled Franchising and DAO Oversight</w:t>
      </w:r>
    </w:p>
    <w:p w14:paraId="67ACEC92"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 xml:space="preserve">As Pine Hills Lodge expands its brand presence and operational footprint, a scalable, trustless, and equitable franchising model is essential. This updated Section 11 introduces a sophisticated blockchain-based franchise </w:t>
      </w:r>
      <w:proofErr w:type="spellStart"/>
      <w:r w:rsidRPr="00B779A2">
        <w:rPr>
          <w:rFonts w:ascii="Calibri" w:eastAsia="Aptos" w:hAnsi="Calibri" w:cs="Calibri"/>
          <w:kern w:val="2"/>
          <w:sz w:val="36"/>
          <w:szCs w:val="36"/>
          <w14:ligatures w14:val="standardContextual"/>
        </w:rPr>
        <w:t>tokenomics</w:t>
      </w:r>
      <w:proofErr w:type="spellEnd"/>
      <w:r w:rsidRPr="00B779A2">
        <w:rPr>
          <w:rFonts w:ascii="Calibri" w:eastAsia="Aptos" w:hAnsi="Calibri" w:cs="Calibri"/>
          <w:kern w:val="2"/>
          <w:sz w:val="36"/>
          <w:szCs w:val="36"/>
          <w14:ligatures w14:val="standardContextual"/>
        </w:rPr>
        <w:t xml:space="preserve"> system that leverages $LODGE tokens and NFT-based governance to streamline regional growth, ensure brand compliance, and distribute royalties with precision. Through smart contract automation and DAO participation, the Lodge can license its brand, systems, and booking infrastructure to vetted partners while maintaining centralized quality assurance.</w:t>
      </w:r>
    </w:p>
    <w:p w14:paraId="6FFC7B39"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 xml:space="preserve">This decentralized yet standardized model replaces traditional franchise contracts with digital assets and stake-based access, ensuring franchisees are both aligned with and accountable to the broader Lodge ecosystem. Below are the core architectural pillars of the franchise </w:t>
      </w:r>
      <w:proofErr w:type="spellStart"/>
      <w:r w:rsidRPr="00B779A2">
        <w:rPr>
          <w:rFonts w:ascii="Calibri" w:eastAsia="Aptos" w:hAnsi="Calibri" w:cs="Calibri"/>
          <w:kern w:val="2"/>
          <w:sz w:val="36"/>
          <w:szCs w:val="36"/>
          <w14:ligatures w14:val="standardContextual"/>
        </w:rPr>
        <w:t>tokenomics</w:t>
      </w:r>
      <w:proofErr w:type="spellEnd"/>
      <w:r w:rsidRPr="00B779A2">
        <w:rPr>
          <w:rFonts w:ascii="Calibri" w:eastAsia="Aptos" w:hAnsi="Calibri" w:cs="Calibri"/>
          <w:kern w:val="2"/>
          <w:sz w:val="36"/>
          <w:szCs w:val="36"/>
          <w14:ligatures w14:val="standardContextual"/>
        </w:rPr>
        <w:t xml:space="preserve"> design.</w:t>
      </w:r>
    </w:p>
    <w:p w14:paraId="1C78265B" w14:textId="77777777" w:rsidR="00C00217" w:rsidRDefault="00C00217" w:rsidP="00BB6F24">
      <w:pPr>
        <w:jc w:val="both"/>
        <w:rPr>
          <w:rFonts w:ascii="Calibri" w:eastAsia="Aptos" w:hAnsi="Calibri" w:cs="Calibri"/>
          <w:b/>
          <w:bCs/>
          <w:kern w:val="2"/>
          <w:sz w:val="44"/>
          <w:szCs w:val="44"/>
          <w14:ligatures w14:val="standardContextual"/>
        </w:rPr>
      </w:pPr>
      <w:r>
        <w:rPr>
          <w:rFonts w:ascii="Calibri" w:eastAsia="Aptos" w:hAnsi="Calibri" w:cs="Calibri"/>
          <w:b/>
          <w:bCs/>
          <w:kern w:val="2"/>
          <w:sz w:val="44"/>
          <w:szCs w:val="44"/>
          <w14:ligatures w14:val="standardContextual"/>
        </w:rPr>
        <w:br w:type="page"/>
      </w:r>
    </w:p>
    <w:p w14:paraId="44101FE9" w14:textId="663BBABF" w:rsidR="00B779A2" w:rsidRPr="00C00217" w:rsidRDefault="00B779A2" w:rsidP="00BB6F24">
      <w:pPr>
        <w:spacing w:after="160" w:line="278" w:lineRule="auto"/>
        <w:jc w:val="both"/>
        <w:rPr>
          <w:rFonts w:ascii="Calibri" w:eastAsia="Aptos" w:hAnsi="Calibri" w:cs="Calibri"/>
          <w:b/>
          <w:bCs/>
          <w:kern w:val="2"/>
          <w:sz w:val="44"/>
          <w:szCs w:val="44"/>
          <w14:ligatures w14:val="standardContextual"/>
        </w:rPr>
      </w:pPr>
      <w:r w:rsidRPr="00C00217">
        <w:rPr>
          <w:rFonts w:ascii="Calibri" w:eastAsia="Aptos" w:hAnsi="Calibri" w:cs="Calibri"/>
          <w:b/>
          <w:bCs/>
          <w:kern w:val="2"/>
          <w:sz w:val="44"/>
          <w:szCs w:val="44"/>
          <w14:ligatures w14:val="standardContextual"/>
        </w:rPr>
        <w:lastRenderedPageBreak/>
        <w:t>Franchise NFTs: Access, Rights, and Tokenized Licensing</w:t>
      </w:r>
    </w:p>
    <w:p w14:paraId="39A4FE31"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 xml:space="preserve">Franchise rights are issued as </w:t>
      </w:r>
      <w:r w:rsidRPr="00B779A2">
        <w:rPr>
          <w:rFonts w:ascii="Calibri" w:eastAsia="Aptos" w:hAnsi="Calibri" w:cs="Calibri"/>
          <w:b/>
          <w:bCs/>
          <w:kern w:val="2"/>
          <w:sz w:val="36"/>
          <w:szCs w:val="36"/>
          <w14:ligatures w14:val="standardContextual"/>
        </w:rPr>
        <w:t>region-specific NFTs</w:t>
      </w:r>
      <w:r w:rsidRPr="00B779A2">
        <w:rPr>
          <w:rFonts w:ascii="Calibri" w:eastAsia="Aptos" w:hAnsi="Calibri" w:cs="Calibri"/>
          <w:kern w:val="2"/>
          <w:sz w:val="36"/>
          <w:szCs w:val="36"/>
          <w14:ligatures w14:val="standardContextual"/>
        </w:rPr>
        <w:t xml:space="preserve"> (Franchise NFTs), each linked to a defined geographic territory (e.g., "LODGE–Colorado") and governed by smart contract permissions.</w:t>
      </w:r>
    </w:p>
    <w:p w14:paraId="09B881C2" w14:textId="77777777" w:rsidR="00B779A2" w:rsidRPr="00B779A2" w:rsidRDefault="00B779A2" w:rsidP="003561B7">
      <w:pPr>
        <w:numPr>
          <w:ilvl w:val="0"/>
          <w:numId w:val="55"/>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b/>
          <w:bCs/>
          <w:kern w:val="2"/>
          <w:sz w:val="36"/>
          <w:szCs w:val="36"/>
          <w14:ligatures w14:val="standardContextual"/>
        </w:rPr>
        <w:t>Minted through DAO approval</w:t>
      </w:r>
      <w:r w:rsidRPr="00B779A2">
        <w:rPr>
          <w:rFonts w:ascii="Calibri" w:eastAsia="Aptos" w:hAnsi="Calibri" w:cs="Calibri"/>
          <w:kern w:val="2"/>
          <w:sz w:val="36"/>
          <w:szCs w:val="36"/>
          <w14:ligatures w14:val="standardContextual"/>
        </w:rPr>
        <w:t>, requiring franchise operators to stake a defined quantity of $LODGE tokens.</w:t>
      </w:r>
    </w:p>
    <w:p w14:paraId="0656AECB" w14:textId="77777777" w:rsidR="00B779A2" w:rsidRPr="00B779A2" w:rsidRDefault="00B779A2" w:rsidP="003561B7">
      <w:pPr>
        <w:numPr>
          <w:ilvl w:val="0"/>
          <w:numId w:val="55"/>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NFT holders gain access to brand assets, booking systems, training portals, and supply chain partners.</w:t>
      </w:r>
    </w:p>
    <w:p w14:paraId="467C67E1" w14:textId="77777777" w:rsidR="00B779A2" w:rsidRPr="00B779A2" w:rsidRDefault="00B779A2" w:rsidP="003561B7">
      <w:pPr>
        <w:numPr>
          <w:ilvl w:val="0"/>
          <w:numId w:val="55"/>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Franchise NFTs may include metadata such as license duration, renewal windows, and KPI metrics.</w:t>
      </w:r>
    </w:p>
    <w:p w14:paraId="2DA9FD2E" w14:textId="77777777" w:rsidR="00B779A2" w:rsidRPr="00B779A2" w:rsidRDefault="00B779A2" w:rsidP="003561B7">
      <w:pPr>
        <w:numPr>
          <w:ilvl w:val="0"/>
          <w:numId w:val="55"/>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If revoked for compliance violations, the NFT is deactivated on-chain, terminating operational access.</w:t>
      </w:r>
    </w:p>
    <w:p w14:paraId="6D628A67"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This approach streamlines onboarding, enables global expansion, and eliminates the need for complex paper-based franchise agreements.</w:t>
      </w:r>
    </w:p>
    <w:p w14:paraId="45A96421" w14:textId="77777777" w:rsidR="00C00217" w:rsidRDefault="00C00217" w:rsidP="00BB6F24">
      <w:pPr>
        <w:jc w:val="both"/>
        <w:rPr>
          <w:rFonts w:ascii="Calibri" w:eastAsia="Aptos" w:hAnsi="Calibri" w:cs="Calibri"/>
          <w:b/>
          <w:bCs/>
          <w:kern w:val="2"/>
          <w:sz w:val="44"/>
          <w:szCs w:val="44"/>
          <w14:ligatures w14:val="standardContextual"/>
        </w:rPr>
      </w:pPr>
      <w:r>
        <w:rPr>
          <w:rFonts w:ascii="Calibri" w:eastAsia="Aptos" w:hAnsi="Calibri" w:cs="Calibri"/>
          <w:b/>
          <w:bCs/>
          <w:kern w:val="2"/>
          <w:sz w:val="44"/>
          <w:szCs w:val="44"/>
          <w14:ligatures w14:val="standardContextual"/>
        </w:rPr>
        <w:br w:type="page"/>
      </w:r>
    </w:p>
    <w:p w14:paraId="78647033" w14:textId="486429EE" w:rsidR="00B779A2" w:rsidRPr="00C00217" w:rsidRDefault="00B779A2" w:rsidP="00BB6F24">
      <w:pPr>
        <w:spacing w:after="160" w:line="278" w:lineRule="auto"/>
        <w:jc w:val="both"/>
        <w:rPr>
          <w:rFonts w:ascii="Calibri" w:eastAsia="Aptos" w:hAnsi="Calibri" w:cs="Calibri"/>
          <w:b/>
          <w:bCs/>
          <w:kern w:val="2"/>
          <w:sz w:val="44"/>
          <w:szCs w:val="44"/>
          <w14:ligatures w14:val="standardContextual"/>
        </w:rPr>
      </w:pPr>
      <w:r w:rsidRPr="00C00217">
        <w:rPr>
          <w:rFonts w:ascii="Calibri" w:eastAsia="Aptos" w:hAnsi="Calibri" w:cs="Calibri"/>
          <w:b/>
          <w:bCs/>
          <w:kern w:val="2"/>
          <w:sz w:val="44"/>
          <w:szCs w:val="44"/>
          <w14:ligatures w14:val="standardContextual"/>
        </w:rPr>
        <w:lastRenderedPageBreak/>
        <w:t>Initial Franchise Fee and Stake Requirement</w:t>
      </w:r>
    </w:p>
    <w:p w14:paraId="40314C30"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To obtain a Franchise NFT, regional operators must:</w:t>
      </w:r>
    </w:p>
    <w:p w14:paraId="3E44AA6D" w14:textId="77777777" w:rsidR="00B779A2" w:rsidRPr="00B779A2" w:rsidRDefault="00B779A2" w:rsidP="003561B7">
      <w:pPr>
        <w:numPr>
          <w:ilvl w:val="0"/>
          <w:numId w:val="56"/>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 xml:space="preserve">Stake $LODGE tokens equivalent to the USD value of the </w:t>
      </w:r>
      <w:r w:rsidRPr="00B779A2">
        <w:rPr>
          <w:rFonts w:ascii="Calibri" w:eastAsia="Aptos" w:hAnsi="Calibri" w:cs="Calibri"/>
          <w:b/>
          <w:bCs/>
          <w:kern w:val="2"/>
          <w:sz w:val="36"/>
          <w:szCs w:val="36"/>
          <w14:ligatures w14:val="standardContextual"/>
        </w:rPr>
        <w:t>initial franchise fee</w:t>
      </w:r>
      <w:r w:rsidRPr="00B779A2">
        <w:rPr>
          <w:rFonts w:ascii="Calibri" w:eastAsia="Aptos" w:hAnsi="Calibri" w:cs="Calibri"/>
          <w:kern w:val="2"/>
          <w:sz w:val="36"/>
          <w:szCs w:val="36"/>
          <w14:ligatures w14:val="standardContextual"/>
        </w:rPr>
        <w:t>—typically $50,000 to $100,000 based on territory and market.</w:t>
      </w:r>
    </w:p>
    <w:p w14:paraId="6B4ADB08" w14:textId="77777777" w:rsidR="00B779A2" w:rsidRPr="00B779A2" w:rsidRDefault="00B779A2" w:rsidP="003561B7">
      <w:pPr>
        <w:numPr>
          <w:ilvl w:val="0"/>
          <w:numId w:val="56"/>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Lock these tokens in a time-bound smart contract for 12–24 months.</w:t>
      </w:r>
    </w:p>
    <w:p w14:paraId="31C1AE07" w14:textId="77777777" w:rsidR="00B779A2" w:rsidRPr="00B779A2" w:rsidRDefault="00B779A2" w:rsidP="003561B7">
      <w:pPr>
        <w:numPr>
          <w:ilvl w:val="0"/>
          <w:numId w:val="56"/>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Complete an onboarding process including legal vetting, local licensing, and operational training.</w:t>
      </w:r>
    </w:p>
    <w:p w14:paraId="6E3E2093"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These staked tokens remain locked as long as the franchise is active, providing a built-in deterrent against noncompliance while strengthening token scarcity.</w:t>
      </w:r>
    </w:p>
    <w:p w14:paraId="6074A608" w14:textId="38145C54" w:rsidR="00B779A2" w:rsidRPr="003979DE" w:rsidRDefault="00B779A2" w:rsidP="00BB6F24">
      <w:pPr>
        <w:spacing w:after="160" w:line="278" w:lineRule="auto"/>
        <w:jc w:val="both"/>
        <w:rPr>
          <w:rFonts w:ascii="Calibri" w:eastAsia="Aptos" w:hAnsi="Calibri" w:cs="Calibri"/>
          <w:b/>
          <w:bCs/>
          <w:kern w:val="2"/>
          <w:sz w:val="44"/>
          <w:szCs w:val="44"/>
          <w14:ligatures w14:val="standardContextual"/>
        </w:rPr>
      </w:pPr>
      <w:r w:rsidRPr="003979DE">
        <w:rPr>
          <w:rFonts w:ascii="Calibri" w:eastAsia="Aptos" w:hAnsi="Calibri" w:cs="Calibri"/>
          <w:b/>
          <w:bCs/>
          <w:kern w:val="2"/>
          <w:sz w:val="44"/>
          <w:szCs w:val="44"/>
          <w14:ligatures w14:val="standardContextual"/>
        </w:rPr>
        <w:t xml:space="preserve">Royalties </w:t>
      </w:r>
      <w:r w:rsidR="00A335DE">
        <w:rPr>
          <w:rFonts w:ascii="Calibri" w:eastAsia="Aptos" w:hAnsi="Calibri" w:cs="Calibri"/>
          <w:b/>
          <w:bCs/>
          <w:kern w:val="2"/>
          <w:sz w:val="44"/>
          <w:szCs w:val="44"/>
          <w14:ligatures w14:val="standardContextual"/>
        </w:rPr>
        <w:t>&amp;</w:t>
      </w:r>
      <w:r w:rsidRPr="003979DE">
        <w:rPr>
          <w:rFonts w:ascii="Calibri" w:eastAsia="Aptos" w:hAnsi="Calibri" w:cs="Calibri"/>
          <w:b/>
          <w:bCs/>
          <w:kern w:val="2"/>
          <w:sz w:val="44"/>
          <w:szCs w:val="44"/>
          <w14:ligatures w14:val="standardContextual"/>
        </w:rPr>
        <w:t xml:space="preserve"> Smart Contract Distributions</w:t>
      </w:r>
    </w:p>
    <w:p w14:paraId="761259D8"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Once operational, franchisees contribute royalties to the DAO treasury based on revenue metrics. Smart contracts automate the process to ensure full transparency.</w:t>
      </w:r>
    </w:p>
    <w:p w14:paraId="390DA49C" w14:textId="77777777" w:rsidR="00B779A2" w:rsidRPr="00B779A2" w:rsidRDefault="00B779A2" w:rsidP="003561B7">
      <w:pPr>
        <w:numPr>
          <w:ilvl w:val="0"/>
          <w:numId w:val="57"/>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b/>
          <w:bCs/>
          <w:kern w:val="2"/>
          <w:sz w:val="36"/>
          <w:szCs w:val="36"/>
          <w14:ligatures w14:val="standardContextual"/>
        </w:rPr>
        <w:t>6% of gross monthly revenue</w:t>
      </w:r>
      <w:r w:rsidRPr="00B779A2">
        <w:rPr>
          <w:rFonts w:ascii="Calibri" w:eastAsia="Aptos" w:hAnsi="Calibri" w:cs="Calibri"/>
          <w:kern w:val="2"/>
          <w:sz w:val="36"/>
          <w:szCs w:val="36"/>
          <w14:ligatures w14:val="standardContextual"/>
        </w:rPr>
        <w:t xml:space="preserve"> is paid in $LODGE tokens directly from the franchise wallet.</w:t>
      </w:r>
    </w:p>
    <w:p w14:paraId="5B70D94D" w14:textId="77777777" w:rsidR="00B779A2" w:rsidRPr="00B779A2" w:rsidRDefault="00B779A2" w:rsidP="003561B7">
      <w:pPr>
        <w:numPr>
          <w:ilvl w:val="0"/>
          <w:numId w:val="57"/>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 xml:space="preserve">These tokens are </w:t>
      </w:r>
      <w:proofErr w:type="gramStart"/>
      <w:r w:rsidRPr="00B779A2">
        <w:rPr>
          <w:rFonts w:ascii="Calibri" w:eastAsia="Aptos" w:hAnsi="Calibri" w:cs="Calibri"/>
          <w:kern w:val="2"/>
          <w:sz w:val="36"/>
          <w:szCs w:val="36"/>
          <w14:ligatures w14:val="standardContextual"/>
        </w:rPr>
        <w:t>auto-routed</w:t>
      </w:r>
      <w:proofErr w:type="gramEnd"/>
      <w:r w:rsidRPr="00B779A2">
        <w:rPr>
          <w:rFonts w:ascii="Calibri" w:eastAsia="Aptos" w:hAnsi="Calibri" w:cs="Calibri"/>
          <w:kern w:val="2"/>
          <w:sz w:val="36"/>
          <w:szCs w:val="36"/>
          <w14:ligatures w14:val="standardContextual"/>
        </w:rPr>
        <w:t xml:space="preserve"> to:</w:t>
      </w:r>
    </w:p>
    <w:p w14:paraId="134D36A4" w14:textId="77777777" w:rsidR="00B779A2" w:rsidRPr="00B779A2" w:rsidRDefault="00B779A2" w:rsidP="003561B7">
      <w:pPr>
        <w:numPr>
          <w:ilvl w:val="1"/>
          <w:numId w:val="57"/>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b/>
          <w:bCs/>
          <w:kern w:val="2"/>
          <w:sz w:val="36"/>
          <w:szCs w:val="36"/>
          <w14:ligatures w14:val="standardContextual"/>
        </w:rPr>
        <w:t>60% DAO treasury</w:t>
      </w:r>
      <w:r w:rsidRPr="00B779A2">
        <w:rPr>
          <w:rFonts w:ascii="Calibri" w:eastAsia="Aptos" w:hAnsi="Calibri" w:cs="Calibri"/>
          <w:kern w:val="2"/>
          <w:sz w:val="36"/>
          <w:szCs w:val="36"/>
          <w14:ligatures w14:val="standardContextual"/>
        </w:rPr>
        <w:t xml:space="preserve"> (to fund operations and grants)</w:t>
      </w:r>
    </w:p>
    <w:p w14:paraId="1435F8FD" w14:textId="77777777" w:rsidR="00B779A2" w:rsidRPr="00B779A2" w:rsidRDefault="00B779A2" w:rsidP="003561B7">
      <w:pPr>
        <w:numPr>
          <w:ilvl w:val="1"/>
          <w:numId w:val="57"/>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b/>
          <w:bCs/>
          <w:kern w:val="2"/>
          <w:sz w:val="36"/>
          <w:szCs w:val="36"/>
          <w14:ligatures w14:val="standardContextual"/>
        </w:rPr>
        <w:lastRenderedPageBreak/>
        <w:t>20% burn wallet</w:t>
      </w:r>
      <w:r w:rsidRPr="00B779A2">
        <w:rPr>
          <w:rFonts w:ascii="Calibri" w:eastAsia="Aptos" w:hAnsi="Calibri" w:cs="Calibri"/>
          <w:kern w:val="2"/>
          <w:sz w:val="36"/>
          <w:szCs w:val="36"/>
          <w14:ligatures w14:val="standardContextual"/>
        </w:rPr>
        <w:t xml:space="preserve"> (reducing total supply)</w:t>
      </w:r>
    </w:p>
    <w:p w14:paraId="759DB95B" w14:textId="77777777" w:rsidR="00B779A2" w:rsidRPr="00B779A2" w:rsidRDefault="00B779A2" w:rsidP="003561B7">
      <w:pPr>
        <w:numPr>
          <w:ilvl w:val="1"/>
          <w:numId w:val="57"/>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b/>
          <w:bCs/>
          <w:kern w:val="2"/>
          <w:sz w:val="36"/>
          <w:szCs w:val="36"/>
          <w14:ligatures w14:val="standardContextual"/>
        </w:rPr>
        <w:t>20% staking rewards pool</w:t>
      </w:r>
      <w:r w:rsidRPr="00B779A2">
        <w:rPr>
          <w:rFonts w:ascii="Calibri" w:eastAsia="Aptos" w:hAnsi="Calibri" w:cs="Calibri"/>
          <w:kern w:val="2"/>
          <w:sz w:val="36"/>
          <w:szCs w:val="36"/>
          <w14:ligatures w14:val="standardContextual"/>
        </w:rPr>
        <w:t xml:space="preserve"> (for token holders)</w:t>
      </w:r>
    </w:p>
    <w:p w14:paraId="3EDCC1C8"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This structure aligns franchisee success with token economics and decentralizes revenue redistribution across the ecosystem.</w:t>
      </w:r>
    </w:p>
    <w:p w14:paraId="3602FAE3" w14:textId="77777777" w:rsidR="00B779A2" w:rsidRPr="003979DE" w:rsidRDefault="00B779A2" w:rsidP="00BB6F24">
      <w:pPr>
        <w:spacing w:after="160" w:line="278" w:lineRule="auto"/>
        <w:jc w:val="both"/>
        <w:rPr>
          <w:rFonts w:ascii="Calibri" w:eastAsia="Aptos" w:hAnsi="Calibri" w:cs="Calibri"/>
          <w:b/>
          <w:bCs/>
          <w:kern w:val="2"/>
          <w:sz w:val="44"/>
          <w:szCs w:val="44"/>
          <w14:ligatures w14:val="standardContextual"/>
        </w:rPr>
      </w:pPr>
      <w:r w:rsidRPr="003979DE">
        <w:rPr>
          <w:rFonts w:ascii="Calibri" w:eastAsia="Aptos" w:hAnsi="Calibri" w:cs="Calibri"/>
          <w:b/>
          <w:bCs/>
          <w:kern w:val="2"/>
          <w:sz w:val="44"/>
          <w:szCs w:val="44"/>
          <w14:ligatures w14:val="standardContextual"/>
        </w:rPr>
        <w:t>KPI-Based Compliance and DAO Oversight</w:t>
      </w:r>
    </w:p>
    <w:p w14:paraId="2B5F9927"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 xml:space="preserve">To remain in good standing, franchisees must meet </w:t>
      </w:r>
      <w:r w:rsidRPr="00B779A2">
        <w:rPr>
          <w:rFonts w:ascii="Calibri" w:eastAsia="Aptos" w:hAnsi="Calibri" w:cs="Calibri"/>
          <w:b/>
          <w:bCs/>
          <w:kern w:val="2"/>
          <w:sz w:val="36"/>
          <w:szCs w:val="36"/>
          <w14:ligatures w14:val="standardContextual"/>
        </w:rPr>
        <w:t>quarterly KPI benchmarks</w:t>
      </w:r>
      <w:r w:rsidRPr="00B779A2">
        <w:rPr>
          <w:rFonts w:ascii="Calibri" w:eastAsia="Aptos" w:hAnsi="Calibri" w:cs="Calibri"/>
          <w:kern w:val="2"/>
          <w:sz w:val="36"/>
          <w:szCs w:val="36"/>
          <w14:ligatures w14:val="standardContextual"/>
        </w:rPr>
        <w:t>, including:</w:t>
      </w:r>
    </w:p>
    <w:p w14:paraId="0D8339F9" w14:textId="77777777" w:rsidR="00B779A2" w:rsidRPr="00B779A2" w:rsidRDefault="00B779A2" w:rsidP="003561B7">
      <w:pPr>
        <w:numPr>
          <w:ilvl w:val="0"/>
          <w:numId w:val="58"/>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Guest satisfaction ratings (≥ 4.5/5 average)</w:t>
      </w:r>
    </w:p>
    <w:p w14:paraId="7E53BFE6" w14:textId="77777777" w:rsidR="00B779A2" w:rsidRPr="00B779A2" w:rsidRDefault="00B779A2" w:rsidP="003561B7">
      <w:pPr>
        <w:numPr>
          <w:ilvl w:val="0"/>
          <w:numId w:val="58"/>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Verified bookings and occupancy thresholds</w:t>
      </w:r>
    </w:p>
    <w:p w14:paraId="6DF5CE77" w14:textId="77777777" w:rsidR="00B779A2" w:rsidRPr="00B779A2" w:rsidRDefault="00B779A2" w:rsidP="003561B7">
      <w:pPr>
        <w:numPr>
          <w:ilvl w:val="0"/>
          <w:numId w:val="58"/>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Local environmental and safety compliance certifications</w:t>
      </w:r>
    </w:p>
    <w:p w14:paraId="09FEAB70" w14:textId="77777777" w:rsidR="00B779A2" w:rsidRPr="00B779A2" w:rsidRDefault="00B779A2" w:rsidP="003561B7">
      <w:pPr>
        <w:numPr>
          <w:ilvl w:val="0"/>
          <w:numId w:val="58"/>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Timely royalty submissions and operational reporting</w:t>
      </w:r>
    </w:p>
    <w:p w14:paraId="0A039313"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The DAO has smart contract-backed authority to:</w:t>
      </w:r>
    </w:p>
    <w:p w14:paraId="462DF9E6" w14:textId="77777777" w:rsidR="00B779A2" w:rsidRPr="00B779A2" w:rsidRDefault="00B779A2" w:rsidP="003561B7">
      <w:pPr>
        <w:numPr>
          <w:ilvl w:val="0"/>
          <w:numId w:val="59"/>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Issue warnings, penalties, or bonus incentives</w:t>
      </w:r>
    </w:p>
    <w:p w14:paraId="6CD8B6A8" w14:textId="77777777" w:rsidR="00B779A2" w:rsidRPr="00B779A2" w:rsidRDefault="00B779A2" w:rsidP="003561B7">
      <w:pPr>
        <w:numPr>
          <w:ilvl w:val="0"/>
          <w:numId w:val="59"/>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Trigger audits via third-party partners</w:t>
      </w:r>
    </w:p>
    <w:p w14:paraId="50E43D85" w14:textId="77777777" w:rsidR="00B779A2" w:rsidRPr="00B779A2" w:rsidRDefault="00B779A2" w:rsidP="003561B7">
      <w:pPr>
        <w:numPr>
          <w:ilvl w:val="0"/>
          <w:numId w:val="59"/>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Vote to suspend or revoke Franchise NFTs based on reported violations</w:t>
      </w:r>
    </w:p>
    <w:p w14:paraId="5F190622"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 xml:space="preserve">This creates a self-regulating mechanism for maintaining brand </w:t>
      </w:r>
      <w:proofErr w:type="gramStart"/>
      <w:r w:rsidRPr="00B779A2">
        <w:rPr>
          <w:rFonts w:ascii="Calibri" w:eastAsia="Aptos" w:hAnsi="Calibri" w:cs="Calibri"/>
          <w:kern w:val="2"/>
          <w:sz w:val="36"/>
          <w:szCs w:val="36"/>
          <w14:ligatures w14:val="standardContextual"/>
        </w:rPr>
        <w:t>integrity at</w:t>
      </w:r>
      <w:proofErr w:type="gramEnd"/>
      <w:r w:rsidRPr="00B779A2">
        <w:rPr>
          <w:rFonts w:ascii="Calibri" w:eastAsia="Aptos" w:hAnsi="Calibri" w:cs="Calibri"/>
          <w:kern w:val="2"/>
          <w:sz w:val="36"/>
          <w:szCs w:val="36"/>
          <w14:ligatures w14:val="standardContextual"/>
        </w:rPr>
        <w:t xml:space="preserve"> scale.</w:t>
      </w:r>
    </w:p>
    <w:p w14:paraId="5E0D38FE" w14:textId="77777777" w:rsidR="00B779A2" w:rsidRPr="00D575F3" w:rsidRDefault="00B779A2" w:rsidP="00BB6F24">
      <w:pPr>
        <w:spacing w:after="160" w:line="278" w:lineRule="auto"/>
        <w:jc w:val="both"/>
        <w:rPr>
          <w:rFonts w:ascii="Calibri" w:eastAsia="Aptos" w:hAnsi="Calibri" w:cs="Calibri"/>
          <w:b/>
          <w:bCs/>
          <w:kern w:val="2"/>
          <w:sz w:val="44"/>
          <w:szCs w:val="44"/>
          <w14:ligatures w14:val="standardContextual"/>
        </w:rPr>
      </w:pPr>
      <w:r w:rsidRPr="00D575F3">
        <w:rPr>
          <w:rFonts w:ascii="Calibri" w:eastAsia="Aptos" w:hAnsi="Calibri" w:cs="Calibri"/>
          <w:b/>
          <w:bCs/>
          <w:kern w:val="2"/>
          <w:sz w:val="44"/>
          <w:szCs w:val="44"/>
          <w14:ligatures w14:val="standardContextual"/>
        </w:rPr>
        <w:lastRenderedPageBreak/>
        <w:t>Franchise NFT Lifecycle and Secondary Market</w:t>
      </w:r>
    </w:p>
    <w:p w14:paraId="3C503EAB"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Franchise NFTs are valid for a set term (e.g., 3–5 years) and must be renewed with additional staking and DAO approval.</w:t>
      </w:r>
    </w:p>
    <w:p w14:paraId="6D80EA27" w14:textId="77777777" w:rsidR="00B779A2" w:rsidRPr="00B779A2" w:rsidRDefault="00B779A2" w:rsidP="003561B7">
      <w:pPr>
        <w:numPr>
          <w:ilvl w:val="0"/>
          <w:numId w:val="60"/>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 xml:space="preserve">NFTs may be </w:t>
      </w:r>
      <w:r w:rsidRPr="00B779A2">
        <w:rPr>
          <w:rFonts w:ascii="Calibri" w:eastAsia="Aptos" w:hAnsi="Calibri" w:cs="Calibri"/>
          <w:b/>
          <w:bCs/>
          <w:kern w:val="2"/>
          <w:sz w:val="36"/>
          <w:szCs w:val="36"/>
          <w14:ligatures w14:val="standardContextual"/>
        </w:rPr>
        <w:t>resold or transferred</w:t>
      </w:r>
      <w:r w:rsidRPr="00B779A2">
        <w:rPr>
          <w:rFonts w:ascii="Calibri" w:eastAsia="Aptos" w:hAnsi="Calibri" w:cs="Calibri"/>
          <w:kern w:val="2"/>
          <w:sz w:val="36"/>
          <w:szCs w:val="36"/>
          <w14:ligatures w14:val="standardContextual"/>
        </w:rPr>
        <w:t xml:space="preserve"> with DAO consent via a white-listed NFT marketplace.</w:t>
      </w:r>
    </w:p>
    <w:p w14:paraId="05A3D7AD" w14:textId="77777777" w:rsidR="00B779A2" w:rsidRPr="00B779A2" w:rsidRDefault="00B779A2" w:rsidP="003561B7">
      <w:pPr>
        <w:numPr>
          <w:ilvl w:val="0"/>
          <w:numId w:val="60"/>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b/>
          <w:bCs/>
          <w:kern w:val="2"/>
          <w:sz w:val="36"/>
          <w:szCs w:val="36"/>
          <w14:ligatures w14:val="standardContextual"/>
        </w:rPr>
        <w:t>Co-ownership models</w:t>
      </w:r>
      <w:r w:rsidRPr="00B779A2">
        <w:rPr>
          <w:rFonts w:ascii="Calibri" w:eastAsia="Aptos" w:hAnsi="Calibri" w:cs="Calibri"/>
          <w:kern w:val="2"/>
          <w:sz w:val="36"/>
          <w:szCs w:val="36"/>
          <w14:ligatures w14:val="standardContextual"/>
        </w:rPr>
        <w:t xml:space="preserve"> allow groups of investors or regional collectives to share franchise responsibilities.</w:t>
      </w:r>
    </w:p>
    <w:p w14:paraId="7995C4E9" w14:textId="77777777" w:rsidR="00B779A2" w:rsidRPr="00B779A2" w:rsidRDefault="00B779A2" w:rsidP="003561B7">
      <w:pPr>
        <w:numPr>
          <w:ilvl w:val="0"/>
          <w:numId w:val="60"/>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DAO can create bounty incentives to establish Lodges in target regions (e.g., rural areas, heritage sites).</w:t>
      </w:r>
    </w:p>
    <w:p w14:paraId="01B02046"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This system introduces asset liquidity into the franchise model and allows strategic geographic expansion.</w:t>
      </w:r>
    </w:p>
    <w:p w14:paraId="5CD2DA32" w14:textId="77777777" w:rsidR="00B779A2" w:rsidRPr="0083577C" w:rsidRDefault="00B779A2" w:rsidP="00BB6F24">
      <w:pPr>
        <w:spacing w:after="160" w:line="278" w:lineRule="auto"/>
        <w:jc w:val="both"/>
        <w:rPr>
          <w:rFonts w:ascii="Calibri" w:eastAsia="Aptos" w:hAnsi="Calibri" w:cs="Calibri"/>
          <w:b/>
          <w:bCs/>
          <w:kern w:val="2"/>
          <w:sz w:val="44"/>
          <w:szCs w:val="44"/>
          <w14:ligatures w14:val="standardContextual"/>
        </w:rPr>
      </w:pPr>
      <w:r w:rsidRPr="0083577C">
        <w:rPr>
          <w:rFonts w:ascii="Calibri" w:eastAsia="Aptos" w:hAnsi="Calibri" w:cs="Calibri"/>
          <w:b/>
          <w:bCs/>
          <w:kern w:val="2"/>
          <w:sz w:val="44"/>
          <w:szCs w:val="44"/>
          <w14:ligatures w14:val="standardContextual"/>
        </w:rPr>
        <w:t>DAO Governance and Strategic Guidance</w:t>
      </w:r>
    </w:p>
    <w:p w14:paraId="200995EC"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 xml:space="preserve">The $LODGE DAO provides governance, guidance, and conflict resolution for all franchising </w:t>
      </w:r>
      <w:proofErr w:type="gramStart"/>
      <w:r w:rsidRPr="00B779A2">
        <w:rPr>
          <w:rFonts w:ascii="Calibri" w:eastAsia="Aptos" w:hAnsi="Calibri" w:cs="Calibri"/>
          <w:kern w:val="2"/>
          <w:sz w:val="36"/>
          <w:szCs w:val="36"/>
          <w14:ligatures w14:val="standardContextual"/>
        </w:rPr>
        <w:t>activity</w:t>
      </w:r>
      <w:proofErr w:type="gramEnd"/>
      <w:r w:rsidRPr="00B779A2">
        <w:rPr>
          <w:rFonts w:ascii="Calibri" w:eastAsia="Aptos" w:hAnsi="Calibri" w:cs="Calibri"/>
          <w:kern w:val="2"/>
          <w:sz w:val="36"/>
          <w:szCs w:val="36"/>
          <w14:ligatures w14:val="standardContextual"/>
        </w:rPr>
        <w:t>.</w:t>
      </w:r>
    </w:p>
    <w:p w14:paraId="2AC93C7A" w14:textId="77777777" w:rsidR="00B779A2" w:rsidRPr="00B779A2" w:rsidRDefault="00B779A2" w:rsidP="003561B7">
      <w:pPr>
        <w:numPr>
          <w:ilvl w:val="0"/>
          <w:numId w:val="61"/>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Level 4 NFT holders vote on:</w:t>
      </w:r>
    </w:p>
    <w:p w14:paraId="0521E193" w14:textId="77777777" w:rsidR="00B779A2" w:rsidRPr="00B779A2" w:rsidRDefault="00B779A2" w:rsidP="003561B7">
      <w:pPr>
        <w:numPr>
          <w:ilvl w:val="1"/>
          <w:numId w:val="61"/>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Franchise application approvals</w:t>
      </w:r>
    </w:p>
    <w:p w14:paraId="7FD7824A" w14:textId="77777777" w:rsidR="00B779A2" w:rsidRPr="00B779A2" w:rsidRDefault="00B779A2" w:rsidP="003561B7">
      <w:pPr>
        <w:numPr>
          <w:ilvl w:val="1"/>
          <w:numId w:val="61"/>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Region-specific customization proposals</w:t>
      </w:r>
    </w:p>
    <w:p w14:paraId="09AE5270" w14:textId="77777777" w:rsidR="00B779A2" w:rsidRPr="00B779A2" w:rsidRDefault="00B779A2" w:rsidP="003561B7">
      <w:pPr>
        <w:numPr>
          <w:ilvl w:val="1"/>
          <w:numId w:val="61"/>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Adjustments to royalty percentages or staking terms</w:t>
      </w:r>
    </w:p>
    <w:p w14:paraId="7F9D4868" w14:textId="77777777" w:rsidR="00B779A2" w:rsidRPr="00B779A2" w:rsidRDefault="00B779A2" w:rsidP="003561B7">
      <w:pPr>
        <w:numPr>
          <w:ilvl w:val="1"/>
          <w:numId w:val="61"/>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Dispute resolutions, including franchise deactivation requests</w:t>
      </w:r>
    </w:p>
    <w:p w14:paraId="4FEFC70D" w14:textId="77777777" w:rsidR="00B779A2" w:rsidRPr="00B779A2" w:rsidRDefault="00B779A2" w:rsidP="003561B7">
      <w:pPr>
        <w:numPr>
          <w:ilvl w:val="0"/>
          <w:numId w:val="61"/>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lastRenderedPageBreak/>
        <w:t>DAO subcommittees may be formed for franchise support, content localization, or co-marketing.</w:t>
      </w:r>
    </w:p>
    <w:p w14:paraId="3CB40E92"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Through active participation, the community ensures decentralized stewardship of the global brand.</w:t>
      </w:r>
    </w:p>
    <w:p w14:paraId="629FD080" w14:textId="48D9E442" w:rsidR="00B779A2" w:rsidRPr="00D575F3" w:rsidRDefault="00B779A2" w:rsidP="00BB6F24">
      <w:pPr>
        <w:spacing w:after="160" w:line="278" w:lineRule="auto"/>
        <w:jc w:val="both"/>
        <w:rPr>
          <w:rFonts w:ascii="Calibri" w:eastAsia="Aptos" w:hAnsi="Calibri" w:cs="Calibri"/>
          <w:b/>
          <w:bCs/>
          <w:kern w:val="2"/>
          <w:sz w:val="44"/>
          <w:szCs w:val="44"/>
          <w14:ligatures w14:val="standardContextual"/>
        </w:rPr>
      </w:pPr>
      <w:r w:rsidRPr="00D575F3">
        <w:rPr>
          <w:rFonts w:ascii="Calibri" w:eastAsia="Aptos" w:hAnsi="Calibri" w:cs="Calibri"/>
          <w:b/>
          <w:bCs/>
          <w:kern w:val="2"/>
          <w:sz w:val="44"/>
          <w:szCs w:val="44"/>
          <w14:ligatures w14:val="standardContextual"/>
        </w:rPr>
        <w:t>Interoperab</w:t>
      </w:r>
      <w:r w:rsidR="00583356">
        <w:rPr>
          <w:rFonts w:ascii="Calibri" w:eastAsia="Aptos" w:hAnsi="Calibri" w:cs="Calibri"/>
          <w:b/>
          <w:bCs/>
          <w:kern w:val="2"/>
          <w:sz w:val="44"/>
          <w:szCs w:val="44"/>
          <w14:ligatures w14:val="standardContextual"/>
        </w:rPr>
        <w:t>le</w:t>
      </w:r>
      <w:r w:rsidRPr="00D575F3">
        <w:rPr>
          <w:rFonts w:ascii="Calibri" w:eastAsia="Aptos" w:hAnsi="Calibri" w:cs="Calibri"/>
          <w:b/>
          <w:bCs/>
          <w:kern w:val="2"/>
          <w:sz w:val="44"/>
          <w:szCs w:val="44"/>
          <w14:ligatures w14:val="standardContextual"/>
        </w:rPr>
        <w:t xml:space="preserve"> Brand Ecosystem and Tools</w:t>
      </w:r>
    </w:p>
    <w:p w14:paraId="280EBA0F"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Franchisees gain access to shared tools that increase operational efficiency and reinforce consistency.</w:t>
      </w:r>
    </w:p>
    <w:p w14:paraId="58049914" w14:textId="77777777" w:rsidR="00B779A2" w:rsidRPr="00B779A2" w:rsidRDefault="00B779A2" w:rsidP="003561B7">
      <w:pPr>
        <w:numPr>
          <w:ilvl w:val="0"/>
          <w:numId w:val="62"/>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Booking engine, CRM, and smart calendar</w:t>
      </w:r>
    </w:p>
    <w:p w14:paraId="437186FB" w14:textId="77777777" w:rsidR="00B779A2" w:rsidRPr="00B779A2" w:rsidRDefault="00B779A2" w:rsidP="003561B7">
      <w:pPr>
        <w:numPr>
          <w:ilvl w:val="0"/>
          <w:numId w:val="62"/>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Brand asset repository (logos, photos, messaging)</w:t>
      </w:r>
    </w:p>
    <w:p w14:paraId="7554288B" w14:textId="77777777" w:rsidR="00B779A2" w:rsidRPr="00B779A2" w:rsidRDefault="00B779A2" w:rsidP="003561B7">
      <w:pPr>
        <w:numPr>
          <w:ilvl w:val="0"/>
          <w:numId w:val="62"/>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Wellness program templates and seasonal event guides</w:t>
      </w:r>
    </w:p>
    <w:p w14:paraId="38A442C6" w14:textId="77777777" w:rsidR="00B779A2" w:rsidRPr="00B779A2" w:rsidRDefault="00B779A2" w:rsidP="003561B7">
      <w:pPr>
        <w:numPr>
          <w:ilvl w:val="0"/>
          <w:numId w:val="62"/>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Vendor relationships and procurement networks</w:t>
      </w:r>
    </w:p>
    <w:p w14:paraId="10A27D86" w14:textId="77777777" w:rsidR="00B779A2" w:rsidRPr="00B779A2" w:rsidRDefault="00B779A2" w:rsidP="003561B7">
      <w:pPr>
        <w:numPr>
          <w:ilvl w:val="0"/>
          <w:numId w:val="62"/>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Shared social media calendars and influencer lists</w:t>
      </w:r>
    </w:p>
    <w:p w14:paraId="44B63E1E"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These interoperable systems streamline onboarding while keeping the brand’s voice cohesive worldwide.</w:t>
      </w:r>
    </w:p>
    <w:p w14:paraId="2137D086" w14:textId="77777777" w:rsidR="00CA60EA" w:rsidRDefault="00CA60EA" w:rsidP="00BB6F24">
      <w:pPr>
        <w:jc w:val="both"/>
        <w:rPr>
          <w:rFonts w:ascii="Calibri" w:eastAsia="Aptos" w:hAnsi="Calibri" w:cs="Calibri"/>
          <w:b/>
          <w:bCs/>
          <w:kern w:val="2"/>
          <w:sz w:val="44"/>
          <w:szCs w:val="44"/>
          <w14:ligatures w14:val="standardContextual"/>
        </w:rPr>
      </w:pPr>
      <w:r>
        <w:rPr>
          <w:rFonts w:ascii="Calibri" w:eastAsia="Aptos" w:hAnsi="Calibri" w:cs="Calibri"/>
          <w:b/>
          <w:bCs/>
          <w:kern w:val="2"/>
          <w:sz w:val="44"/>
          <w:szCs w:val="44"/>
          <w14:ligatures w14:val="standardContextual"/>
        </w:rPr>
        <w:br w:type="page"/>
      </w:r>
    </w:p>
    <w:p w14:paraId="1E79E6D5" w14:textId="4D3C6692" w:rsidR="00B779A2" w:rsidRPr="00CA60EA" w:rsidRDefault="00B779A2" w:rsidP="00BB6F24">
      <w:pPr>
        <w:spacing w:after="160" w:line="278" w:lineRule="auto"/>
        <w:jc w:val="both"/>
        <w:rPr>
          <w:rFonts w:ascii="Calibri" w:eastAsia="Aptos" w:hAnsi="Calibri" w:cs="Calibri"/>
          <w:b/>
          <w:bCs/>
          <w:kern w:val="2"/>
          <w:sz w:val="44"/>
          <w:szCs w:val="44"/>
          <w14:ligatures w14:val="standardContextual"/>
        </w:rPr>
      </w:pPr>
      <w:r w:rsidRPr="00CA60EA">
        <w:rPr>
          <w:rFonts w:ascii="Calibri" w:eastAsia="Aptos" w:hAnsi="Calibri" w:cs="Calibri"/>
          <w:b/>
          <w:bCs/>
          <w:kern w:val="2"/>
          <w:sz w:val="44"/>
          <w:szCs w:val="44"/>
          <w14:ligatures w14:val="standardContextual"/>
        </w:rPr>
        <w:lastRenderedPageBreak/>
        <w:t>Local Token Utility and Guest Engagement</w:t>
      </w:r>
    </w:p>
    <w:p w14:paraId="45993C5D"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Each franchise is required to support local token integration to increase demand and circulation of $LODGE.</w:t>
      </w:r>
    </w:p>
    <w:p w14:paraId="22ADA476" w14:textId="77777777" w:rsidR="00B779A2" w:rsidRPr="00B779A2" w:rsidRDefault="00B779A2" w:rsidP="003561B7">
      <w:pPr>
        <w:numPr>
          <w:ilvl w:val="0"/>
          <w:numId w:val="63"/>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Guests can use $LODGE for bookings, upgrades, and exclusive local perks (e.g., private tours, wellness treatments)</w:t>
      </w:r>
    </w:p>
    <w:p w14:paraId="7A8B1330" w14:textId="77777777" w:rsidR="00B779A2" w:rsidRPr="00B779A2" w:rsidRDefault="00B779A2" w:rsidP="003561B7">
      <w:pPr>
        <w:numPr>
          <w:ilvl w:val="0"/>
          <w:numId w:val="63"/>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Franchisees may run loyalty programs powered by staking or NFT rewards</w:t>
      </w:r>
    </w:p>
    <w:p w14:paraId="446C0DDA" w14:textId="77777777" w:rsidR="00B779A2" w:rsidRPr="00B779A2" w:rsidRDefault="00B779A2" w:rsidP="003561B7">
      <w:pPr>
        <w:numPr>
          <w:ilvl w:val="0"/>
          <w:numId w:val="63"/>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Verified reviews submitted on-chain earn tokens or NFTs for guests, encouraging feedback and transparency</w:t>
      </w:r>
    </w:p>
    <w:p w14:paraId="005C2FF4"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By tying every regional Lodge into the larger token economy, $LODGE becomes the universal key to guest experience and brand interaction.</w:t>
      </w:r>
    </w:p>
    <w:p w14:paraId="6BA84941" w14:textId="77777777" w:rsidR="00B779A2" w:rsidRPr="00CF2D9B" w:rsidRDefault="00B779A2" w:rsidP="00BB6F24">
      <w:pPr>
        <w:spacing w:after="160" w:line="278" w:lineRule="auto"/>
        <w:jc w:val="both"/>
        <w:rPr>
          <w:rFonts w:ascii="Calibri" w:eastAsia="Aptos" w:hAnsi="Calibri" w:cs="Calibri"/>
          <w:b/>
          <w:bCs/>
          <w:kern w:val="2"/>
          <w:sz w:val="44"/>
          <w:szCs w:val="44"/>
          <w14:ligatures w14:val="standardContextual"/>
        </w:rPr>
      </w:pPr>
      <w:r w:rsidRPr="00CF2D9B">
        <w:rPr>
          <w:rFonts w:ascii="Calibri" w:eastAsia="Aptos" w:hAnsi="Calibri" w:cs="Calibri"/>
          <w:b/>
          <w:bCs/>
          <w:kern w:val="2"/>
          <w:sz w:val="44"/>
          <w:szCs w:val="44"/>
          <w14:ligatures w14:val="standardContextual"/>
        </w:rPr>
        <w:t>Strategic Expansion Pathway</w:t>
      </w:r>
    </w:p>
    <w:p w14:paraId="320F2380"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To manage growth responsibly, Pine Hills Lodge will implement a phased rollout:</w:t>
      </w:r>
    </w:p>
    <w:p w14:paraId="09D1A21F" w14:textId="77777777" w:rsidR="00B779A2" w:rsidRPr="0099515B" w:rsidRDefault="00B779A2" w:rsidP="003561B7">
      <w:pPr>
        <w:numPr>
          <w:ilvl w:val="0"/>
          <w:numId w:val="64"/>
        </w:numPr>
        <w:spacing w:after="160" w:line="278" w:lineRule="auto"/>
        <w:jc w:val="both"/>
        <w:rPr>
          <w:rFonts w:ascii="Calibri" w:eastAsia="Aptos" w:hAnsi="Calibri" w:cs="Calibri"/>
          <w:kern w:val="2"/>
          <w:sz w:val="44"/>
          <w:szCs w:val="44"/>
          <w14:ligatures w14:val="standardContextual"/>
        </w:rPr>
      </w:pPr>
      <w:r w:rsidRPr="0099515B">
        <w:rPr>
          <w:rFonts w:ascii="Calibri" w:eastAsia="Aptos" w:hAnsi="Calibri" w:cs="Calibri"/>
          <w:b/>
          <w:bCs/>
          <w:kern w:val="2"/>
          <w:sz w:val="44"/>
          <w:szCs w:val="44"/>
          <w14:ligatures w14:val="standardContextual"/>
        </w:rPr>
        <w:t>Phase I – Direct Franchise Launches:</w:t>
      </w:r>
    </w:p>
    <w:p w14:paraId="4A4530B7" w14:textId="77777777" w:rsidR="00B779A2" w:rsidRPr="00B779A2" w:rsidRDefault="00B779A2" w:rsidP="003561B7">
      <w:pPr>
        <w:numPr>
          <w:ilvl w:val="1"/>
          <w:numId w:val="64"/>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3–5 corporate pilot launches in target markets</w:t>
      </w:r>
    </w:p>
    <w:p w14:paraId="5B6AB1D3" w14:textId="77777777" w:rsidR="00B779A2" w:rsidRPr="00B779A2" w:rsidRDefault="00B779A2" w:rsidP="003561B7">
      <w:pPr>
        <w:numPr>
          <w:ilvl w:val="1"/>
          <w:numId w:val="64"/>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Hand-selected operators with aligned values</w:t>
      </w:r>
    </w:p>
    <w:p w14:paraId="2734C139" w14:textId="77777777" w:rsidR="00B779A2" w:rsidRPr="0099515B" w:rsidRDefault="00B779A2" w:rsidP="003561B7">
      <w:pPr>
        <w:numPr>
          <w:ilvl w:val="0"/>
          <w:numId w:val="64"/>
        </w:numPr>
        <w:spacing w:after="160" w:line="278" w:lineRule="auto"/>
        <w:jc w:val="both"/>
        <w:rPr>
          <w:rFonts w:ascii="Calibri" w:eastAsia="Aptos" w:hAnsi="Calibri" w:cs="Calibri"/>
          <w:kern w:val="2"/>
          <w:sz w:val="44"/>
          <w:szCs w:val="44"/>
          <w14:ligatures w14:val="standardContextual"/>
        </w:rPr>
      </w:pPr>
      <w:r w:rsidRPr="0099515B">
        <w:rPr>
          <w:rFonts w:ascii="Calibri" w:eastAsia="Aptos" w:hAnsi="Calibri" w:cs="Calibri"/>
          <w:b/>
          <w:bCs/>
          <w:kern w:val="2"/>
          <w:sz w:val="44"/>
          <w:szCs w:val="44"/>
          <w14:ligatures w14:val="standardContextual"/>
        </w:rPr>
        <w:t>Phase II – DAO-Initiated Growth:</w:t>
      </w:r>
    </w:p>
    <w:p w14:paraId="2DE56BD1" w14:textId="77777777" w:rsidR="00B779A2" w:rsidRPr="00B779A2" w:rsidRDefault="00B779A2" w:rsidP="003561B7">
      <w:pPr>
        <w:numPr>
          <w:ilvl w:val="1"/>
          <w:numId w:val="64"/>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lastRenderedPageBreak/>
        <w:t>Community voting on expansion regions</w:t>
      </w:r>
    </w:p>
    <w:p w14:paraId="55660F09" w14:textId="77777777" w:rsidR="00B779A2" w:rsidRPr="00B779A2" w:rsidRDefault="00B779A2" w:rsidP="003561B7">
      <w:pPr>
        <w:numPr>
          <w:ilvl w:val="1"/>
          <w:numId w:val="64"/>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Bounty rewards and incentives for regional developers</w:t>
      </w:r>
    </w:p>
    <w:p w14:paraId="475BAB81" w14:textId="77777777" w:rsidR="00B779A2" w:rsidRPr="00BB3A85" w:rsidRDefault="00B779A2" w:rsidP="003561B7">
      <w:pPr>
        <w:numPr>
          <w:ilvl w:val="0"/>
          <w:numId w:val="64"/>
        </w:numPr>
        <w:spacing w:after="160" w:line="278" w:lineRule="auto"/>
        <w:jc w:val="both"/>
        <w:rPr>
          <w:rFonts w:ascii="Calibri" w:eastAsia="Aptos" w:hAnsi="Calibri" w:cs="Calibri"/>
          <w:kern w:val="2"/>
          <w:sz w:val="44"/>
          <w:szCs w:val="44"/>
          <w14:ligatures w14:val="standardContextual"/>
        </w:rPr>
      </w:pPr>
      <w:r w:rsidRPr="00BB3A85">
        <w:rPr>
          <w:rFonts w:ascii="Calibri" w:eastAsia="Aptos" w:hAnsi="Calibri" w:cs="Calibri"/>
          <w:b/>
          <w:bCs/>
          <w:kern w:val="2"/>
          <w:sz w:val="44"/>
          <w:szCs w:val="44"/>
          <w14:ligatures w14:val="standardContextual"/>
        </w:rPr>
        <w:t>Phase III – Global Network Expansion:</w:t>
      </w:r>
    </w:p>
    <w:p w14:paraId="22CF4889" w14:textId="77777777" w:rsidR="00B779A2" w:rsidRPr="00B779A2" w:rsidRDefault="00B779A2" w:rsidP="003561B7">
      <w:pPr>
        <w:numPr>
          <w:ilvl w:val="1"/>
          <w:numId w:val="64"/>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Open applications with strict DAO screening</w:t>
      </w:r>
    </w:p>
    <w:p w14:paraId="051E6CFD" w14:textId="77777777" w:rsidR="00B779A2" w:rsidRPr="00B779A2" w:rsidRDefault="00B779A2" w:rsidP="003561B7">
      <w:pPr>
        <w:numPr>
          <w:ilvl w:val="1"/>
          <w:numId w:val="64"/>
        </w:num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Integration of multi-lingual booking interfaces and support</w:t>
      </w:r>
    </w:p>
    <w:p w14:paraId="7B47E8BE" w14:textId="77777777" w:rsid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Each phase ensures control, learning, and adaptation at every stage of global expansion.</w:t>
      </w:r>
    </w:p>
    <w:p w14:paraId="77E7280E" w14:textId="1B9F91A4" w:rsidR="00806AF6" w:rsidRPr="00B779A2" w:rsidRDefault="00D5006E" w:rsidP="00BB6F24">
      <w:pPr>
        <w:spacing w:after="160" w:line="278" w:lineRule="auto"/>
        <w:jc w:val="both"/>
        <w:rPr>
          <w:rFonts w:ascii="Calibri" w:eastAsia="Aptos" w:hAnsi="Calibri" w:cs="Calibri"/>
          <w:kern w:val="2"/>
          <w:sz w:val="36"/>
          <w:szCs w:val="36"/>
          <w14:ligatures w14:val="standardContextual"/>
        </w:rPr>
      </w:pPr>
      <w:r w:rsidRPr="00D5006E">
        <w:rPr>
          <w:rFonts w:ascii="Calibri" w:eastAsia="Aptos" w:hAnsi="Calibri" w:cs="Calibri"/>
          <w:kern w:val="2"/>
          <w:sz w:val="36"/>
          <w:szCs w:val="36"/>
          <w14:ligatures w14:val="standardContextual"/>
        </w:rPr>
        <w:t xml:space="preserve">All licensed Lodge franchisees will receive access to the core booking and token redemption infrastructure — including a white-labeled version of the </w:t>
      </w:r>
      <w:r w:rsidRPr="00D5006E">
        <w:rPr>
          <w:rFonts w:ascii="Calibri" w:eastAsia="Aptos" w:hAnsi="Calibri" w:cs="Calibri"/>
          <w:i/>
          <w:iCs/>
          <w:kern w:val="2"/>
          <w:sz w:val="36"/>
          <w:szCs w:val="36"/>
          <w14:ligatures w14:val="standardContextual"/>
        </w:rPr>
        <w:t>LODGE Companion App</w:t>
      </w:r>
      <w:r w:rsidRPr="00D5006E">
        <w:rPr>
          <w:rFonts w:ascii="Calibri" w:eastAsia="Aptos" w:hAnsi="Calibri" w:cs="Calibri"/>
          <w:kern w:val="2"/>
          <w:sz w:val="36"/>
          <w:szCs w:val="36"/>
          <w14:ligatures w14:val="standardContextual"/>
        </w:rPr>
        <w:t xml:space="preserve">, the </w:t>
      </w:r>
      <w:r w:rsidRPr="00D5006E">
        <w:rPr>
          <w:rFonts w:ascii="Calibri" w:eastAsia="Aptos" w:hAnsi="Calibri" w:cs="Calibri"/>
          <w:i/>
          <w:iCs/>
          <w:kern w:val="2"/>
          <w:sz w:val="36"/>
          <w:szCs w:val="36"/>
          <w14:ligatures w14:val="standardContextual"/>
        </w:rPr>
        <w:t>compound dashboard</w:t>
      </w:r>
      <w:r w:rsidRPr="00D5006E">
        <w:rPr>
          <w:rFonts w:ascii="Calibri" w:eastAsia="Aptos" w:hAnsi="Calibri" w:cs="Calibri"/>
          <w:kern w:val="2"/>
          <w:sz w:val="36"/>
          <w:szCs w:val="36"/>
          <w14:ligatures w14:val="standardContextual"/>
        </w:rPr>
        <w:t xml:space="preserve">, and optional deployment kits for </w:t>
      </w:r>
      <w:proofErr w:type="spellStart"/>
      <w:r w:rsidRPr="00D5006E">
        <w:rPr>
          <w:rFonts w:ascii="Calibri" w:eastAsia="Aptos" w:hAnsi="Calibri" w:cs="Calibri"/>
          <w:i/>
          <w:iCs/>
          <w:kern w:val="2"/>
          <w:sz w:val="36"/>
          <w:szCs w:val="36"/>
          <w14:ligatures w14:val="standardContextual"/>
        </w:rPr>
        <w:t>PoX</w:t>
      </w:r>
      <w:proofErr w:type="spellEnd"/>
      <w:r w:rsidRPr="00D5006E">
        <w:rPr>
          <w:rFonts w:ascii="Calibri" w:eastAsia="Aptos" w:hAnsi="Calibri" w:cs="Calibri"/>
          <w:i/>
          <w:iCs/>
          <w:kern w:val="2"/>
          <w:sz w:val="36"/>
          <w:szCs w:val="36"/>
          <w14:ligatures w14:val="standardContextual"/>
        </w:rPr>
        <w:t xml:space="preserve"> kiosks</w:t>
      </w:r>
      <w:r w:rsidRPr="00D5006E">
        <w:rPr>
          <w:rFonts w:ascii="Calibri" w:eastAsia="Aptos" w:hAnsi="Calibri" w:cs="Calibri"/>
          <w:kern w:val="2"/>
          <w:sz w:val="36"/>
          <w:szCs w:val="36"/>
          <w14:ligatures w14:val="standardContextual"/>
        </w:rPr>
        <w:t xml:space="preserve">. This </w:t>
      </w:r>
      <w:proofErr w:type="gramStart"/>
      <w:r w:rsidRPr="00D5006E">
        <w:rPr>
          <w:rFonts w:ascii="Calibri" w:eastAsia="Aptos" w:hAnsi="Calibri" w:cs="Calibri"/>
          <w:kern w:val="2"/>
          <w:sz w:val="36"/>
          <w:szCs w:val="36"/>
          <w14:ligatures w14:val="standardContextual"/>
        </w:rPr>
        <w:t>suite</w:t>
      </w:r>
      <w:proofErr w:type="gramEnd"/>
      <w:r w:rsidRPr="00D5006E">
        <w:rPr>
          <w:rFonts w:ascii="Calibri" w:eastAsia="Aptos" w:hAnsi="Calibri" w:cs="Calibri"/>
          <w:kern w:val="2"/>
          <w:sz w:val="36"/>
          <w:szCs w:val="36"/>
          <w14:ligatures w14:val="standardContextual"/>
        </w:rPr>
        <w:t xml:space="preserve"> ensures consistency of guest experience across global locations, while providing real-time reporting to the DAO. App analytics, token flows, and </w:t>
      </w:r>
      <w:proofErr w:type="spellStart"/>
      <w:r w:rsidRPr="00D5006E">
        <w:rPr>
          <w:rFonts w:ascii="Calibri" w:eastAsia="Aptos" w:hAnsi="Calibri" w:cs="Calibri"/>
          <w:kern w:val="2"/>
          <w:sz w:val="36"/>
          <w:szCs w:val="36"/>
          <w14:ligatures w14:val="standardContextual"/>
        </w:rPr>
        <w:t>PoX</w:t>
      </w:r>
      <w:proofErr w:type="spellEnd"/>
      <w:r w:rsidRPr="00D5006E">
        <w:rPr>
          <w:rFonts w:ascii="Calibri" w:eastAsia="Aptos" w:hAnsi="Calibri" w:cs="Calibri"/>
          <w:kern w:val="2"/>
          <w:sz w:val="36"/>
          <w:szCs w:val="36"/>
          <w14:ligatures w14:val="standardContextual"/>
        </w:rPr>
        <w:t xml:space="preserve"> engagement rates will feed directly into franchise performance metrics, helping the DAO automate royalty rates, benchmark KPIs, and optimize revenue redistribution across the ecosystem.</w:t>
      </w:r>
    </w:p>
    <w:p w14:paraId="614E145E" w14:textId="77777777" w:rsidR="00D5006E" w:rsidRDefault="00D5006E">
      <w:pPr>
        <w:rPr>
          <w:rFonts w:ascii="Calibri" w:eastAsia="Aptos" w:hAnsi="Calibri" w:cs="Calibri"/>
          <w:b/>
          <w:bCs/>
          <w:kern w:val="2"/>
          <w:sz w:val="44"/>
          <w:szCs w:val="44"/>
          <w14:ligatures w14:val="standardContextual"/>
        </w:rPr>
      </w:pPr>
      <w:r>
        <w:rPr>
          <w:rFonts w:ascii="Calibri" w:eastAsia="Aptos" w:hAnsi="Calibri" w:cs="Calibri"/>
          <w:b/>
          <w:bCs/>
          <w:kern w:val="2"/>
          <w:sz w:val="44"/>
          <w:szCs w:val="44"/>
          <w14:ligatures w14:val="standardContextual"/>
        </w:rPr>
        <w:br w:type="page"/>
      </w:r>
    </w:p>
    <w:p w14:paraId="10B8C221" w14:textId="7C2CE4AF" w:rsidR="00B779A2" w:rsidRPr="00441150" w:rsidRDefault="00B779A2" w:rsidP="00BB6F24">
      <w:pPr>
        <w:spacing w:after="160" w:line="278" w:lineRule="auto"/>
        <w:jc w:val="both"/>
        <w:rPr>
          <w:rFonts w:ascii="Calibri" w:eastAsia="Aptos" w:hAnsi="Calibri" w:cs="Calibri"/>
          <w:b/>
          <w:bCs/>
          <w:kern w:val="2"/>
          <w:sz w:val="44"/>
          <w:szCs w:val="44"/>
          <w14:ligatures w14:val="standardContextual"/>
        </w:rPr>
      </w:pPr>
      <w:r w:rsidRPr="00441150">
        <w:rPr>
          <w:rFonts w:ascii="Calibri" w:eastAsia="Aptos" w:hAnsi="Calibri" w:cs="Calibri"/>
          <w:b/>
          <w:bCs/>
          <w:kern w:val="2"/>
          <w:sz w:val="44"/>
          <w:szCs w:val="44"/>
          <w14:ligatures w14:val="standardContextual"/>
        </w:rPr>
        <w:lastRenderedPageBreak/>
        <w:t>Summary</w:t>
      </w:r>
    </w:p>
    <w:p w14:paraId="1AFC1E45"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r w:rsidRPr="00B779A2">
        <w:rPr>
          <w:rFonts w:ascii="Calibri" w:eastAsia="Aptos" w:hAnsi="Calibri" w:cs="Calibri"/>
          <w:kern w:val="2"/>
          <w:sz w:val="36"/>
          <w:szCs w:val="36"/>
          <w14:ligatures w14:val="standardContextual"/>
        </w:rPr>
        <w:t xml:space="preserve">The </w:t>
      </w:r>
      <w:proofErr w:type="spellStart"/>
      <w:r w:rsidRPr="00B779A2">
        <w:rPr>
          <w:rFonts w:ascii="Calibri" w:eastAsia="Aptos" w:hAnsi="Calibri" w:cs="Calibri"/>
          <w:kern w:val="2"/>
          <w:sz w:val="36"/>
          <w:szCs w:val="36"/>
          <w14:ligatures w14:val="standardContextual"/>
        </w:rPr>
        <w:t>Tokenomics</w:t>
      </w:r>
      <w:proofErr w:type="spellEnd"/>
      <w:r w:rsidRPr="00B779A2">
        <w:rPr>
          <w:rFonts w:ascii="Calibri" w:eastAsia="Aptos" w:hAnsi="Calibri" w:cs="Calibri"/>
          <w:kern w:val="2"/>
          <w:sz w:val="36"/>
          <w:szCs w:val="36"/>
          <w14:ligatures w14:val="standardContextual"/>
        </w:rPr>
        <w:t xml:space="preserve"> Structure for Franchise Opportunities introduces a next-generation model for decentralized, high-integrity brand expansion. By leveraging $LODGE tokens, NFT-based licensing, and DAO-powered compliance oversight, Pine Hills Lodge can scale globally while preserving the quality, ethos, and exclusivity of its original vision. Franchise NFTs embed operational logic, enforce royalties, and enable transferable brand ownership—bridging real-world wellness with the programmable precision of blockchain.</w:t>
      </w:r>
    </w:p>
    <w:p w14:paraId="5521EBF8" w14:textId="77777777" w:rsidR="00B779A2" w:rsidRPr="00B779A2" w:rsidRDefault="00B779A2" w:rsidP="00BB6F24">
      <w:pPr>
        <w:spacing w:after="160" w:line="278" w:lineRule="auto"/>
        <w:jc w:val="both"/>
        <w:rPr>
          <w:rFonts w:ascii="Calibri" w:eastAsia="Aptos" w:hAnsi="Calibri" w:cs="Calibri"/>
          <w:kern w:val="2"/>
          <w:sz w:val="36"/>
          <w:szCs w:val="36"/>
          <w14:ligatures w14:val="standardContextual"/>
        </w:rPr>
      </w:pPr>
    </w:p>
    <w:p w14:paraId="5B0D71B0" w14:textId="77777777" w:rsidR="00B33C74" w:rsidRDefault="00B33C74" w:rsidP="00BB6F24">
      <w:pPr>
        <w:jc w:val="both"/>
        <w:rPr>
          <w:rFonts w:asciiTheme="majorHAnsi" w:eastAsiaTheme="majorEastAsia" w:hAnsiTheme="majorHAnsi" w:cstheme="majorBidi"/>
          <w:b/>
          <w:bCs/>
          <w:color w:val="365F91" w:themeColor="accent1" w:themeShade="BF"/>
          <w:sz w:val="44"/>
          <w:szCs w:val="44"/>
        </w:rPr>
      </w:pPr>
      <w:r>
        <w:rPr>
          <w:sz w:val="44"/>
          <w:szCs w:val="44"/>
        </w:rPr>
        <w:br w:type="page"/>
      </w:r>
    </w:p>
    <w:p w14:paraId="2FA0F871" w14:textId="371BFBC9" w:rsidR="0025432C" w:rsidRPr="003F6F97" w:rsidRDefault="0025432C" w:rsidP="00BB6F24">
      <w:pPr>
        <w:pStyle w:val="Style1"/>
        <w:jc w:val="both"/>
        <w:rPr>
          <w:sz w:val="48"/>
          <w:szCs w:val="48"/>
        </w:rPr>
      </w:pPr>
      <w:r w:rsidRPr="003F6F97">
        <w:rPr>
          <w:sz w:val="48"/>
          <w:szCs w:val="48"/>
        </w:rPr>
        <w:lastRenderedPageBreak/>
        <w:t>11.1 Strategic Partnership</w:t>
      </w:r>
      <w:r w:rsidR="004851D5">
        <w:rPr>
          <w:sz w:val="48"/>
          <w:szCs w:val="48"/>
        </w:rPr>
        <w:t xml:space="preserve">: </w:t>
      </w:r>
      <w:r w:rsidRPr="003F6F97">
        <w:rPr>
          <w:sz w:val="48"/>
          <w:szCs w:val="48"/>
        </w:rPr>
        <w:t>Lodging Chains and Booking Platforms</w:t>
      </w:r>
    </w:p>
    <w:p w14:paraId="4D67D49A" w14:textId="77777777" w:rsidR="0025432C" w:rsidRPr="00871513" w:rsidRDefault="0025432C" w:rsidP="00BB6F24">
      <w:pPr>
        <w:spacing w:after="160" w:line="278" w:lineRule="auto"/>
        <w:jc w:val="both"/>
        <w:rPr>
          <w:rFonts w:ascii="Calibri" w:hAnsi="Calibri" w:cs="Calibri"/>
          <w:b/>
          <w:bCs/>
          <w:sz w:val="40"/>
          <w:szCs w:val="40"/>
        </w:rPr>
      </w:pPr>
      <w:r w:rsidRPr="00871513">
        <w:rPr>
          <w:rFonts w:ascii="Calibri" w:hAnsi="Calibri" w:cs="Calibri"/>
          <w:b/>
          <w:bCs/>
          <w:i/>
          <w:iCs/>
          <w:sz w:val="40"/>
          <w:szCs w:val="40"/>
        </w:rPr>
        <w:t>Expanding Brand Reach and Ecosystem Utility through Token-Integrated Hospitality Alliances</w:t>
      </w:r>
    </w:p>
    <w:p w14:paraId="2353F1B6" w14:textId="77777777" w:rsidR="0025432C" w:rsidRDefault="0025432C" w:rsidP="00BB6F24">
      <w:pPr>
        <w:spacing w:after="160" w:line="278" w:lineRule="auto"/>
        <w:jc w:val="both"/>
        <w:rPr>
          <w:rFonts w:ascii="Calibri" w:hAnsi="Calibri" w:cs="Calibri"/>
          <w:sz w:val="36"/>
          <w:szCs w:val="36"/>
        </w:rPr>
      </w:pPr>
      <w:r w:rsidRPr="00871513">
        <w:rPr>
          <w:rFonts w:ascii="Calibri" w:hAnsi="Calibri" w:cs="Calibri"/>
          <w:sz w:val="36"/>
          <w:szCs w:val="36"/>
        </w:rPr>
        <w:t>To position Pine Hills Lodge as a leader in the evolution of nature-based luxury lodging, the Lodge will pursue strategic partnerships with complementary lodging chains, boutique resorts, and reservation platforms that align with the Lodge’s values of sustainability, history, and immersive guest experience. By offering integration into the $LODGE token ecosystem, these partners can adopt a next-generation model for access, payment, and loyalty—while Pine Hills Lodge expands its influence, brand equity, and community network.</w:t>
      </w:r>
    </w:p>
    <w:p w14:paraId="2FDE25F9" w14:textId="1E7DC3D1" w:rsidR="00446354" w:rsidRPr="00871513" w:rsidRDefault="00836D78" w:rsidP="00BB6F24">
      <w:pPr>
        <w:spacing w:after="160" w:line="278" w:lineRule="auto"/>
        <w:jc w:val="both"/>
        <w:rPr>
          <w:rFonts w:ascii="Calibri" w:hAnsi="Calibri" w:cs="Calibri"/>
          <w:sz w:val="36"/>
          <w:szCs w:val="36"/>
        </w:rPr>
      </w:pPr>
      <w:r w:rsidRPr="00836D78">
        <w:rPr>
          <w:rFonts w:ascii="Calibri" w:hAnsi="Calibri" w:cs="Calibri"/>
          <w:sz w:val="36"/>
          <w:szCs w:val="36"/>
        </w:rPr>
        <w:t xml:space="preserve">As the flagship location and foundational project within the broader $LODGE ecosystem, Pine Hills Lodge will serve as the “Proof-of-Work” pilot for validating our tokenized access model, decentralized governance protocols, and regenerative hospitality framework. This real-world application will provide critical feedback loops on guest engagement, smart contract functionality, and operational efficiency—laying the groundwork for replicable models in future locations. By proving the viability of the integrated Web3 infrastructure in a luxury retreat setting, Pine Hills </w:t>
      </w:r>
      <w:r w:rsidRPr="00836D78">
        <w:rPr>
          <w:rFonts w:ascii="Calibri" w:hAnsi="Calibri" w:cs="Calibri"/>
          <w:sz w:val="36"/>
          <w:szCs w:val="36"/>
        </w:rPr>
        <w:lastRenderedPageBreak/>
        <w:t>Lodge will demonstrate how blockchain-native experiences can elevate hospitality and wellness offerings while reinforcing sustainable and participatory business practices.</w:t>
      </w:r>
    </w:p>
    <w:p w14:paraId="666C9DD2" w14:textId="77777777" w:rsidR="0025432C" w:rsidRPr="005358C0" w:rsidRDefault="0025432C" w:rsidP="00BB6F24">
      <w:pPr>
        <w:spacing w:after="160" w:line="278" w:lineRule="auto"/>
        <w:jc w:val="both"/>
        <w:rPr>
          <w:rFonts w:ascii="Calibri" w:hAnsi="Calibri" w:cs="Calibri"/>
          <w:b/>
          <w:bCs/>
          <w:sz w:val="44"/>
          <w:szCs w:val="44"/>
        </w:rPr>
      </w:pPr>
      <w:r w:rsidRPr="005358C0">
        <w:rPr>
          <w:rFonts w:ascii="Calibri" w:hAnsi="Calibri" w:cs="Calibri"/>
          <w:b/>
          <w:bCs/>
          <w:sz w:val="44"/>
          <w:szCs w:val="44"/>
        </w:rPr>
        <w:t>Partnership Criteria and Target Models</w:t>
      </w:r>
    </w:p>
    <w:p w14:paraId="6FEF5ECC" w14:textId="77777777" w:rsidR="0025432C" w:rsidRPr="00871513" w:rsidRDefault="0025432C" w:rsidP="00BB6F24">
      <w:pPr>
        <w:spacing w:after="160" w:line="278" w:lineRule="auto"/>
        <w:jc w:val="both"/>
        <w:rPr>
          <w:rFonts w:ascii="Calibri" w:hAnsi="Calibri" w:cs="Calibri"/>
          <w:sz w:val="36"/>
          <w:szCs w:val="36"/>
        </w:rPr>
      </w:pPr>
      <w:r w:rsidRPr="00871513">
        <w:rPr>
          <w:rFonts w:ascii="Calibri" w:hAnsi="Calibri" w:cs="Calibri"/>
          <w:sz w:val="36"/>
          <w:szCs w:val="36"/>
        </w:rPr>
        <w:t>Strategic partners will be selected based on their operational alignment, location relevance, and potential for token integration. Key focus areas include:</w:t>
      </w:r>
    </w:p>
    <w:p w14:paraId="4D14AC53" w14:textId="77777777" w:rsidR="0025432C" w:rsidRPr="00871513" w:rsidRDefault="0025432C" w:rsidP="003561B7">
      <w:pPr>
        <w:numPr>
          <w:ilvl w:val="0"/>
          <w:numId w:val="65"/>
        </w:numPr>
        <w:spacing w:after="160" w:line="278" w:lineRule="auto"/>
        <w:jc w:val="both"/>
        <w:rPr>
          <w:rFonts w:ascii="Calibri" w:hAnsi="Calibri" w:cs="Calibri"/>
          <w:sz w:val="36"/>
          <w:szCs w:val="36"/>
        </w:rPr>
      </w:pPr>
      <w:r w:rsidRPr="00871513">
        <w:rPr>
          <w:rFonts w:ascii="Calibri" w:hAnsi="Calibri" w:cs="Calibri"/>
          <w:b/>
          <w:bCs/>
          <w:sz w:val="36"/>
          <w:szCs w:val="36"/>
        </w:rPr>
        <w:t>Rustic or lodge-style branding:</w:t>
      </w:r>
      <w:r w:rsidRPr="00871513">
        <w:rPr>
          <w:rFonts w:ascii="Calibri" w:hAnsi="Calibri" w:cs="Calibri"/>
          <w:sz w:val="36"/>
          <w:szCs w:val="36"/>
        </w:rPr>
        <w:t xml:space="preserve"> Properties that reflect the charm, nature-centric aesthetic, or nostalgic retreat atmosphere Pine Hills Lodge is known for.</w:t>
      </w:r>
    </w:p>
    <w:p w14:paraId="2D23BB81" w14:textId="77777777" w:rsidR="0025432C" w:rsidRPr="00871513" w:rsidRDefault="0025432C" w:rsidP="003561B7">
      <w:pPr>
        <w:numPr>
          <w:ilvl w:val="0"/>
          <w:numId w:val="65"/>
        </w:numPr>
        <w:spacing w:after="160" w:line="278" w:lineRule="auto"/>
        <w:jc w:val="both"/>
        <w:rPr>
          <w:rFonts w:ascii="Calibri" w:hAnsi="Calibri" w:cs="Calibri"/>
          <w:sz w:val="36"/>
          <w:szCs w:val="36"/>
        </w:rPr>
      </w:pPr>
      <w:r w:rsidRPr="00871513">
        <w:rPr>
          <w:rFonts w:ascii="Calibri" w:hAnsi="Calibri" w:cs="Calibri"/>
          <w:b/>
          <w:bCs/>
          <w:sz w:val="36"/>
          <w:szCs w:val="36"/>
        </w:rPr>
        <w:t>Event-capable venues:</w:t>
      </w:r>
      <w:r w:rsidRPr="00871513">
        <w:rPr>
          <w:rFonts w:ascii="Calibri" w:hAnsi="Calibri" w:cs="Calibri"/>
          <w:sz w:val="36"/>
          <w:szCs w:val="36"/>
        </w:rPr>
        <w:t xml:space="preserve"> Resorts or glamping sites that host weddings, wellness retreats, or private events.</w:t>
      </w:r>
    </w:p>
    <w:p w14:paraId="4EDD050D" w14:textId="77777777" w:rsidR="0025432C" w:rsidRPr="00871513" w:rsidRDefault="0025432C" w:rsidP="003561B7">
      <w:pPr>
        <w:numPr>
          <w:ilvl w:val="0"/>
          <w:numId w:val="65"/>
        </w:numPr>
        <w:spacing w:after="160" w:line="278" w:lineRule="auto"/>
        <w:jc w:val="both"/>
        <w:rPr>
          <w:rFonts w:ascii="Calibri" w:hAnsi="Calibri" w:cs="Calibri"/>
          <w:sz w:val="36"/>
          <w:szCs w:val="36"/>
        </w:rPr>
      </w:pPr>
      <w:r w:rsidRPr="00871513">
        <w:rPr>
          <w:rFonts w:ascii="Calibri" w:hAnsi="Calibri" w:cs="Calibri"/>
          <w:b/>
          <w:bCs/>
          <w:sz w:val="36"/>
          <w:szCs w:val="36"/>
        </w:rPr>
        <w:t>Nature-forward locations:</w:t>
      </w:r>
      <w:r w:rsidRPr="00871513">
        <w:rPr>
          <w:rFonts w:ascii="Calibri" w:hAnsi="Calibri" w:cs="Calibri"/>
          <w:sz w:val="36"/>
          <w:szCs w:val="36"/>
        </w:rPr>
        <w:t xml:space="preserve"> Properties near forests, mountains, or national parks, ideal for integrating wellness programming and digital detox experiences.</w:t>
      </w:r>
    </w:p>
    <w:p w14:paraId="10179E9D" w14:textId="77777777" w:rsidR="0025432C" w:rsidRPr="00871513" w:rsidRDefault="0025432C" w:rsidP="003561B7">
      <w:pPr>
        <w:numPr>
          <w:ilvl w:val="0"/>
          <w:numId w:val="65"/>
        </w:numPr>
        <w:spacing w:after="160" w:line="278" w:lineRule="auto"/>
        <w:jc w:val="both"/>
        <w:rPr>
          <w:rFonts w:ascii="Calibri" w:hAnsi="Calibri" w:cs="Calibri"/>
          <w:sz w:val="36"/>
          <w:szCs w:val="36"/>
        </w:rPr>
      </w:pPr>
      <w:r w:rsidRPr="00871513">
        <w:rPr>
          <w:rFonts w:ascii="Calibri" w:hAnsi="Calibri" w:cs="Calibri"/>
          <w:b/>
          <w:bCs/>
          <w:sz w:val="36"/>
          <w:szCs w:val="36"/>
        </w:rPr>
        <w:t>Interest in blockchain or Web3 adoption:</w:t>
      </w:r>
      <w:r w:rsidRPr="00871513">
        <w:rPr>
          <w:rFonts w:ascii="Calibri" w:hAnsi="Calibri" w:cs="Calibri"/>
          <w:sz w:val="36"/>
          <w:szCs w:val="36"/>
        </w:rPr>
        <w:t xml:space="preserve"> Operators seeking innovation in loyalty systems, decentralized booking, and token-powered guest engagement.</w:t>
      </w:r>
    </w:p>
    <w:p w14:paraId="752CAD2C" w14:textId="77777777" w:rsidR="0025432C" w:rsidRPr="004851D5" w:rsidRDefault="0025432C" w:rsidP="00BB6F24">
      <w:pPr>
        <w:spacing w:after="160" w:line="278" w:lineRule="auto"/>
        <w:jc w:val="both"/>
        <w:rPr>
          <w:rFonts w:ascii="Calibri" w:hAnsi="Calibri" w:cs="Calibri"/>
          <w:b/>
          <w:bCs/>
          <w:sz w:val="44"/>
          <w:szCs w:val="44"/>
        </w:rPr>
      </w:pPr>
      <w:r w:rsidRPr="004851D5">
        <w:rPr>
          <w:rFonts w:ascii="Calibri" w:hAnsi="Calibri" w:cs="Calibri"/>
          <w:b/>
          <w:bCs/>
          <w:sz w:val="44"/>
          <w:szCs w:val="44"/>
        </w:rPr>
        <w:t>Ideal Models for Collaboration:</w:t>
      </w:r>
    </w:p>
    <w:p w14:paraId="4DFC5D68" w14:textId="77777777" w:rsidR="0025432C" w:rsidRPr="00871513" w:rsidRDefault="0025432C" w:rsidP="003561B7">
      <w:pPr>
        <w:numPr>
          <w:ilvl w:val="0"/>
          <w:numId w:val="66"/>
        </w:numPr>
        <w:spacing w:after="160" w:line="278" w:lineRule="auto"/>
        <w:jc w:val="both"/>
        <w:rPr>
          <w:rFonts w:ascii="Calibri" w:hAnsi="Calibri" w:cs="Calibri"/>
          <w:sz w:val="36"/>
          <w:szCs w:val="36"/>
        </w:rPr>
      </w:pPr>
      <w:r w:rsidRPr="00871513">
        <w:rPr>
          <w:rFonts w:ascii="Calibri" w:hAnsi="Calibri" w:cs="Calibri"/>
          <w:b/>
          <w:bCs/>
          <w:sz w:val="36"/>
          <w:szCs w:val="36"/>
        </w:rPr>
        <w:t>Soft Brand Affiliations:</w:t>
      </w:r>
      <w:r w:rsidRPr="00871513">
        <w:rPr>
          <w:rFonts w:ascii="Calibri" w:hAnsi="Calibri" w:cs="Calibri"/>
          <w:sz w:val="36"/>
          <w:szCs w:val="36"/>
        </w:rPr>
        <w:t xml:space="preserve"> Independent lodges joining boutique collections (e.g., Ascend Hotel Collection, </w:t>
      </w:r>
      <w:r w:rsidRPr="00871513">
        <w:rPr>
          <w:rFonts w:ascii="Calibri" w:hAnsi="Calibri" w:cs="Calibri"/>
          <w:sz w:val="36"/>
          <w:szCs w:val="36"/>
        </w:rPr>
        <w:lastRenderedPageBreak/>
        <w:t>Tapestry by Hilton) that allow preservation of brand identity.</w:t>
      </w:r>
    </w:p>
    <w:p w14:paraId="65983253" w14:textId="77777777" w:rsidR="0025432C" w:rsidRPr="00871513" w:rsidRDefault="0025432C" w:rsidP="003561B7">
      <w:pPr>
        <w:numPr>
          <w:ilvl w:val="0"/>
          <w:numId w:val="66"/>
        </w:numPr>
        <w:spacing w:after="160" w:line="278" w:lineRule="auto"/>
        <w:jc w:val="both"/>
        <w:rPr>
          <w:rFonts w:ascii="Calibri" w:hAnsi="Calibri" w:cs="Calibri"/>
          <w:sz w:val="36"/>
          <w:szCs w:val="36"/>
        </w:rPr>
      </w:pPr>
      <w:r w:rsidRPr="00871513">
        <w:rPr>
          <w:rFonts w:ascii="Calibri" w:hAnsi="Calibri" w:cs="Calibri"/>
          <w:b/>
          <w:bCs/>
          <w:sz w:val="36"/>
          <w:szCs w:val="36"/>
        </w:rPr>
        <w:t>Franchise-Adjacent Operators:</w:t>
      </w:r>
      <w:r w:rsidRPr="00871513">
        <w:rPr>
          <w:rFonts w:ascii="Calibri" w:hAnsi="Calibri" w:cs="Calibri"/>
          <w:sz w:val="36"/>
          <w:szCs w:val="36"/>
        </w:rPr>
        <w:t xml:space="preserve"> Groups like KOA Resorts or Under Canvas with scalable infrastructure and nature-based experiences.</w:t>
      </w:r>
    </w:p>
    <w:p w14:paraId="1ACF884D" w14:textId="77777777" w:rsidR="0025432C" w:rsidRDefault="0025432C" w:rsidP="003561B7">
      <w:pPr>
        <w:numPr>
          <w:ilvl w:val="0"/>
          <w:numId w:val="66"/>
        </w:numPr>
        <w:spacing w:after="160" w:line="278" w:lineRule="auto"/>
        <w:jc w:val="both"/>
        <w:rPr>
          <w:rFonts w:ascii="Calibri" w:hAnsi="Calibri" w:cs="Calibri"/>
          <w:sz w:val="36"/>
          <w:szCs w:val="36"/>
        </w:rPr>
      </w:pPr>
      <w:r w:rsidRPr="00871513">
        <w:rPr>
          <w:rFonts w:ascii="Calibri" w:hAnsi="Calibri" w:cs="Calibri"/>
          <w:b/>
          <w:bCs/>
          <w:sz w:val="36"/>
          <w:szCs w:val="36"/>
        </w:rPr>
        <w:t>Non-Franchise Boutique Hotels:</w:t>
      </w:r>
      <w:r w:rsidRPr="00871513">
        <w:rPr>
          <w:rFonts w:ascii="Calibri" w:hAnsi="Calibri" w:cs="Calibri"/>
          <w:sz w:val="36"/>
          <w:szCs w:val="36"/>
        </w:rPr>
        <w:t xml:space="preserve"> Boutique or B&amp;B operators interested in accepting $LODGE or co-listing with the Lodge brand in joint marketing campaigns.</w:t>
      </w:r>
    </w:p>
    <w:p w14:paraId="7FEF72DC" w14:textId="77777777" w:rsidR="006C670C" w:rsidRPr="006C670C" w:rsidRDefault="006C670C" w:rsidP="003561B7">
      <w:pPr>
        <w:numPr>
          <w:ilvl w:val="0"/>
          <w:numId w:val="66"/>
        </w:numPr>
        <w:spacing w:after="160" w:line="278" w:lineRule="auto"/>
        <w:jc w:val="both"/>
        <w:rPr>
          <w:rFonts w:ascii="Calibri" w:hAnsi="Calibri" w:cs="Calibri"/>
          <w:sz w:val="36"/>
          <w:szCs w:val="36"/>
        </w:rPr>
      </w:pPr>
      <w:r w:rsidRPr="006C670C">
        <w:rPr>
          <w:rFonts w:ascii="Calibri" w:hAnsi="Calibri" w:cs="Calibri"/>
          <w:b/>
          <w:bCs/>
          <w:sz w:val="36"/>
          <w:szCs w:val="36"/>
        </w:rPr>
        <w:t>Motel and Roadside Lodging Chains:</w:t>
      </w:r>
      <w:r w:rsidRPr="006C670C">
        <w:rPr>
          <w:rFonts w:ascii="Calibri" w:hAnsi="Calibri" w:cs="Calibri"/>
          <w:sz w:val="36"/>
          <w:szCs w:val="36"/>
        </w:rPr>
        <w:t xml:space="preserve"> Integration of $LODGE for rewards and booking via white-labeled mobile apps and API-enabled PMS systems.</w:t>
      </w:r>
    </w:p>
    <w:p w14:paraId="20164F78" w14:textId="77777777" w:rsidR="006C670C" w:rsidRPr="006C670C" w:rsidRDefault="006C670C" w:rsidP="003561B7">
      <w:pPr>
        <w:numPr>
          <w:ilvl w:val="0"/>
          <w:numId w:val="66"/>
        </w:numPr>
        <w:spacing w:after="160" w:line="278" w:lineRule="auto"/>
        <w:jc w:val="both"/>
        <w:rPr>
          <w:rFonts w:ascii="Calibri" w:hAnsi="Calibri" w:cs="Calibri"/>
          <w:sz w:val="36"/>
          <w:szCs w:val="36"/>
        </w:rPr>
      </w:pPr>
      <w:r w:rsidRPr="00037067">
        <w:rPr>
          <w:rFonts w:ascii="Calibri" w:hAnsi="Calibri" w:cs="Calibri"/>
          <w:b/>
          <w:bCs/>
          <w:sz w:val="36"/>
          <w:szCs w:val="36"/>
        </w:rPr>
        <w:t>Mid-Tier Hotel Groups:</w:t>
      </w:r>
      <w:r w:rsidRPr="006C670C">
        <w:rPr>
          <w:rFonts w:ascii="Calibri" w:hAnsi="Calibri" w:cs="Calibri"/>
          <w:sz w:val="36"/>
          <w:szCs w:val="36"/>
        </w:rPr>
        <w:t xml:space="preserve"> Opportunities to co-brand seasonal experiences with Pine Hills Lodge and run hybrid token campaigns through local or regional packages.</w:t>
      </w:r>
    </w:p>
    <w:p w14:paraId="12F377A7" w14:textId="77777777" w:rsidR="006C670C" w:rsidRPr="006C670C" w:rsidRDefault="006C670C" w:rsidP="003561B7">
      <w:pPr>
        <w:numPr>
          <w:ilvl w:val="0"/>
          <w:numId w:val="66"/>
        </w:numPr>
        <w:spacing w:after="160" w:line="278" w:lineRule="auto"/>
        <w:jc w:val="both"/>
        <w:rPr>
          <w:rFonts w:ascii="Calibri" w:hAnsi="Calibri" w:cs="Calibri"/>
          <w:sz w:val="36"/>
          <w:szCs w:val="36"/>
        </w:rPr>
      </w:pPr>
      <w:r w:rsidRPr="00037067">
        <w:rPr>
          <w:rFonts w:ascii="Calibri" w:hAnsi="Calibri" w:cs="Calibri"/>
          <w:b/>
          <w:bCs/>
          <w:sz w:val="36"/>
          <w:szCs w:val="36"/>
        </w:rPr>
        <w:t>Luxury Resorts &amp; Spa Retreats:</w:t>
      </w:r>
      <w:r w:rsidRPr="006C670C">
        <w:rPr>
          <w:rFonts w:ascii="Calibri" w:hAnsi="Calibri" w:cs="Calibri"/>
          <w:sz w:val="36"/>
          <w:szCs w:val="36"/>
        </w:rPr>
        <w:t xml:space="preserve"> High-touch collaboration through curated wellness programs, loyalty NFTs, and governance partnerships to shape luxury-tier perks across the ecosystem.</w:t>
      </w:r>
    </w:p>
    <w:p w14:paraId="50B0D05C" w14:textId="7B10F3AE" w:rsidR="00802F1B" w:rsidRPr="00871513" w:rsidRDefault="006C670C" w:rsidP="00BB6F24">
      <w:pPr>
        <w:jc w:val="both"/>
        <w:rPr>
          <w:rFonts w:ascii="Calibri" w:hAnsi="Calibri" w:cs="Calibri"/>
          <w:sz w:val="36"/>
          <w:szCs w:val="36"/>
        </w:rPr>
      </w:pPr>
      <w:r w:rsidRPr="00642F2D">
        <w:rPr>
          <w:rFonts w:ascii="Calibri" w:hAnsi="Calibri" w:cs="Calibri"/>
          <w:sz w:val="36"/>
          <w:szCs w:val="36"/>
        </w:rPr>
        <w:t xml:space="preserve">Each category will receive a </w:t>
      </w:r>
      <w:r w:rsidR="005473D0" w:rsidRPr="00642F2D">
        <w:rPr>
          <w:rFonts w:ascii="Calibri" w:hAnsi="Calibri" w:cs="Calibri"/>
          <w:sz w:val="36"/>
          <w:szCs w:val="36"/>
        </w:rPr>
        <w:t>tailored onboarding experience with emphasis on local compliance, guest-facing simplicity, and back-end smart contract transparency.</w:t>
      </w:r>
    </w:p>
    <w:p w14:paraId="57CACED2" w14:textId="77777777" w:rsidR="00767BEE" w:rsidRDefault="00767BEE" w:rsidP="00BB6F24">
      <w:pPr>
        <w:spacing w:after="160" w:line="278" w:lineRule="auto"/>
        <w:jc w:val="both"/>
        <w:rPr>
          <w:rFonts w:ascii="Calibri" w:hAnsi="Calibri" w:cs="Calibri"/>
          <w:b/>
          <w:bCs/>
          <w:sz w:val="44"/>
          <w:szCs w:val="44"/>
        </w:rPr>
      </w:pPr>
    </w:p>
    <w:p w14:paraId="26ACA5E6" w14:textId="270722B2" w:rsidR="0025432C" w:rsidRPr="0005163E" w:rsidRDefault="0025432C" w:rsidP="00BB6F24">
      <w:pPr>
        <w:spacing w:after="160" w:line="278" w:lineRule="auto"/>
        <w:jc w:val="both"/>
        <w:rPr>
          <w:rFonts w:ascii="Calibri" w:hAnsi="Calibri" w:cs="Calibri"/>
          <w:b/>
          <w:bCs/>
          <w:sz w:val="44"/>
          <w:szCs w:val="44"/>
        </w:rPr>
      </w:pPr>
      <w:r w:rsidRPr="0005163E">
        <w:rPr>
          <w:rFonts w:ascii="Calibri" w:hAnsi="Calibri" w:cs="Calibri"/>
          <w:b/>
          <w:bCs/>
          <w:sz w:val="44"/>
          <w:szCs w:val="44"/>
        </w:rPr>
        <w:lastRenderedPageBreak/>
        <w:t>$LODGE Token Integration for Partners</w:t>
      </w:r>
    </w:p>
    <w:p w14:paraId="48653DAC" w14:textId="77777777" w:rsidR="0025432C" w:rsidRPr="00871513" w:rsidRDefault="0025432C" w:rsidP="00BB6F24">
      <w:pPr>
        <w:spacing w:after="160" w:line="278" w:lineRule="auto"/>
        <w:jc w:val="both"/>
        <w:rPr>
          <w:rFonts w:ascii="Calibri" w:hAnsi="Calibri" w:cs="Calibri"/>
          <w:sz w:val="36"/>
          <w:szCs w:val="36"/>
        </w:rPr>
      </w:pPr>
      <w:r w:rsidRPr="00871513">
        <w:rPr>
          <w:rFonts w:ascii="Calibri" w:hAnsi="Calibri" w:cs="Calibri"/>
          <w:sz w:val="36"/>
          <w:szCs w:val="36"/>
        </w:rPr>
        <w:t xml:space="preserve">Partnered properties will have the option to integrate the $LODGE </w:t>
      </w:r>
      <w:proofErr w:type="gramStart"/>
      <w:r w:rsidRPr="00871513">
        <w:rPr>
          <w:rFonts w:ascii="Calibri" w:hAnsi="Calibri" w:cs="Calibri"/>
          <w:sz w:val="36"/>
          <w:szCs w:val="36"/>
        </w:rPr>
        <w:t>token</w:t>
      </w:r>
      <w:proofErr w:type="gramEnd"/>
      <w:r w:rsidRPr="00871513">
        <w:rPr>
          <w:rFonts w:ascii="Calibri" w:hAnsi="Calibri" w:cs="Calibri"/>
          <w:sz w:val="36"/>
          <w:szCs w:val="36"/>
        </w:rPr>
        <w:t xml:space="preserve"> ecosystem through customizable smart contracts and platform APIs. Benefits include:</w:t>
      </w:r>
    </w:p>
    <w:p w14:paraId="6EFBD682" w14:textId="77777777" w:rsidR="0025432C" w:rsidRPr="00871513" w:rsidRDefault="0025432C" w:rsidP="003561B7">
      <w:pPr>
        <w:numPr>
          <w:ilvl w:val="0"/>
          <w:numId w:val="67"/>
        </w:numPr>
        <w:spacing w:after="160" w:line="278" w:lineRule="auto"/>
        <w:jc w:val="both"/>
        <w:rPr>
          <w:rFonts w:ascii="Calibri" w:hAnsi="Calibri" w:cs="Calibri"/>
          <w:b/>
          <w:bCs/>
          <w:sz w:val="36"/>
          <w:szCs w:val="36"/>
        </w:rPr>
      </w:pPr>
      <w:r w:rsidRPr="00871513">
        <w:rPr>
          <w:rFonts w:ascii="Calibri" w:hAnsi="Calibri" w:cs="Calibri"/>
          <w:b/>
          <w:bCs/>
          <w:sz w:val="36"/>
          <w:szCs w:val="36"/>
        </w:rPr>
        <w:t>Token-Based Guest Bookings:</w:t>
      </w:r>
    </w:p>
    <w:p w14:paraId="4E613010" w14:textId="77777777" w:rsidR="0025432C" w:rsidRPr="00871513" w:rsidRDefault="0025432C" w:rsidP="003561B7">
      <w:pPr>
        <w:numPr>
          <w:ilvl w:val="1"/>
          <w:numId w:val="67"/>
        </w:numPr>
        <w:spacing w:after="160" w:line="278" w:lineRule="auto"/>
        <w:jc w:val="both"/>
        <w:rPr>
          <w:rFonts w:ascii="Calibri" w:hAnsi="Calibri" w:cs="Calibri"/>
          <w:sz w:val="36"/>
          <w:szCs w:val="36"/>
        </w:rPr>
      </w:pPr>
      <w:r w:rsidRPr="00871513">
        <w:rPr>
          <w:rFonts w:ascii="Calibri" w:hAnsi="Calibri" w:cs="Calibri"/>
          <w:sz w:val="36"/>
          <w:szCs w:val="36"/>
        </w:rPr>
        <w:t>Enable $LODGE tokens to be used for reservations and upgrades.</w:t>
      </w:r>
    </w:p>
    <w:p w14:paraId="017DB2F4" w14:textId="77777777" w:rsidR="0025432C" w:rsidRPr="00871513" w:rsidRDefault="0025432C" w:rsidP="003561B7">
      <w:pPr>
        <w:numPr>
          <w:ilvl w:val="1"/>
          <w:numId w:val="67"/>
        </w:numPr>
        <w:spacing w:after="160" w:line="278" w:lineRule="auto"/>
        <w:jc w:val="both"/>
        <w:rPr>
          <w:rFonts w:ascii="Calibri" w:hAnsi="Calibri" w:cs="Calibri"/>
          <w:sz w:val="36"/>
          <w:szCs w:val="36"/>
        </w:rPr>
      </w:pPr>
      <w:r w:rsidRPr="00871513">
        <w:rPr>
          <w:rFonts w:ascii="Calibri" w:hAnsi="Calibri" w:cs="Calibri"/>
          <w:sz w:val="36"/>
          <w:szCs w:val="36"/>
        </w:rPr>
        <w:t xml:space="preserve">Lock token value at booking, with refund and cancellation logic </w:t>
      </w:r>
      <w:proofErr w:type="gramStart"/>
      <w:r w:rsidRPr="00871513">
        <w:rPr>
          <w:rFonts w:ascii="Calibri" w:hAnsi="Calibri" w:cs="Calibri"/>
          <w:sz w:val="36"/>
          <w:szCs w:val="36"/>
        </w:rPr>
        <w:t>similar to</w:t>
      </w:r>
      <w:proofErr w:type="gramEnd"/>
      <w:r w:rsidRPr="00871513">
        <w:rPr>
          <w:rFonts w:ascii="Calibri" w:hAnsi="Calibri" w:cs="Calibri"/>
          <w:sz w:val="36"/>
          <w:szCs w:val="36"/>
        </w:rPr>
        <w:t xml:space="preserve"> Pine Hills Lodge.</w:t>
      </w:r>
    </w:p>
    <w:p w14:paraId="4E46E5A6" w14:textId="77777777" w:rsidR="0025432C" w:rsidRPr="00871513" w:rsidRDefault="0025432C" w:rsidP="003561B7">
      <w:pPr>
        <w:numPr>
          <w:ilvl w:val="0"/>
          <w:numId w:val="67"/>
        </w:numPr>
        <w:spacing w:after="160" w:line="278" w:lineRule="auto"/>
        <w:jc w:val="both"/>
        <w:rPr>
          <w:rFonts w:ascii="Calibri" w:hAnsi="Calibri" w:cs="Calibri"/>
          <w:b/>
          <w:bCs/>
          <w:sz w:val="36"/>
          <w:szCs w:val="36"/>
        </w:rPr>
      </w:pPr>
      <w:r w:rsidRPr="00871513">
        <w:rPr>
          <w:rFonts w:ascii="Calibri" w:hAnsi="Calibri" w:cs="Calibri"/>
          <w:b/>
          <w:bCs/>
          <w:sz w:val="36"/>
          <w:szCs w:val="36"/>
        </w:rPr>
        <w:t>Loyalty System Compatibility:</w:t>
      </w:r>
    </w:p>
    <w:p w14:paraId="10E4F530" w14:textId="77777777" w:rsidR="0025432C" w:rsidRPr="00871513" w:rsidRDefault="0025432C" w:rsidP="003561B7">
      <w:pPr>
        <w:numPr>
          <w:ilvl w:val="1"/>
          <w:numId w:val="67"/>
        </w:numPr>
        <w:spacing w:after="160" w:line="278" w:lineRule="auto"/>
        <w:jc w:val="both"/>
        <w:rPr>
          <w:rFonts w:ascii="Calibri" w:hAnsi="Calibri" w:cs="Calibri"/>
          <w:sz w:val="36"/>
          <w:szCs w:val="36"/>
        </w:rPr>
      </w:pPr>
      <w:r w:rsidRPr="00871513">
        <w:rPr>
          <w:rFonts w:ascii="Calibri" w:hAnsi="Calibri" w:cs="Calibri"/>
          <w:sz w:val="36"/>
          <w:szCs w:val="36"/>
        </w:rPr>
        <w:t>Guests earn on-chain rewards and NFT badges that apply across the ecosystem.</w:t>
      </w:r>
    </w:p>
    <w:p w14:paraId="3A9EF640" w14:textId="77777777" w:rsidR="0025432C" w:rsidRPr="00871513" w:rsidRDefault="0025432C" w:rsidP="003561B7">
      <w:pPr>
        <w:numPr>
          <w:ilvl w:val="1"/>
          <w:numId w:val="67"/>
        </w:numPr>
        <w:spacing w:after="160" w:line="278" w:lineRule="auto"/>
        <w:jc w:val="both"/>
        <w:rPr>
          <w:rFonts w:ascii="Calibri" w:hAnsi="Calibri" w:cs="Calibri"/>
          <w:sz w:val="36"/>
          <w:szCs w:val="36"/>
        </w:rPr>
      </w:pPr>
      <w:r w:rsidRPr="00871513">
        <w:rPr>
          <w:rFonts w:ascii="Calibri" w:hAnsi="Calibri" w:cs="Calibri"/>
          <w:sz w:val="36"/>
          <w:szCs w:val="36"/>
        </w:rPr>
        <w:t>Shared loyalty pools encourage repeat bookings within partner properties.</w:t>
      </w:r>
    </w:p>
    <w:p w14:paraId="7F59B77C" w14:textId="77777777" w:rsidR="0025432C" w:rsidRPr="00871513" w:rsidRDefault="0025432C" w:rsidP="003561B7">
      <w:pPr>
        <w:numPr>
          <w:ilvl w:val="0"/>
          <w:numId w:val="67"/>
        </w:numPr>
        <w:spacing w:after="160" w:line="278" w:lineRule="auto"/>
        <w:jc w:val="both"/>
        <w:rPr>
          <w:rFonts w:ascii="Calibri" w:hAnsi="Calibri" w:cs="Calibri"/>
          <w:b/>
          <w:bCs/>
          <w:sz w:val="36"/>
          <w:szCs w:val="36"/>
        </w:rPr>
      </w:pPr>
      <w:r w:rsidRPr="00871513">
        <w:rPr>
          <w:rFonts w:ascii="Calibri" w:hAnsi="Calibri" w:cs="Calibri"/>
          <w:b/>
          <w:bCs/>
          <w:sz w:val="36"/>
          <w:szCs w:val="36"/>
        </w:rPr>
        <w:t>Branded NFT Issuance:</w:t>
      </w:r>
    </w:p>
    <w:p w14:paraId="2FE0FFC4" w14:textId="77777777" w:rsidR="0025432C" w:rsidRPr="00871513" w:rsidRDefault="0025432C" w:rsidP="003561B7">
      <w:pPr>
        <w:numPr>
          <w:ilvl w:val="1"/>
          <w:numId w:val="67"/>
        </w:numPr>
        <w:spacing w:after="160" w:line="278" w:lineRule="auto"/>
        <w:jc w:val="both"/>
        <w:rPr>
          <w:rFonts w:ascii="Calibri" w:hAnsi="Calibri" w:cs="Calibri"/>
          <w:sz w:val="36"/>
          <w:szCs w:val="36"/>
        </w:rPr>
      </w:pPr>
      <w:r w:rsidRPr="00871513">
        <w:rPr>
          <w:rFonts w:ascii="Calibri" w:hAnsi="Calibri" w:cs="Calibri"/>
          <w:sz w:val="36"/>
          <w:szCs w:val="36"/>
        </w:rPr>
        <w:t>Partners can mint custom NFTs for seasonal events, guest tiers, or merchandise redemption.</w:t>
      </w:r>
    </w:p>
    <w:p w14:paraId="65C0D572" w14:textId="77777777" w:rsidR="0025432C" w:rsidRPr="00871513" w:rsidRDefault="0025432C" w:rsidP="003561B7">
      <w:pPr>
        <w:numPr>
          <w:ilvl w:val="1"/>
          <w:numId w:val="67"/>
        </w:numPr>
        <w:spacing w:after="160" w:line="278" w:lineRule="auto"/>
        <w:jc w:val="both"/>
        <w:rPr>
          <w:rFonts w:ascii="Calibri" w:hAnsi="Calibri" w:cs="Calibri"/>
          <w:sz w:val="36"/>
          <w:szCs w:val="36"/>
        </w:rPr>
      </w:pPr>
      <w:r w:rsidRPr="00871513">
        <w:rPr>
          <w:rFonts w:ascii="Calibri" w:hAnsi="Calibri" w:cs="Calibri"/>
          <w:sz w:val="36"/>
          <w:szCs w:val="36"/>
        </w:rPr>
        <w:t>NFTs may include perks such as early check-in, spa discounts, or bundled experiences.</w:t>
      </w:r>
    </w:p>
    <w:p w14:paraId="683370F6" w14:textId="77777777" w:rsidR="00767BEE" w:rsidRDefault="00767BEE" w:rsidP="00BB6F24">
      <w:pPr>
        <w:spacing w:after="160" w:line="278" w:lineRule="auto"/>
        <w:jc w:val="both"/>
        <w:rPr>
          <w:rFonts w:ascii="Calibri" w:hAnsi="Calibri" w:cs="Calibri"/>
          <w:b/>
          <w:bCs/>
          <w:sz w:val="44"/>
          <w:szCs w:val="44"/>
        </w:rPr>
      </w:pPr>
    </w:p>
    <w:p w14:paraId="39A2F3EF" w14:textId="77777777" w:rsidR="00767BEE" w:rsidRDefault="00767BEE" w:rsidP="00BB6F24">
      <w:pPr>
        <w:spacing w:after="160" w:line="278" w:lineRule="auto"/>
        <w:jc w:val="both"/>
        <w:rPr>
          <w:rFonts w:ascii="Calibri" w:hAnsi="Calibri" w:cs="Calibri"/>
          <w:b/>
          <w:bCs/>
          <w:sz w:val="44"/>
          <w:szCs w:val="44"/>
        </w:rPr>
      </w:pPr>
    </w:p>
    <w:p w14:paraId="31C96F0D" w14:textId="18817645" w:rsidR="0025432C" w:rsidRPr="0005163E" w:rsidRDefault="0025432C" w:rsidP="00BB6F24">
      <w:pPr>
        <w:spacing w:after="160" w:line="278" w:lineRule="auto"/>
        <w:jc w:val="both"/>
        <w:rPr>
          <w:rFonts w:ascii="Calibri" w:hAnsi="Calibri" w:cs="Calibri"/>
          <w:b/>
          <w:bCs/>
          <w:sz w:val="44"/>
          <w:szCs w:val="44"/>
        </w:rPr>
      </w:pPr>
      <w:r w:rsidRPr="0005163E">
        <w:rPr>
          <w:rFonts w:ascii="Calibri" w:hAnsi="Calibri" w:cs="Calibri"/>
          <w:b/>
          <w:bCs/>
          <w:sz w:val="44"/>
          <w:szCs w:val="44"/>
        </w:rPr>
        <w:lastRenderedPageBreak/>
        <w:t>Brand Expansion via White-Labeled Access</w:t>
      </w:r>
    </w:p>
    <w:p w14:paraId="17B60A23" w14:textId="77777777" w:rsidR="0025432C" w:rsidRPr="00871513" w:rsidRDefault="0025432C" w:rsidP="00BB6F24">
      <w:pPr>
        <w:spacing w:after="160" w:line="278" w:lineRule="auto"/>
        <w:jc w:val="both"/>
        <w:rPr>
          <w:rFonts w:ascii="Calibri" w:hAnsi="Calibri" w:cs="Calibri"/>
          <w:sz w:val="36"/>
          <w:szCs w:val="36"/>
        </w:rPr>
      </w:pPr>
      <w:r w:rsidRPr="00871513">
        <w:rPr>
          <w:rFonts w:ascii="Calibri" w:hAnsi="Calibri" w:cs="Calibri"/>
          <w:sz w:val="36"/>
          <w:szCs w:val="36"/>
        </w:rPr>
        <w:t>In addition to partnerships, Pine Hills Lodge will offer a white-labeled licensing program allowing like-minded operators to adopt Pine Hills-branded logic and frameworks.</w:t>
      </w:r>
    </w:p>
    <w:p w14:paraId="3DAF8DF9" w14:textId="77777777" w:rsidR="0025432C" w:rsidRPr="00871513" w:rsidRDefault="0025432C" w:rsidP="003561B7">
      <w:pPr>
        <w:numPr>
          <w:ilvl w:val="0"/>
          <w:numId w:val="68"/>
        </w:numPr>
        <w:spacing w:after="160" w:line="278" w:lineRule="auto"/>
        <w:jc w:val="both"/>
        <w:rPr>
          <w:rFonts w:ascii="Calibri" w:hAnsi="Calibri" w:cs="Calibri"/>
          <w:sz w:val="36"/>
          <w:szCs w:val="36"/>
        </w:rPr>
      </w:pPr>
      <w:r w:rsidRPr="00871513">
        <w:rPr>
          <w:rFonts w:ascii="Calibri" w:hAnsi="Calibri" w:cs="Calibri"/>
          <w:sz w:val="36"/>
          <w:szCs w:val="36"/>
        </w:rPr>
        <w:t>Custom-branded booking portals integrated with $LODGE payment and NFT minting systems.</w:t>
      </w:r>
    </w:p>
    <w:p w14:paraId="12E65836" w14:textId="77777777" w:rsidR="0025432C" w:rsidRPr="00871513" w:rsidRDefault="0025432C" w:rsidP="003561B7">
      <w:pPr>
        <w:numPr>
          <w:ilvl w:val="0"/>
          <w:numId w:val="68"/>
        </w:numPr>
        <w:spacing w:after="160" w:line="278" w:lineRule="auto"/>
        <w:jc w:val="both"/>
        <w:rPr>
          <w:rFonts w:ascii="Calibri" w:hAnsi="Calibri" w:cs="Calibri"/>
          <w:sz w:val="36"/>
          <w:szCs w:val="36"/>
        </w:rPr>
      </w:pPr>
      <w:r w:rsidRPr="00871513">
        <w:rPr>
          <w:rFonts w:ascii="Calibri" w:hAnsi="Calibri" w:cs="Calibri"/>
          <w:sz w:val="36"/>
          <w:szCs w:val="36"/>
        </w:rPr>
        <w:t xml:space="preserve">Onboarding packages </w:t>
      </w:r>
      <w:proofErr w:type="gramStart"/>
      <w:r w:rsidRPr="00871513">
        <w:rPr>
          <w:rFonts w:ascii="Calibri" w:hAnsi="Calibri" w:cs="Calibri"/>
          <w:sz w:val="36"/>
          <w:szCs w:val="36"/>
        </w:rPr>
        <w:t>including</w:t>
      </w:r>
      <w:proofErr w:type="gramEnd"/>
      <w:r w:rsidRPr="00871513">
        <w:rPr>
          <w:rFonts w:ascii="Calibri" w:hAnsi="Calibri" w:cs="Calibri"/>
          <w:sz w:val="36"/>
          <w:szCs w:val="36"/>
        </w:rPr>
        <w:t xml:space="preserve"> property training, software setup, and token utility education.</w:t>
      </w:r>
    </w:p>
    <w:p w14:paraId="29D2BF6C" w14:textId="77777777" w:rsidR="0025432C" w:rsidRPr="00871513" w:rsidRDefault="0025432C" w:rsidP="003561B7">
      <w:pPr>
        <w:numPr>
          <w:ilvl w:val="0"/>
          <w:numId w:val="68"/>
        </w:numPr>
        <w:spacing w:after="160" w:line="278" w:lineRule="auto"/>
        <w:jc w:val="both"/>
        <w:rPr>
          <w:rFonts w:ascii="Calibri" w:hAnsi="Calibri" w:cs="Calibri"/>
          <w:sz w:val="36"/>
          <w:szCs w:val="36"/>
        </w:rPr>
      </w:pPr>
      <w:r w:rsidRPr="00871513">
        <w:rPr>
          <w:rFonts w:ascii="Calibri" w:hAnsi="Calibri" w:cs="Calibri"/>
          <w:sz w:val="36"/>
          <w:szCs w:val="36"/>
        </w:rPr>
        <w:t>Co-branded seasonal campaigns (e.g., “Autumn at the Lodge” across multiple properties).</w:t>
      </w:r>
    </w:p>
    <w:p w14:paraId="150667BB" w14:textId="77777777" w:rsidR="0025432C" w:rsidRPr="00871513" w:rsidRDefault="0025432C" w:rsidP="00BB6F24">
      <w:pPr>
        <w:spacing w:after="160" w:line="278" w:lineRule="auto"/>
        <w:jc w:val="both"/>
        <w:rPr>
          <w:rFonts w:ascii="Calibri" w:hAnsi="Calibri" w:cs="Calibri"/>
          <w:sz w:val="36"/>
          <w:szCs w:val="36"/>
        </w:rPr>
      </w:pPr>
      <w:r w:rsidRPr="00871513">
        <w:rPr>
          <w:rFonts w:ascii="Calibri" w:hAnsi="Calibri" w:cs="Calibri"/>
          <w:sz w:val="36"/>
          <w:szCs w:val="36"/>
        </w:rPr>
        <w:t>This strategy scales the brand’s presence while maintaining decentralized control and shared DAO governance over the ecosystem.</w:t>
      </w:r>
    </w:p>
    <w:p w14:paraId="31C62E14" w14:textId="77777777" w:rsidR="0025432C" w:rsidRPr="002135F3" w:rsidRDefault="0025432C" w:rsidP="00BB6F24">
      <w:pPr>
        <w:spacing w:after="160" w:line="278" w:lineRule="auto"/>
        <w:jc w:val="both"/>
        <w:rPr>
          <w:rFonts w:ascii="Calibri" w:hAnsi="Calibri" w:cs="Calibri"/>
          <w:b/>
          <w:bCs/>
          <w:sz w:val="44"/>
          <w:szCs w:val="44"/>
        </w:rPr>
      </w:pPr>
      <w:r w:rsidRPr="002135F3">
        <w:rPr>
          <w:rFonts w:ascii="Calibri" w:hAnsi="Calibri" w:cs="Calibri"/>
          <w:b/>
          <w:bCs/>
          <w:sz w:val="44"/>
          <w:szCs w:val="44"/>
        </w:rPr>
        <w:t>Booking Engine Interoperability</w:t>
      </w:r>
    </w:p>
    <w:p w14:paraId="1AE27123" w14:textId="77777777" w:rsidR="0025432C" w:rsidRPr="00871513" w:rsidRDefault="0025432C" w:rsidP="00BB6F24">
      <w:pPr>
        <w:spacing w:after="160" w:line="278" w:lineRule="auto"/>
        <w:jc w:val="both"/>
        <w:rPr>
          <w:rFonts w:ascii="Calibri" w:hAnsi="Calibri" w:cs="Calibri"/>
          <w:sz w:val="36"/>
          <w:szCs w:val="36"/>
        </w:rPr>
      </w:pPr>
      <w:r w:rsidRPr="00871513">
        <w:rPr>
          <w:rFonts w:ascii="Calibri" w:hAnsi="Calibri" w:cs="Calibri"/>
          <w:sz w:val="36"/>
          <w:szCs w:val="36"/>
        </w:rPr>
        <w:t>A key technical initiative will be integrating the $LODGE booking system into third-party reservation channels and property management systems (PMS).</w:t>
      </w:r>
    </w:p>
    <w:p w14:paraId="7C1B0435" w14:textId="77777777" w:rsidR="0025432C" w:rsidRPr="00871513" w:rsidRDefault="0025432C" w:rsidP="003561B7">
      <w:pPr>
        <w:numPr>
          <w:ilvl w:val="0"/>
          <w:numId w:val="69"/>
        </w:numPr>
        <w:spacing w:after="160" w:line="278" w:lineRule="auto"/>
        <w:jc w:val="both"/>
        <w:rPr>
          <w:rFonts w:ascii="Calibri" w:hAnsi="Calibri" w:cs="Calibri"/>
          <w:sz w:val="36"/>
          <w:szCs w:val="36"/>
        </w:rPr>
      </w:pPr>
      <w:r w:rsidRPr="00871513">
        <w:rPr>
          <w:rFonts w:ascii="Calibri" w:hAnsi="Calibri" w:cs="Calibri"/>
          <w:sz w:val="36"/>
          <w:szCs w:val="36"/>
        </w:rPr>
        <w:t xml:space="preserve">Custom </w:t>
      </w:r>
      <w:proofErr w:type="spellStart"/>
      <w:r w:rsidRPr="00871513">
        <w:rPr>
          <w:rFonts w:ascii="Calibri" w:hAnsi="Calibri" w:cs="Calibri"/>
          <w:sz w:val="36"/>
          <w:szCs w:val="36"/>
        </w:rPr>
        <w:t>dApp</w:t>
      </w:r>
      <w:proofErr w:type="spellEnd"/>
      <w:r w:rsidRPr="00871513">
        <w:rPr>
          <w:rFonts w:ascii="Calibri" w:hAnsi="Calibri" w:cs="Calibri"/>
          <w:sz w:val="36"/>
          <w:szCs w:val="36"/>
        </w:rPr>
        <w:t xml:space="preserve"> interfaces will allow partners to plug into the $LODGE ecosystem via APIs.</w:t>
      </w:r>
    </w:p>
    <w:p w14:paraId="337D63CF" w14:textId="77777777" w:rsidR="0025432C" w:rsidRPr="00871513" w:rsidRDefault="0025432C" w:rsidP="003561B7">
      <w:pPr>
        <w:numPr>
          <w:ilvl w:val="0"/>
          <w:numId w:val="69"/>
        </w:numPr>
        <w:spacing w:after="160" w:line="278" w:lineRule="auto"/>
        <w:jc w:val="both"/>
        <w:rPr>
          <w:rFonts w:ascii="Calibri" w:hAnsi="Calibri" w:cs="Calibri"/>
          <w:sz w:val="36"/>
          <w:szCs w:val="36"/>
        </w:rPr>
      </w:pPr>
      <w:r w:rsidRPr="00871513">
        <w:rPr>
          <w:rFonts w:ascii="Calibri" w:hAnsi="Calibri" w:cs="Calibri"/>
          <w:sz w:val="36"/>
          <w:szCs w:val="36"/>
        </w:rPr>
        <w:t xml:space="preserve">Cross-platform compatibility with services like </w:t>
      </w:r>
      <w:proofErr w:type="spellStart"/>
      <w:r w:rsidRPr="00871513">
        <w:rPr>
          <w:rFonts w:ascii="Calibri" w:hAnsi="Calibri" w:cs="Calibri"/>
          <w:sz w:val="36"/>
          <w:szCs w:val="36"/>
        </w:rPr>
        <w:t>Cloudbeds</w:t>
      </w:r>
      <w:proofErr w:type="spellEnd"/>
      <w:r w:rsidRPr="00871513">
        <w:rPr>
          <w:rFonts w:ascii="Calibri" w:hAnsi="Calibri" w:cs="Calibri"/>
          <w:sz w:val="36"/>
          <w:szCs w:val="36"/>
        </w:rPr>
        <w:t>, SiteMinder, and SynXis will be prioritized.</w:t>
      </w:r>
    </w:p>
    <w:p w14:paraId="6C6ACE18" w14:textId="77777777" w:rsidR="0025432C" w:rsidRPr="00871513" w:rsidRDefault="0025432C" w:rsidP="003561B7">
      <w:pPr>
        <w:numPr>
          <w:ilvl w:val="0"/>
          <w:numId w:val="69"/>
        </w:numPr>
        <w:spacing w:after="160" w:line="278" w:lineRule="auto"/>
        <w:jc w:val="both"/>
        <w:rPr>
          <w:rFonts w:ascii="Calibri" w:hAnsi="Calibri" w:cs="Calibri"/>
          <w:sz w:val="36"/>
          <w:szCs w:val="36"/>
        </w:rPr>
      </w:pPr>
      <w:r w:rsidRPr="00871513">
        <w:rPr>
          <w:rFonts w:ascii="Calibri" w:hAnsi="Calibri" w:cs="Calibri"/>
          <w:sz w:val="36"/>
          <w:szCs w:val="36"/>
        </w:rPr>
        <w:lastRenderedPageBreak/>
        <w:t>Metasearch and aggregator listings (e.g., Google Travel, TripAdvisor, Airbnb Experiences) will highlight token-friendly properties with booking incentives.</w:t>
      </w:r>
    </w:p>
    <w:p w14:paraId="58715D03" w14:textId="77777777" w:rsidR="0025432C" w:rsidRPr="00871513" w:rsidRDefault="0025432C" w:rsidP="00BB6F24">
      <w:pPr>
        <w:spacing w:after="160" w:line="278" w:lineRule="auto"/>
        <w:jc w:val="both"/>
        <w:rPr>
          <w:rFonts w:ascii="Calibri" w:hAnsi="Calibri" w:cs="Calibri"/>
          <w:sz w:val="36"/>
          <w:szCs w:val="36"/>
        </w:rPr>
      </w:pPr>
      <w:r w:rsidRPr="00871513">
        <w:rPr>
          <w:rFonts w:ascii="Calibri" w:hAnsi="Calibri" w:cs="Calibri"/>
          <w:sz w:val="36"/>
          <w:szCs w:val="36"/>
        </w:rPr>
        <w:t>This ensures the Lodge token ecosystem is not isolated, but interoperable across the broader hospitality tech landscape.</w:t>
      </w:r>
    </w:p>
    <w:p w14:paraId="100A2451" w14:textId="77777777" w:rsidR="0025432C" w:rsidRPr="002135F3" w:rsidRDefault="0025432C" w:rsidP="00BB6F24">
      <w:pPr>
        <w:spacing w:after="160" w:line="278" w:lineRule="auto"/>
        <w:jc w:val="both"/>
        <w:rPr>
          <w:rFonts w:ascii="Calibri" w:hAnsi="Calibri" w:cs="Calibri"/>
          <w:b/>
          <w:bCs/>
          <w:sz w:val="44"/>
          <w:szCs w:val="44"/>
        </w:rPr>
      </w:pPr>
      <w:r w:rsidRPr="002135F3">
        <w:rPr>
          <w:rFonts w:ascii="Calibri" w:hAnsi="Calibri" w:cs="Calibri"/>
          <w:b/>
          <w:bCs/>
          <w:sz w:val="44"/>
          <w:szCs w:val="44"/>
        </w:rPr>
        <w:t>DAO Role in Partner Vetting and Governance</w:t>
      </w:r>
    </w:p>
    <w:p w14:paraId="7020044D" w14:textId="77777777" w:rsidR="0025432C" w:rsidRPr="00871513" w:rsidRDefault="0025432C" w:rsidP="00BB6F24">
      <w:pPr>
        <w:spacing w:after="160" w:line="278" w:lineRule="auto"/>
        <w:jc w:val="both"/>
        <w:rPr>
          <w:rFonts w:ascii="Calibri" w:hAnsi="Calibri" w:cs="Calibri"/>
          <w:sz w:val="36"/>
          <w:szCs w:val="36"/>
        </w:rPr>
      </w:pPr>
      <w:r w:rsidRPr="00871513">
        <w:rPr>
          <w:rFonts w:ascii="Calibri" w:hAnsi="Calibri" w:cs="Calibri"/>
          <w:sz w:val="36"/>
          <w:szCs w:val="36"/>
        </w:rPr>
        <w:t>The Pine Hills Lodge DAO will play a direct role in reviewing and approving partnership applications, ensuring consistency with the brand mission and quality standards.</w:t>
      </w:r>
    </w:p>
    <w:p w14:paraId="1751E5C0" w14:textId="77777777" w:rsidR="0025432C" w:rsidRPr="00871513" w:rsidRDefault="0025432C" w:rsidP="003561B7">
      <w:pPr>
        <w:numPr>
          <w:ilvl w:val="0"/>
          <w:numId w:val="70"/>
        </w:numPr>
        <w:spacing w:after="160" w:line="278" w:lineRule="auto"/>
        <w:jc w:val="both"/>
        <w:rPr>
          <w:rFonts w:ascii="Calibri" w:hAnsi="Calibri" w:cs="Calibri"/>
          <w:sz w:val="36"/>
          <w:szCs w:val="36"/>
        </w:rPr>
      </w:pPr>
      <w:r w:rsidRPr="00871513">
        <w:rPr>
          <w:rFonts w:ascii="Calibri" w:hAnsi="Calibri" w:cs="Calibri"/>
          <w:sz w:val="36"/>
          <w:szCs w:val="36"/>
        </w:rPr>
        <w:t>Level 4 NFT holders will vote on high-profile partnership proposals.</w:t>
      </w:r>
    </w:p>
    <w:p w14:paraId="3BE7C041" w14:textId="77777777" w:rsidR="0025432C" w:rsidRPr="00871513" w:rsidRDefault="0025432C" w:rsidP="003561B7">
      <w:pPr>
        <w:numPr>
          <w:ilvl w:val="0"/>
          <w:numId w:val="70"/>
        </w:numPr>
        <w:spacing w:after="160" w:line="278" w:lineRule="auto"/>
        <w:jc w:val="both"/>
        <w:rPr>
          <w:rFonts w:ascii="Calibri" w:hAnsi="Calibri" w:cs="Calibri"/>
          <w:sz w:val="36"/>
          <w:szCs w:val="36"/>
        </w:rPr>
      </w:pPr>
      <w:r w:rsidRPr="00871513">
        <w:rPr>
          <w:rFonts w:ascii="Calibri" w:hAnsi="Calibri" w:cs="Calibri"/>
          <w:sz w:val="36"/>
          <w:szCs w:val="36"/>
        </w:rPr>
        <w:t>DAO members can submit new partnership leads for consideration and earn token-based referral rewards.</w:t>
      </w:r>
    </w:p>
    <w:p w14:paraId="44C75EB8" w14:textId="77777777" w:rsidR="0025432C" w:rsidRPr="00871513" w:rsidRDefault="0025432C" w:rsidP="003561B7">
      <w:pPr>
        <w:numPr>
          <w:ilvl w:val="0"/>
          <w:numId w:val="70"/>
        </w:numPr>
        <w:spacing w:after="160" w:line="278" w:lineRule="auto"/>
        <w:jc w:val="both"/>
        <w:rPr>
          <w:rFonts w:ascii="Calibri" w:hAnsi="Calibri" w:cs="Calibri"/>
          <w:sz w:val="36"/>
          <w:szCs w:val="36"/>
        </w:rPr>
      </w:pPr>
      <w:r w:rsidRPr="00871513">
        <w:rPr>
          <w:rFonts w:ascii="Calibri" w:hAnsi="Calibri" w:cs="Calibri"/>
          <w:sz w:val="36"/>
          <w:szCs w:val="36"/>
        </w:rPr>
        <w:t>Strategic alignment and operational transparency will be evaluated through proposal-based onboarding.</w:t>
      </w:r>
    </w:p>
    <w:p w14:paraId="2F89A245" w14:textId="77777777" w:rsidR="0025432C" w:rsidRPr="00871513" w:rsidRDefault="0025432C" w:rsidP="00BB6F24">
      <w:pPr>
        <w:spacing w:after="160" w:line="278" w:lineRule="auto"/>
        <w:jc w:val="both"/>
        <w:rPr>
          <w:rFonts w:ascii="Calibri" w:hAnsi="Calibri" w:cs="Calibri"/>
          <w:sz w:val="36"/>
          <w:szCs w:val="36"/>
        </w:rPr>
      </w:pPr>
      <w:r w:rsidRPr="00871513">
        <w:rPr>
          <w:rFonts w:ascii="Calibri" w:hAnsi="Calibri" w:cs="Calibri"/>
          <w:sz w:val="36"/>
          <w:szCs w:val="36"/>
        </w:rPr>
        <w:t>This decentralized governance model enables community-powered expansion while protecting the brand’s integrity.</w:t>
      </w:r>
    </w:p>
    <w:p w14:paraId="4E22FA59" w14:textId="77777777" w:rsidR="0025432C" w:rsidRPr="002135F3" w:rsidRDefault="0025432C" w:rsidP="00BB6F24">
      <w:pPr>
        <w:spacing w:after="160" w:line="278" w:lineRule="auto"/>
        <w:jc w:val="both"/>
        <w:rPr>
          <w:rFonts w:ascii="Calibri" w:hAnsi="Calibri" w:cs="Calibri"/>
          <w:b/>
          <w:bCs/>
          <w:sz w:val="44"/>
          <w:szCs w:val="44"/>
        </w:rPr>
      </w:pPr>
      <w:r w:rsidRPr="002135F3">
        <w:rPr>
          <w:rFonts w:ascii="Calibri" w:hAnsi="Calibri" w:cs="Calibri"/>
          <w:b/>
          <w:bCs/>
          <w:sz w:val="44"/>
          <w:szCs w:val="44"/>
        </w:rPr>
        <w:t>Benefits for Partners</w:t>
      </w:r>
    </w:p>
    <w:p w14:paraId="2EEAF489" w14:textId="77777777" w:rsidR="0025432C" w:rsidRPr="00871513" w:rsidRDefault="0025432C" w:rsidP="00BB6F24">
      <w:pPr>
        <w:spacing w:after="160" w:line="278" w:lineRule="auto"/>
        <w:jc w:val="both"/>
        <w:rPr>
          <w:rFonts w:ascii="Calibri" w:hAnsi="Calibri" w:cs="Calibri"/>
          <w:sz w:val="36"/>
          <w:szCs w:val="36"/>
        </w:rPr>
      </w:pPr>
      <w:r w:rsidRPr="00871513">
        <w:rPr>
          <w:rFonts w:ascii="Calibri" w:hAnsi="Calibri" w:cs="Calibri"/>
          <w:sz w:val="36"/>
          <w:szCs w:val="36"/>
        </w:rPr>
        <w:t>By joining the $LODGE ecosystem, partners receive a modernized infrastructure with significant upside:</w:t>
      </w:r>
    </w:p>
    <w:p w14:paraId="06B3FB33" w14:textId="77777777" w:rsidR="0025432C" w:rsidRPr="00871513" w:rsidRDefault="0025432C" w:rsidP="003561B7">
      <w:pPr>
        <w:numPr>
          <w:ilvl w:val="0"/>
          <w:numId w:val="71"/>
        </w:numPr>
        <w:spacing w:after="160" w:line="278" w:lineRule="auto"/>
        <w:jc w:val="both"/>
        <w:rPr>
          <w:rFonts w:ascii="Calibri" w:hAnsi="Calibri" w:cs="Calibri"/>
          <w:sz w:val="36"/>
          <w:szCs w:val="36"/>
        </w:rPr>
      </w:pPr>
      <w:r w:rsidRPr="00871513">
        <w:rPr>
          <w:rFonts w:ascii="Calibri" w:hAnsi="Calibri" w:cs="Calibri"/>
          <w:sz w:val="36"/>
          <w:szCs w:val="36"/>
        </w:rPr>
        <w:lastRenderedPageBreak/>
        <w:t>Access to a Web3 guest base of token holders and NFT members.</w:t>
      </w:r>
    </w:p>
    <w:p w14:paraId="41B87552" w14:textId="77777777" w:rsidR="0025432C" w:rsidRPr="00871513" w:rsidRDefault="0025432C" w:rsidP="003561B7">
      <w:pPr>
        <w:numPr>
          <w:ilvl w:val="0"/>
          <w:numId w:val="71"/>
        </w:numPr>
        <w:spacing w:after="160" w:line="278" w:lineRule="auto"/>
        <w:jc w:val="both"/>
        <w:rPr>
          <w:rFonts w:ascii="Calibri" w:hAnsi="Calibri" w:cs="Calibri"/>
          <w:sz w:val="36"/>
          <w:szCs w:val="36"/>
        </w:rPr>
      </w:pPr>
      <w:r w:rsidRPr="00871513">
        <w:rPr>
          <w:rFonts w:ascii="Calibri" w:hAnsi="Calibri" w:cs="Calibri"/>
          <w:sz w:val="36"/>
          <w:szCs w:val="36"/>
        </w:rPr>
        <w:t>Reduced OTA reliance through direct token booking incentives and loyalty networks.</w:t>
      </w:r>
    </w:p>
    <w:p w14:paraId="5C79A18E" w14:textId="77777777" w:rsidR="0025432C" w:rsidRPr="00871513" w:rsidRDefault="0025432C" w:rsidP="003561B7">
      <w:pPr>
        <w:numPr>
          <w:ilvl w:val="0"/>
          <w:numId w:val="71"/>
        </w:numPr>
        <w:spacing w:after="160" w:line="278" w:lineRule="auto"/>
        <w:jc w:val="both"/>
        <w:rPr>
          <w:rFonts w:ascii="Calibri" w:hAnsi="Calibri" w:cs="Calibri"/>
          <w:sz w:val="36"/>
          <w:szCs w:val="36"/>
        </w:rPr>
      </w:pPr>
      <w:r w:rsidRPr="00871513">
        <w:rPr>
          <w:rFonts w:ascii="Calibri" w:hAnsi="Calibri" w:cs="Calibri"/>
          <w:sz w:val="36"/>
          <w:szCs w:val="36"/>
        </w:rPr>
        <w:t>Revenue sharing and co-marketing with Pine Hills Lodge and affiliated properties.</w:t>
      </w:r>
    </w:p>
    <w:p w14:paraId="4137AB76" w14:textId="77777777" w:rsidR="0025432C" w:rsidRPr="00871513" w:rsidRDefault="0025432C" w:rsidP="003561B7">
      <w:pPr>
        <w:numPr>
          <w:ilvl w:val="0"/>
          <w:numId w:val="71"/>
        </w:numPr>
        <w:spacing w:after="160" w:line="278" w:lineRule="auto"/>
        <w:jc w:val="both"/>
        <w:rPr>
          <w:rFonts w:ascii="Calibri" w:hAnsi="Calibri" w:cs="Calibri"/>
          <w:sz w:val="36"/>
          <w:szCs w:val="36"/>
        </w:rPr>
      </w:pPr>
      <w:r w:rsidRPr="00871513">
        <w:rPr>
          <w:rFonts w:ascii="Calibri" w:hAnsi="Calibri" w:cs="Calibri"/>
          <w:sz w:val="36"/>
          <w:szCs w:val="36"/>
        </w:rPr>
        <w:t>Participation in a branded rewards economy that grows with every booking, event, and NFT redemption.</w:t>
      </w:r>
    </w:p>
    <w:p w14:paraId="0FB9B6C5" w14:textId="0ADF5693" w:rsidR="0025432C" w:rsidRPr="002135F3" w:rsidRDefault="0025432C" w:rsidP="00767BEE">
      <w:pPr>
        <w:jc w:val="both"/>
        <w:rPr>
          <w:rFonts w:ascii="Calibri" w:hAnsi="Calibri" w:cs="Calibri"/>
          <w:b/>
          <w:bCs/>
          <w:sz w:val="44"/>
          <w:szCs w:val="44"/>
        </w:rPr>
      </w:pPr>
      <w:r w:rsidRPr="002135F3">
        <w:rPr>
          <w:rFonts w:ascii="Calibri" w:hAnsi="Calibri" w:cs="Calibri"/>
          <w:b/>
          <w:bCs/>
          <w:sz w:val="44"/>
          <w:szCs w:val="44"/>
        </w:rPr>
        <w:t>Summary</w:t>
      </w:r>
    </w:p>
    <w:p w14:paraId="62A5626E" w14:textId="77777777" w:rsidR="0025432C" w:rsidRPr="00871513" w:rsidRDefault="0025432C" w:rsidP="00BB6F24">
      <w:pPr>
        <w:spacing w:after="160" w:line="278" w:lineRule="auto"/>
        <w:jc w:val="both"/>
        <w:rPr>
          <w:rFonts w:ascii="Calibri" w:hAnsi="Calibri" w:cs="Calibri"/>
          <w:sz w:val="36"/>
          <w:szCs w:val="36"/>
        </w:rPr>
      </w:pPr>
      <w:r w:rsidRPr="00871513">
        <w:rPr>
          <w:rFonts w:ascii="Calibri" w:hAnsi="Calibri" w:cs="Calibri"/>
          <w:sz w:val="36"/>
          <w:szCs w:val="36"/>
        </w:rPr>
        <w:t>This partnership strategy positions Pine Hills Lodge at the center of a next-generation hospitality alliance—bridging rustic boutique experiences with blockchain-native innovation. By inviting aligned lodging operators into the $LODGE token ecosystem, the Lodge not only increases token demand and reach but establishes itself as a pioneer in decentralized booking, loyalty, and franchise operations. Together with DAO oversight and interoperable tools, this network creates a global ecosystem of token-friendly destinations built on shared values and programmable trust.</w:t>
      </w:r>
    </w:p>
    <w:p w14:paraId="7DBDFF02" w14:textId="77777777" w:rsidR="0025432C" w:rsidRPr="008167D6" w:rsidRDefault="0025432C" w:rsidP="00BB6F24">
      <w:pPr>
        <w:jc w:val="both"/>
        <w:rPr>
          <w:sz w:val="36"/>
          <w:szCs w:val="36"/>
        </w:rPr>
      </w:pPr>
    </w:p>
    <w:p w14:paraId="5583780A" w14:textId="7CECE2E3" w:rsidR="0025432C" w:rsidRDefault="0025432C" w:rsidP="00BB6F24">
      <w:pPr>
        <w:jc w:val="both"/>
        <w:rPr>
          <w:rFonts w:asciiTheme="majorHAnsi" w:eastAsiaTheme="majorEastAsia" w:hAnsiTheme="majorHAnsi" w:cstheme="majorBidi"/>
          <w:b/>
          <w:bCs/>
          <w:color w:val="365F91" w:themeColor="accent1" w:themeShade="BF"/>
          <w:sz w:val="44"/>
          <w:szCs w:val="44"/>
        </w:rPr>
      </w:pPr>
    </w:p>
    <w:p w14:paraId="5F1836C1" w14:textId="77777777" w:rsidR="009433C5" w:rsidRDefault="009433C5" w:rsidP="00BB6F24">
      <w:pPr>
        <w:jc w:val="both"/>
        <w:rPr>
          <w:rFonts w:asciiTheme="majorHAnsi" w:eastAsiaTheme="majorEastAsia" w:hAnsiTheme="majorHAnsi" w:cstheme="majorBidi"/>
          <w:b/>
          <w:bCs/>
          <w:color w:val="365F91" w:themeColor="accent1" w:themeShade="BF"/>
          <w:sz w:val="48"/>
          <w:szCs w:val="48"/>
        </w:rPr>
      </w:pPr>
      <w:r>
        <w:rPr>
          <w:sz w:val="48"/>
          <w:szCs w:val="48"/>
        </w:rPr>
        <w:lastRenderedPageBreak/>
        <w:br w:type="page"/>
      </w:r>
    </w:p>
    <w:p w14:paraId="67343223" w14:textId="77777777" w:rsidR="00AD66DB" w:rsidRPr="003926F4" w:rsidRDefault="00AD66DB" w:rsidP="00600936">
      <w:pPr>
        <w:pStyle w:val="Style1"/>
        <w:rPr>
          <w:sz w:val="48"/>
          <w:szCs w:val="48"/>
        </w:rPr>
      </w:pPr>
      <w:r w:rsidRPr="003926F4">
        <w:rPr>
          <w:sz w:val="48"/>
          <w:szCs w:val="48"/>
        </w:rPr>
        <w:lastRenderedPageBreak/>
        <w:t xml:space="preserve">11.1.1 </w:t>
      </w:r>
      <w:proofErr w:type="spellStart"/>
      <w:r w:rsidRPr="003926F4">
        <w:rPr>
          <w:sz w:val="48"/>
          <w:szCs w:val="48"/>
        </w:rPr>
        <w:t>PoX</w:t>
      </w:r>
      <w:proofErr w:type="spellEnd"/>
      <w:r w:rsidRPr="003926F4">
        <w:rPr>
          <w:sz w:val="48"/>
          <w:szCs w:val="48"/>
        </w:rPr>
        <w:t xml:space="preserve"> - Dual-Spectrum </w:t>
      </w:r>
      <w:proofErr w:type="spellStart"/>
      <w:r w:rsidRPr="003926F4">
        <w:rPr>
          <w:sz w:val="48"/>
          <w:szCs w:val="48"/>
        </w:rPr>
        <w:t>PoX</w:t>
      </w:r>
      <w:proofErr w:type="spellEnd"/>
      <w:r w:rsidRPr="003926F4">
        <w:rPr>
          <w:sz w:val="48"/>
          <w:szCs w:val="48"/>
        </w:rPr>
        <w:t xml:space="preserve"> Architecture: Point-of-Exchange &amp; Proof-of-Experience</w:t>
      </w:r>
    </w:p>
    <w:p w14:paraId="58744925" w14:textId="77777777" w:rsidR="00AD66DB" w:rsidRPr="00DA2A52" w:rsidRDefault="00AD66DB" w:rsidP="00AD66DB">
      <w:pPr>
        <w:spacing w:after="160" w:line="278" w:lineRule="auto"/>
        <w:rPr>
          <w:rFonts w:ascii="Calibri" w:hAnsi="Calibri" w:cs="Calibri"/>
          <w:sz w:val="36"/>
          <w:szCs w:val="36"/>
        </w:rPr>
      </w:pPr>
      <w:r w:rsidRPr="00DA2A52">
        <w:rPr>
          <w:rFonts w:ascii="Calibri" w:hAnsi="Calibri" w:cs="Calibri"/>
          <w:sz w:val="36"/>
          <w:szCs w:val="36"/>
        </w:rPr>
        <w:t xml:space="preserve">As Pine Hills Lodge continues its transformation into a next-generation, token-native sanctuary for luxury, wellness, and legacy, the integration of blockchain systems into </w:t>
      </w:r>
      <w:proofErr w:type="gramStart"/>
      <w:r w:rsidRPr="00DA2A52">
        <w:rPr>
          <w:rFonts w:ascii="Calibri" w:hAnsi="Calibri" w:cs="Calibri"/>
          <w:sz w:val="36"/>
          <w:szCs w:val="36"/>
        </w:rPr>
        <w:t>the guest</w:t>
      </w:r>
      <w:proofErr w:type="gramEnd"/>
      <w:r w:rsidRPr="00DA2A52">
        <w:rPr>
          <w:rFonts w:ascii="Calibri" w:hAnsi="Calibri" w:cs="Calibri"/>
          <w:sz w:val="36"/>
          <w:szCs w:val="36"/>
        </w:rPr>
        <w:t xml:space="preserve"> experience becomes paramount. To achieve this, we have developed two interoperable but functionally distinct layers under the </w:t>
      </w:r>
      <w:proofErr w:type="spellStart"/>
      <w:r w:rsidRPr="00DA2A52">
        <w:rPr>
          <w:rFonts w:ascii="Calibri" w:hAnsi="Calibri" w:cs="Calibri"/>
          <w:sz w:val="36"/>
          <w:szCs w:val="36"/>
        </w:rPr>
        <w:t>PoX</w:t>
      </w:r>
      <w:proofErr w:type="spellEnd"/>
      <w:r w:rsidRPr="00DA2A52">
        <w:rPr>
          <w:rFonts w:ascii="Calibri" w:hAnsi="Calibri" w:cs="Calibri"/>
          <w:sz w:val="36"/>
          <w:szCs w:val="36"/>
        </w:rPr>
        <w:t xml:space="preserve"> banner: Point-of-Exchange (</w:t>
      </w:r>
      <w:proofErr w:type="spellStart"/>
      <w:r w:rsidRPr="00DA2A52">
        <w:rPr>
          <w:rFonts w:ascii="Calibri" w:hAnsi="Calibri" w:cs="Calibri"/>
          <w:sz w:val="36"/>
          <w:szCs w:val="36"/>
        </w:rPr>
        <w:t>PoX</w:t>
      </w:r>
      <w:proofErr w:type="spellEnd"/>
      <w:r w:rsidRPr="00DA2A52">
        <w:rPr>
          <w:rFonts w:ascii="Calibri" w:hAnsi="Calibri" w:cs="Calibri"/>
          <w:sz w:val="36"/>
          <w:szCs w:val="36"/>
        </w:rPr>
        <w:t>) and Proof-of-Experience (</w:t>
      </w:r>
      <w:proofErr w:type="spellStart"/>
      <w:r w:rsidRPr="00DA2A52">
        <w:rPr>
          <w:rFonts w:ascii="Calibri" w:hAnsi="Calibri" w:cs="Calibri"/>
          <w:sz w:val="36"/>
          <w:szCs w:val="36"/>
        </w:rPr>
        <w:t>PoX</w:t>
      </w:r>
      <w:proofErr w:type="spellEnd"/>
      <w:r w:rsidRPr="00DA2A52">
        <w:rPr>
          <w:rFonts w:ascii="Calibri" w:hAnsi="Calibri" w:cs="Calibri"/>
          <w:sz w:val="36"/>
          <w:szCs w:val="36"/>
        </w:rPr>
        <w:t>). Together, these systems not only enhance operational efficiency but redefine the value of memory, participation, and transaction in luxury hospitality.</w:t>
      </w:r>
    </w:p>
    <w:p w14:paraId="74660ABE" w14:textId="77777777" w:rsidR="00AD66DB" w:rsidRPr="00DA2A52" w:rsidRDefault="00AD66DB" w:rsidP="00AD66DB">
      <w:pPr>
        <w:spacing w:after="160" w:line="278" w:lineRule="auto"/>
        <w:rPr>
          <w:rFonts w:ascii="Calibri" w:hAnsi="Calibri" w:cs="Calibri"/>
          <w:b/>
          <w:bCs/>
          <w:sz w:val="44"/>
          <w:szCs w:val="44"/>
        </w:rPr>
      </w:pPr>
      <w:r w:rsidRPr="00DA2A52">
        <w:rPr>
          <w:rFonts w:ascii="Calibri" w:hAnsi="Calibri" w:cs="Calibri"/>
          <w:b/>
          <w:bCs/>
          <w:sz w:val="44"/>
          <w:szCs w:val="44"/>
        </w:rPr>
        <w:t>I. Point-of-Exchange (</w:t>
      </w:r>
      <w:proofErr w:type="spellStart"/>
      <w:r w:rsidRPr="00DA2A52">
        <w:rPr>
          <w:rFonts w:ascii="Calibri" w:hAnsi="Calibri" w:cs="Calibri"/>
          <w:b/>
          <w:bCs/>
          <w:sz w:val="44"/>
          <w:szCs w:val="44"/>
        </w:rPr>
        <w:t>PoX</w:t>
      </w:r>
      <w:proofErr w:type="spellEnd"/>
      <w:r w:rsidRPr="00DA2A52">
        <w:rPr>
          <w:rFonts w:ascii="Calibri" w:hAnsi="Calibri" w:cs="Calibri"/>
          <w:b/>
          <w:bCs/>
          <w:sz w:val="44"/>
          <w:szCs w:val="44"/>
        </w:rPr>
        <w:t>): Retail Infrastructure &amp; Transactional Logic</w:t>
      </w:r>
    </w:p>
    <w:p w14:paraId="09B70A39" w14:textId="77777777" w:rsidR="00AD66DB" w:rsidRPr="00DA2A52" w:rsidRDefault="00AD66DB" w:rsidP="00AD66DB">
      <w:pPr>
        <w:spacing w:after="160" w:line="278" w:lineRule="auto"/>
        <w:rPr>
          <w:rFonts w:ascii="Calibri" w:hAnsi="Calibri" w:cs="Calibri"/>
          <w:sz w:val="36"/>
          <w:szCs w:val="36"/>
        </w:rPr>
      </w:pPr>
      <w:r w:rsidRPr="00DA2A52">
        <w:rPr>
          <w:rFonts w:ascii="Calibri" w:hAnsi="Calibri" w:cs="Calibri"/>
          <w:sz w:val="36"/>
          <w:szCs w:val="36"/>
        </w:rPr>
        <w:t xml:space="preserve">The </w:t>
      </w:r>
      <w:r w:rsidRPr="00DA2A52">
        <w:rPr>
          <w:rFonts w:ascii="Calibri" w:hAnsi="Calibri" w:cs="Calibri"/>
          <w:b/>
          <w:bCs/>
          <w:sz w:val="36"/>
          <w:szCs w:val="36"/>
        </w:rPr>
        <w:t>Point-of-Exchange (</w:t>
      </w:r>
      <w:proofErr w:type="spellStart"/>
      <w:r w:rsidRPr="00DA2A52">
        <w:rPr>
          <w:rFonts w:ascii="Calibri" w:hAnsi="Calibri" w:cs="Calibri"/>
          <w:b/>
          <w:bCs/>
          <w:sz w:val="36"/>
          <w:szCs w:val="36"/>
        </w:rPr>
        <w:t>PoX</w:t>
      </w:r>
      <w:proofErr w:type="spellEnd"/>
      <w:r w:rsidRPr="00DA2A52">
        <w:rPr>
          <w:rFonts w:ascii="Calibri" w:hAnsi="Calibri" w:cs="Calibri"/>
          <w:b/>
          <w:bCs/>
          <w:sz w:val="36"/>
          <w:szCs w:val="36"/>
        </w:rPr>
        <w:t>)</w:t>
      </w:r>
      <w:r w:rsidRPr="00DA2A52">
        <w:rPr>
          <w:rFonts w:ascii="Calibri" w:hAnsi="Calibri" w:cs="Calibri"/>
          <w:sz w:val="36"/>
          <w:szCs w:val="36"/>
        </w:rPr>
        <w:t xml:space="preserve"> system refers to the network of hardware, software, and smart contract integrations that enable all retail and service-based transactions at Pine Hills Lodge. This includes on-site purchases, online orders, service upgrades, inventory coordination, and live pricing models. The system is designed to be intuitive for guests, efficient for staff, and optimized for integration with both fiat and blockchain economies.</w:t>
      </w:r>
    </w:p>
    <w:p w14:paraId="4E0FDD7C" w14:textId="77777777" w:rsidR="00AD66DB" w:rsidRPr="00DA2A52" w:rsidRDefault="00AD66DB" w:rsidP="00AD66DB">
      <w:pPr>
        <w:spacing w:after="160" w:line="278" w:lineRule="auto"/>
        <w:rPr>
          <w:rFonts w:ascii="Calibri" w:hAnsi="Calibri" w:cs="Calibri"/>
          <w:b/>
          <w:bCs/>
          <w:sz w:val="44"/>
          <w:szCs w:val="44"/>
        </w:rPr>
      </w:pPr>
      <w:r w:rsidRPr="00DA2A52">
        <w:rPr>
          <w:rFonts w:ascii="Calibri" w:hAnsi="Calibri" w:cs="Calibri"/>
          <w:b/>
          <w:bCs/>
          <w:sz w:val="44"/>
          <w:szCs w:val="44"/>
        </w:rPr>
        <w:lastRenderedPageBreak/>
        <w:t>Hardware &amp; Access Points</w:t>
      </w:r>
    </w:p>
    <w:p w14:paraId="51B0C167" w14:textId="77777777" w:rsidR="00AD66DB" w:rsidRPr="00DA2A52" w:rsidRDefault="00AD66DB" w:rsidP="00AD66DB">
      <w:pPr>
        <w:spacing w:after="160" w:line="278" w:lineRule="auto"/>
        <w:rPr>
          <w:rFonts w:ascii="Calibri" w:hAnsi="Calibri" w:cs="Calibri"/>
          <w:sz w:val="36"/>
          <w:szCs w:val="36"/>
        </w:rPr>
      </w:pPr>
      <w:r w:rsidRPr="00DA2A52">
        <w:rPr>
          <w:rFonts w:ascii="Calibri" w:hAnsi="Calibri" w:cs="Calibri"/>
          <w:sz w:val="36"/>
          <w:szCs w:val="36"/>
        </w:rPr>
        <w:t xml:space="preserve">The </w:t>
      </w:r>
      <w:proofErr w:type="spellStart"/>
      <w:r w:rsidRPr="00DA2A52">
        <w:rPr>
          <w:rFonts w:ascii="Calibri" w:hAnsi="Calibri" w:cs="Calibri"/>
          <w:sz w:val="36"/>
          <w:szCs w:val="36"/>
        </w:rPr>
        <w:t>PoX</w:t>
      </w:r>
      <w:proofErr w:type="spellEnd"/>
      <w:r w:rsidRPr="00DA2A52">
        <w:rPr>
          <w:rFonts w:ascii="Calibri" w:hAnsi="Calibri" w:cs="Calibri"/>
          <w:sz w:val="36"/>
          <w:szCs w:val="36"/>
        </w:rPr>
        <w:t xml:space="preserve"> network includes several core hardware endpoints:</w:t>
      </w:r>
    </w:p>
    <w:p w14:paraId="04F860B7" w14:textId="77777777" w:rsidR="00AD66DB" w:rsidRPr="00DA2A52" w:rsidRDefault="00AD66DB" w:rsidP="003561B7">
      <w:pPr>
        <w:numPr>
          <w:ilvl w:val="0"/>
          <w:numId w:val="79"/>
        </w:numPr>
        <w:spacing w:after="160" w:line="278" w:lineRule="auto"/>
        <w:rPr>
          <w:rFonts w:ascii="Calibri" w:hAnsi="Calibri" w:cs="Calibri"/>
          <w:sz w:val="36"/>
          <w:szCs w:val="36"/>
        </w:rPr>
      </w:pPr>
      <w:r w:rsidRPr="00DA2A52">
        <w:rPr>
          <w:rFonts w:ascii="Calibri" w:hAnsi="Calibri" w:cs="Calibri"/>
          <w:b/>
          <w:bCs/>
          <w:sz w:val="36"/>
          <w:szCs w:val="36"/>
        </w:rPr>
        <w:t>Retail Counter Tablets</w:t>
      </w:r>
      <w:r w:rsidRPr="00DA2A52">
        <w:rPr>
          <w:rFonts w:ascii="Calibri" w:hAnsi="Calibri" w:cs="Calibri"/>
          <w:sz w:val="36"/>
          <w:szCs w:val="36"/>
        </w:rPr>
        <w:t>: Used by staff to initiate orders, apply discounts, scan guest NFTs, and process $LODGE tokens or traditional payments.</w:t>
      </w:r>
    </w:p>
    <w:p w14:paraId="47A30D38" w14:textId="77777777" w:rsidR="00AD66DB" w:rsidRPr="00DA2A52" w:rsidRDefault="00AD66DB" w:rsidP="003561B7">
      <w:pPr>
        <w:numPr>
          <w:ilvl w:val="0"/>
          <w:numId w:val="79"/>
        </w:numPr>
        <w:spacing w:after="160" w:line="278" w:lineRule="auto"/>
        <w:rPr>
          <w:rFonts w:ascii="Calibri" w:hAnsi="Calibri" w:cs="Calibri"/>
          <w:sz w:val="36"/>
          <w:szCs w:val="36"/>
        </w:rPr>
      </w:pPr>
      <w:r w:rsidRPr="00DA2A52">
        <w:rPr>
          <w:rFonts w:ascii="Calibri" w:hAnsi="Calibri" w:cs="Calibri"/>
          <w:b/>
          <w:bCs/>
          <w:sz w:val="36"/>
          <w:szCs w:val="36"/>
        </w:rPr>
        <w:t>Self-Serve Kiosks</w:t>
      </w:r>
      <w:r w:rsidRPr="00DA2A52">
        <w:rPr>
          <w:rFonts w:ascii="Calibri" w:hAnsi="Calibri" w:cs="Calibri"/>
          <w:sz w:val="36"/>
          <w:szCs w:val="36"/>
        </w:rPr>
        <w:t>: Strategically positioned in the Pro Shop, Cafe, Garden Boardroom, and Wellness Center, these touchscreen stations allow guests to browse menus, purchase items, or upgrade experiences.</w:t>
      </w:r>
    </w:p>
    <w:p w14:paraId="553EF4C9" w14:textId="77777777" w:rsidR="00AD66DB" w:rsidRPr="00DA2A52" w:rsidRDefault="00AD66DB" w:rsidP="003561B7">
      <w:pPr>
        <w:numPr>
          <w:ilvl w:val="0"/>
          <w:numId w:val="79"/>
        </w:numPr>
        <w:spacing w:after="160" w:line="278" w:lineRule="auto"/>
        <w:rPr>
          <w:rFonts w:ascii="Calibri" w:hAnsi="Calibri" w:cs="Calibri"/>
          <w:sz w:val="36"/>
          <w:szCs w:val="36"/>
        </w:rPr>
      </w:pPr>
      <w:r w:rsidRPr="00DA2A52">
        <w:rPr>
          <w:rFonts w:ascii="Calibri" w:hAnsi="Calibri" w:cs="Calibri"/>
          <w:b/>
          <w:bCs/>
          <w:sz w:val="36"/>
          <w:szCs w:val="36"/>
        </w:rPr>
        <w:t>Mobile App Integration</w:t>
      </w:r>
      <w:r w:rsidRPr="00DA2A52">
        <w:rPr>
          <w:rFonts w:ascii="Calibri" w:hAnsi="Calibri" w:cs="Calibri"/>
          <w:sz w:val="36"/>
          <w:szCs w:val="36"/>
        </w:rPr>
        <w:t>: Guests can initiate purchases, review receipts, and use $LODGE tokens directly from their smartphone through the Lodge Companion App.</w:t>
      </w:r>
    </w:p>
    <w:p w14:paraId="6B419BE2" w14:textId="77777777" w:rsidR="00AD66DB" w:rsidRPr="00DA2A52" w:rsidRDefault="00AD66DB" w:rsidP="003561B7">
      <w:pPr>
        <w:numPr>
          <w:ilvl w:val="0"/>
          <w:numId w:val="79"/>
        </w:numPr>
        <w:spacing w:after="160" w:line="278" w:lineRule="auto"/>
        <w:rPr>
          <w:rFonts w:ascii="Calibri" w:hAnsi="Calibri" w:cs="Calibri"/>
          <w:sz w:val="36"/>
          <w:szCs w:val="36"/>
        </w:rPr>
      </w:pPr>
      <w:r w:rsidRPr="00DA2A52">
        <w:rPr>
          <w:rFonts w:ascii="Calibri" w:hAnsi="Calibri" w:cs="Calibri"/>
          <w:b/>
          <w:bCs/>
          <w:sz w:val="36"/>
          <w:szCs w:val="36"/>
        </w:rPr>
        <w:t>Digital Signage Displays</w:t>
      </w:r>
      <w:r w:rsidRPr="00DA2A52">
        <w:rPr>
          <w:rFonts w:ascii="Calibri" w:hAnsi="Calibri" w:cs="Calibri"/>
          <w:sz w:val="36"/>
          <w:szCs w:val="36"/>
        </w:rPr>
        <w:t xml:space="preserve">: Synced to the </w:t>
      </w:r>
      <w:proofErr w:type="spellStart"/>
      <w:r w:rsidRPr="00DA2A52">
        <w:rPr>
          <w:rFonts w:ascii="Calibri" w:hAnsi="Calibri" w:cs="Calibri"/>
          <w:sz w:val="36"/>
          <w:szCs w:val="36"/>
        </w:rPr>
        <w:t>PoX</w:t>
      </w:r>
      <w:proofErr w:type="spellEnd"/>
      <w:r w:rsidRPr="00DA2A52">
        <w:rPr>
          <w:rFonts w:ascii="Calibri" w:hAnsi="Calibri" w:cs="Calibri"/>
          <w:sz w:val="36"/>
          <w:szCs w:val="36"/>
        </w:rPr>
        <w:t xml:space="preserve"> system to reflect dynamic pricing, real-time availability, promotions, and custom guest messages.</w:t>
      </w:r>
    </w:p>
    <w:p w14:paraId="4F061746" w14:textId="17AE1DFB" w:rsidR="00AD66DB" w:rsidRPr="00DA2A52" w:rsidRDefault="00AD66DB" w:rsidP="003561B7">
      <w:pPr>
        <w:numPr>
          <w:ilvl w:val="0"/>
          <w:numId w:val="79"/>
        </w:numPr>
        <w:spacing w:after="160" w:line="278" w:lineRule="auto"/>
        <w:rPr>
          <w:rFonts w:ascii="Calibri" w:hAnsi="Calibri" w:cs="Calibri"/>
          <w:sz w:val="36"/>
          <w:szCs w:val="36"/>
        </w:rPr>
      </w:pPr>
      <w:r w:rsidRPr="00DA2A52">
        <w:rPr>
          <w:rFonts w:ascii="Calibri" w:hAnsi="Calibri" w:cs="Calibri"/>
          <w:b/>
          <w:bCs/>
          <w:sz w:val="36"/>
          <w:szCs w:val="36"/>
        </w:rPr>
        <w:t>Audio Environment Sync</w:t>
      </w:r>
      <w:r w:rsidRPr="00DA2A52">
        <w:rPr>
          <w:rFonts w:ascii="Calibri" w:hAnsi="Calibri" w:cs="Calibri"/>
          <w:sz w:val="36"/>
          <w:szCs w:val="36"/>
        </w:rPr>
        <w:t xml:space="preserve">: Background music auto-adjusts by zone and time of day </w:t>
      </w:r>
      <w:r w:rsidR="00134198">
        <w:rPr>
          <w:rFonts w:ascii="Calibri" w:hAnsi="Calibri" w:cs="Calibri"/>
          <w:sz w:val="36"/>
          <w:szCs w:val="36"/>
        </w:rPr>
        <w:t xml:space="preserve">and </w:t>
      </w:r>
      <w:r w:rsidR="00000ABE">
        <w:rPr>
          <w:rFonts w:ascii="Calibri" w:hAnsi="Calibri" w:cs="Calibri"/>
          <w:sz w:val="36"/>
          <w:szCs w:val="36"/>
        </w:rPr>
        <w:t>prioritize</w:t>
      </w:r>
      <w:r w:rsidR="00134198">
        <w:rPr>
          <w:rFonts w:ascii="Calibri" w:hAnsi="Calibri" w:cs="Calibri"/>
          <w:sz w:val="36"/>
          <w:szCs w:val="36"/>
        </w:rPr>
        <w:t xml:space="preserve"> playlist</w:t>
      </w:r>
      <w:r w:rsidR="00000ABE">
        <w:rPr>
          <w:rFonts w:ascii="Calibri" w:hAnsi="Calibri" w:cs="Calibri"/>
          <w:sz w:val="36"/>
          <w:szCs w:val="36"/>
        </w:rPr>
        <w:t xml:space="preserve">s </w:t>
      </w:r>
      <w:r w:rsidRPr="00DA2A52">
        <w:rPr>
          <w:rFonts w:ascii="Calibri" w:hAnsi="Calibri" w:cs="Calibri"/>
          <w:sz w:val="36"/>
          <w:szCs w:val="36"/>
        </w:rPr>
        <w:t xml:space="preserve">based on guest traffic </w:t>
      </w:r>
      <w:r>
        <w:rPr>
          <w:rFonts w:ascii="Calibri" w:hAnsi="Calibri" w:cs="Calibri"/>
          <w:sz w:val="36"/>
          <w:szCs w:val="36"/>
        </w:rPr>
        <w:t xml:space="preserve">and frequency, as well as </w:t>
      </w:r>
      <w:r w:rsidRPr="00DA2A52">
        <w:rPr>
          <w:rFonts w:ascii="Calibri" w:hAnsi="Calibri" w:cs="Calibri"/>
          <w:sz w:val="36"/>
          <w:szCs w:val="36"/>
        </w:rPr>
        <w:t>venue activity.</w:t>
      </w:r>
    </w:p>
    <w:p w14:paraId="37B7C11B" w14:textId="77777777" w:rsidR="00AD66DB" w:rsidRPr="00DA2A52" w:rsidRDefault="00AD66DB" w:rsidP="00AD66DB">
      <w:pPr>
        <w:spacing w:after="160" w:line="278" w:lineRule="auto"/>
        <w:rPr>
          <w:rFonts w:ascii="Calibri" w:hAnsi="Calibri" w:cs="Calibri"/>
          <w:b/>
          <w:bCs/>
          <w:sz w:val="44"/>
          <w:szCs w:val="44"/>
        </w:rPr>
      </w:pPr>
      <w:r w:rsidRPr="00DA2A52">
        <w:rPr>
          <w:rFonts w:ascii="Calibri" w:hAnsi="Calibri" w:cs="Calibri"/>
          <w:b/>
          <w:bCs/>
          <w:sz w:val="44"/>
          <w:szCs w:val="44"/>
        </w:rPr>
        <w:t>System Capabilities</w:t>
      </w:r>
    </w:p>
    <w:p w14:paraId="1F77F922" w14:textId="77777777" w:rsidR="00AD66DB" w:rsidRPr="00DA2A52" w:rsidRDefault="00AD66DB" w:rsidP="003561B7">
      <w:pPr>
        <w:numPr>
          <w:ilvl w:val="0"/>
          <w:numId w:val="80"/>
        </w:numPr>
        <w:spacing w:after="160" w:line="278" w:lineRule="auto"/>
        <w:rPr>
          <w:rFonts w:ascii="Calibri" w:hAnsi="Calibri" w:cs="Calibri"/>
          <w:sz w:val="36"/>
          <w:szCs w:val="36"/>
        </w:rPr>
      </w:pPr>
      <w:r w:rsidRPr="00DA2A52">
        <w:rPr>
          <w:rFonts w:ascii="Calibri" w:hAnsi="Calibri" w:cs="Calibri"/>
          <w:b/>
          <w:bCs/>
          <w:sz w:val="36"/>
          <w:szCs w:val="36"/>
        </w:rPr>
        <w:lastRenderedPageBreak/>
        <w:t>Token &amp; NFT Transactions</w:t>
      </w:r>
      <w:r w:rsidRPr="00DA2A52">
        <w:rPr>
          <w:rFonts w:ascii="Calibri" w:hAnsi="Calibri" w:cs="Calibri"/>
          <w:sz w:val="36"/>
          <w:szCs w:val="36"/>
        </w:rPr>
        <w:t>: Payments can be made using $LODGE tokens. Guests may also use eligible NFTs as proof-of-access or exchange them for products, services, or discounts.</w:t>
      </w:r>
    </w:p>
    <w:p w14:paraId="589D5C66" w14:textId="77777777" w:rsidR="00AD66DB" w:rsidRPr="00DA2A52" w:rsidRDefault="00AD66DB" w:rsidP="003561B7">
      <w:pPr>
        <w:numPr>
          <w:ilvl w:val="0"/>
          <w:numId w:val="80"/>
        </w:numPr>
        <w:spacing w:after="160" w:line="278" w:lineRule="auto"/>
        <w:rPr>
          <w:rFonts w:ascii="Calibri" w:hAnsi="Calibri" w:cs="Calibri"/>
          <w:sz w:val="36"/>
          <w:szCs w:val="36"/>
        </w:rPr>
      </w:pPr>
      <w:r w:rsidRPr="00DA2A52">
        <w:rPr>
          <w:rFonts w:ascii="Calibri" w:hAnsi="Calibri" w:cs="Calibri"/>
          <w:b/>
          <w:bCs/>
          <w:sz w:val="36"/>
          <w:szCs w:val="36"/>
        </w:rPr>
        <w:t>Inventory Synchronization</w:t>
      </w:r>
      <w:r w:rsidRPr="00DA2A52">
        <w:rPr>
          <w:rFonts w:ascii="Calibri" w:hAnsi="Calibri" w:cs="Calibri"/>
          <w:sz w:val="36"/>
          <w:szCs w:val="36"/>
        </w:rPr>
        <w:t xml:space="preserve">: All </w:t>
      </w:r>
      <w:proofErr w:type="spellStart"/>
      <w:r w:rsidRPr="00DA2A52">
        <w:rPr>
          <w:rFonts w:ascii="Calibri" w:hAnsi="Calibri" w:cs="Calibri"/>
          <w:sz w:val="36"/>
          <w:szCs w:val="36"/>
        </w:rPr>
        <w:t>PoX</w:t>
      </w:r>
      <w:proofErr w:type="spellEnd"/>
      <w:r w:rsidRPr="00DA2A52">
        <w:rPr>
          <w:rFonts w:ascii="Calibri" w:hAnsi="Calibri" w:cs="Calibri"/>
          <w:sz w:val="36"/>
          <w:szCs w:val="36"/>
        </w:rPr>
        <w:t xml:space="preserve"> terminals feed into a centralized inventory system that tracks merchandise, food, and consumables, enabling automated restock triggers and real-time stock visibility.</w:t>
      </w:r>
    </w:p>
    <w:p w14:paraId="27EEA719" w14:textId="77777777" w:rsidR="00AD66DB" w:rsidRPr="00DA2A52" w:rsidRDefault="00AD66DB" w:rsidP="003561B7">
      <w:pPr>
        <w:numPr>
          <w:ilvl w:val="0"/>
          <w:numId w:val="80"/>
        </w:numPr>
        <w:spacing w:after="160" w:line="278" w:lineRule="auto"/>
        <w:rPr>
          <w:rFonts w:ascii="Calibri" w:hAnsi="Calibri" w:cs="Calibri"/>
          <w:sz w:val="36"/>
          <w:szCs w:val="36"/>
        </w:rPr>
      </w:pPr>
      <w:r w:rsidRPr="00DA2A52">
        <w:rPr>
          <w:rFonts w:ascii="Calibri" w:hAnsi="Calibri" w:cs="Calibri"/>
          <w:b/>
          <w:bCs/>
          <w:sz w:val="36"/>
          <w:szCs w:val="36"/>
        </w:rPr>
        <w:t>Multi-Channel Commerce</w:t>
      </w:r>
      <w:r w:rsidRPr="00DA2A52">
        <w:rPr>
          <w:rFonts w:ascii="Calibri" w:hAnsi="Calibri" w:cs="Calibri"/>
          <w:sz w:val="36"/>
          <w:szCs w:val="36"/>
        </w:rPr>
        <w:t>: Orders can originate from in-person kiosks, staff devices, the mobile app, or online via a web portal, ensuring consistency across the ecosystem.</w:t>
      </w:r>
    </w:p>
    <w:p w14:paraId="098D2F18" w14:textId="77777777" w:rsidR="00AD66DB" w:rsidRPr="00DA2A52" w:rsidRDefault="00AD66DB" w:rsidP="003561B7">
      <w:pPr>
        <w:numPr>
          <w:ilvl w:val="0"/>
          <w:numId w:val="80"/>
        </w:numPr>
        <w:spacing w:after="160" w:line="278" w:lineRule="auto"/>
        <w:rPr>
          <w:rFonts w:ascii="Calibri" w:hAnsi="Calibri" w:cs="Calibri"/>
          <w:sz w:val="36"/>
          <w:szCs w:val="36"/>
        </w:rPr>
      </w:pPr>
      <w:r w:rsidRPr="00DA2A52">
        <w:rPr>
          <w:rFonts w:ascii="Calibri" w:hAnsi="Calibri" w:cs="Calibri"/>
          <w:b/>
          <w:bCs/>
          <w:sz w:val="36"/>
          <w:szCs w:val="36"/>
        </w:rPr>
        <w:t>Service Scheduling &amp; Upgrades</w:t>
      </w:r>
      <w:r w:rsidRPr="00DA2A52">
        <w:rPr>
          <w:rFonts w:ascii="Calibri" w:hAnsi="Calibri" w:cs="Calibri"/>
          <w:sz w:val="36"/>
          <w:szCs w:val="36"/>
        </w:rPr>
        <w:t xml:space="preserve">: Guests can use </w:t>
      </w:r>
      <w:proofErr w:type="spellStart"/>
      <w:r w:rsidRPr="00DA2A52">
        <w:rPr>
          <w:rFonts w:ascii="Calibri" w:hAnsi="Calibri" w:cs="Calibri"/>
          <w:sz w:val="36"/>
          <w:szCs w:val="36"/>
        </w:rPr>
        <w:t>PoX</w:t>
      </w:r>
      <w:proofErr w:type="spellEnd"/>
      <w:r w:rsidRPr="00DA2A52">
        <w:rPr>
          <w:rFonts w:ascii="Calibri" w:hAnsi="Calibri" w:cs="Calibri"/>
          <w:sz w:val="36"/>
          <w:szCs w:val="36"/>
        </w:rPr>
        <w:t xml:space="preserve"> to schedule services (e.g., massages, guided hikes) or purchase time-based upgrades (e.g., extend sauna access, reserve fire pits).</w:t>
      </w:r>
    </w:p>
    <w:p w14:paraId="08546A5D" w14:textId="77777777" w:rsidR="00AD66DB" w:rsidRPr="00DA2A52" w:rsidRDefault="00AD66DB" w:rsidP="003561B7">
      <w:pPr>
        <w:numPr>
          <w:ilvl w:val="0"/>
          <w:numId w:val="80"/>
        </w:numPr>
        <w:spacing w:after="160" w:line="278" w:lineRule="auto"/>
        <w:rPr>
          <w:rFonts w:ascii="Calibri" w:hAnsi="Calibri" w:cs="Calibri"/>
          <w:sz w:val="36"/>
          <w:szCs w:val="36"/>
        </w:rPr>
      </w:pPr>
      <w:r w:rsidRPr="00DA2A52">
        <w:rPr>
          <w:rFonts w:ascii="Calibri" w:hAnsi="Calibri" w:cs="Calibri"/>
          <w:b/>
          <w:bCs/>
          <w:sz w:val="36"/>
          <w:szCs w:val="36"/>
        </w:rPr>
        <w:t>Smart Discounting Engine</w:t>
      </w:r>
      <w:r w:rsidRPr="00DA2A52">
        <w:rPr>
          <w:rFonts w:ascii="Calibri" w:hAnsi="Calibri" w:cs="Calibri"/>
          <w:sz w:val="36"/>
          <w:szCs w:val="36"/>
        </w:rPr>
        <w:t>: The system calculates dynamic pricing based on token holding status, membership tier, and seasonal NFT rewards, incentivizing higher engagement.</w:t>
      </w:r>
    </w:p>
    <w:p w14:paraId="29811F91" w14:textId="77777777" w:rsidR="00AD66DB" w:rsidRPr="00DA2A52" w:rsidRDefault="00AD66DB" w:rsidP="00AD66DB">
      <w:pPr>
        <w:spacing w:after="160" w:line="278" w:lineRule="auto"/>
        <w:rPr>
          <w:rFonts w:ascii="Calibri" w:hAnsi="Calibri" w:cs="Calibri"/>
          <w:b/>
          <w:bCs/>
          <w:sz w:val="44"/>
          <w:szCs w:val="44"/>
        </w:rPr>
      </w:pPr>
      <w:r w:rsidRPr="00DA2A52">
        <w:rPr>
          <w:rFonts w:ascii="Calibri" w:hAnsi="Calibri" w:cs="Calibri"/>
          <w:b/>
          <w:bCs/>
          <w:sz w:val="44"/>
          <w:szCs w:val="44"/>
        </w:rPr>
        <w:t>Retail Vision</w:t>
      </w:r>
    </w:p>
    <w:p w14:paraId="59A4D6D7" w14:textId="77777777" w:rsidR="00AD66DB" w:rsidRPr="00DA2A52" w:rsidRDefault="00AD66DB" w:rsidP="00AD66DB">
      <w:pPr>
        <w:spacing w:after="160" w:line="278" w:lineRule="auto"/>
        <w:rPr>
          <w:rFonts w:ascii="Calibri" w:hAnsi="Calibri" w:cs="Calibri"/>
          <w:sz w:val="36"/>
          <w:szCs w:val="36"/>
        </w:rPr>
      </w:pPr>
      <w:r w:rsidRPr="00DA2A52">
        <w:rPr>
          <w:rFonts w:ascii="Calibri" w:hAnsi="Calibri" w:cs="Calibri"/>
          <w:sz w:val="36"/>
          <w:szCs w:val="36"/>
        </w:rPr>
        <w:lastRenderedPageBreak/>
        <w:t>The Point-of-Exchange layer turns the property into a high-efficiency, high-touch service matrix, where staff roles are elevated to concierge levels and manual friction is minimized. Every interaction—from ordering breakfast to booking an e-bike tour—becomes a seamless, data-informed transaction layered with aesthetic and environmental harmony.</w:t>
      </w:r>
    </w:p>
    <w:p w14:paraId="23D2D5CA" w14:textId="77777777" w:rsidR="00AD66DB" w:rsidRPr="00DA2A52" w:rsidRDefault="00AD66DB" w:rsidP="00AD66DB">
      <w:pPr>
        <w:spacing w:after="160" w:line="278" w:lineRule="auto"/>
        <w:rPr>
          <w:rFonts w:ascii="Calibri" w:hAnsi="Calibri" w:cs="Calibri"/>
          <w:b/>
          <w:bCs/>
          <w:sz w:val="44"/>
          <w:szCs w:val="44"/>
        </w:rPr>
      </w:pPr>
      <w:r w:rsidRPr="00DA2A52">
        <w:rPr>
          <w:rFonts w:ascii="Calibri" w:hAnsi="Calibri" w:cs="Calibri"/>
          <w:b/>
          <w:bCs/>
          <w:sz w:val="44"/>
          <w:szCs w:val="44"/>
        </w:rPr>
        <w:t>II. Proof-of-Experience (</w:t>
      </w:r>
      <w:proofErr w:type="spellStart"/>
      <w:r w:rsidRPr="00DA2A52">
        <w:rPr>
          <w:rFonts w:ascii="Calibri" w:hAnsi="Calibri" w:cs="Calibri"/>
          <w:b/>
          <w:bCs/>
          <w:sz w:val="44"/>
          <w:szCs w:val="44"/>
        </w:rPr>
        <w:t>PoX</w:t>
      </w:r>
      <w:proofErr w:type="spellEnd"/>
      <w:r w:rsidRPr="00DA2A52">
        <w:rPr>
          <w:rFonts w:ascii="Calibri" w:hAnsi="Calibri" w:cs="Calibri"/>
          <w:b/>
          <w:bCs/>
          <w:sz w:val="44"/>
          <w:szCs w:val="44"/>
        </w:rPr>
        <w:t>): Reward Architecture &amp; Guest Interaction Layer</w:t>
      </w:r>
    </w:p>
    <w:p w14:paraId="6A607E7F" w14:textId="77777777" w:rsidR="00AD66DB" w:rsidRPr="00DA2A52" w:rsidRDefault="00AD66DB" w:rsidP="00AD66DB">
      <w:pPr>
        <w:spacing w:after="160" w:line="278" w:lineRule="auto"/>
        <w:rPr>
          <w:rFonts w:ascii="Calibri" w:hAnsi="Calibri" w:cs="Calibri"/>
          <w:sz w:val="36"/>
          <w:szCs w:val="36"/>
        </w:rPr>
      </w:pPr>
      <w:r w:rsidRPr="00DA2A52">
        <w:rPr>
          <w:rFonts w:ascii="Calibri" w:hAnsi="Calibri" w:cs="Calibri"/>
          <w:sz w:val="36"/>
          <w:szCs w:val="36"/>
        </w:rPr>
        <w:t xml:space="preserve">Distinct from retail operations, </w:t>
      </w:r>
      <w:r w:rsidRPr="00DA2A52">
        <w:rPr>
          <w:rFonts w:ascii="Calibri" w:hAnsi="Calibri" w:cs="Calibri"/>
          <w:b/>
          <w:bCs/>
          <w:sz w:val="36"/>
          <w:szCs w:val="36"/>
        </w:rPr>
        <w:t>Proof-of-Experience (</w:t>
      </w:r>
      <w:proofErr w:type="spellStart"/>
      <w:r w:rsidRPr="00DA2A52">
        <w:rPr>
          <w:rFonts w:ascii="Calibri" w:hAnsi="Calibri" w:cs="Calibri"/>
          <w:b/>
          <w:bCs/>
          <w:sz w:val="36"/>
          <w:szCs w:val="36"/>
        </w:rPr>
        <w:t>PoX</w:t>
      </w:r>
      <w:proofErr w:type="spellEnd"/>
      <w:r w:rsidRPr="00DA2A52">
        <w:rPr>
          <w:rFonts w:ascii="Calibri" w:hAnsi="Calibri" w:cs="Calibri"/>
          <w:b/>
          <w:bCs/>
          <w:sz w:val="36"/>
          <w:szCs w:val="36"/>
        </w:rPr>
        <w:t>)</w:t>
      </w:r>
      <w:r w:rsidRPr="00DA2A52">
        <w:rPr>
          <w:rFonts w:ascii="Calibri" w:hAnsi="Calibri" w:cs="Calibri"/>
          <w:sz w:val="36"/>
          <w:szCs w:val="36"/>
        </w:rPr>
        <w:t xml:space="preserve"> is a narrative and gamification system designed to recognize and reward guest engagement throughout the property. Every </w:t>
      </w:r>
      <w:proofErr w:type="gramStart"/>
      <w:r w:rsidRPr="00DA2A52">
        <w:rPr>
          <w:rFonts w:ascii="Calibri" w:hAnsi="Calibri" w:cs="Calibri"/>
          <w:sz w:val="36"/>
          <w:szCs w:val="36"/>
        </w:rPr>
        <w:t>interaction—</w:t>
      </w:r>
      <w:proofErr w:type="gramEnd"/>
      <w:r w:rsidRPr="00DA2A52">
        <w:rPr>
          <w:rFonts w:ascii="Calibri" w:hAnsi="Calibri" w:cs="Calibri"/>
          <w:sz w:val="36"/>
          <w:szCs w:val="36"/>
        </w:rPr>
        <w:t>whether experiential, recreational, or participatory—is validated and immortalized via NFTs, which are minted into the guest’s app-based digital wallet. These NFTs act as proof of interaction, keys to rewards, and building blocks in a new economy of loyalty.</w:t>
      </w:r>
    </w:p>
    <w:p w14:paraId="12E1BF5B" w14:textId="77777777" w:rsidR="00AD66DB" w:rsidRPr="00DA2A52" w:rsidRDefault="00AD66DB" w:rsidP="00AD66DB">
      <w:pPr>
        <w:spacing w:after="160" w:line="278" w:lineRule="auto"/>
        <w:rPr>
          <w:rFonts w:ascii="Calibri" w:hAnsi="Calibri" w:cs="Calibri"/>
          <w:b/>
          <w:bCs/>
          <w:sz w:val="36"/>
          <w:szCs w:val="36"/>
        </w:rPr>
      </w:pPr>
      <w:r w:rsidRPr="00DA2A52">
        <w:rPr>
          <w:rFonts w:ascii="Calibri" w:hAnsi="Calibri" w:cs="Calibri"/>
          <w:b/>
          <w:bCs/>
          <w:sz w:val="36"/>
          <w:szCs w:val="36"/>
        </w:rPr>
        <w:t>Hardware &amp; Deployment Points</w:t>
      </w:r>
    </w:p>
    <w:p w14:paraId="7976CB24" w14:textId="77777777" w:rsidR="00AD66DB" w:rsidRPr="00DA2A52" w:rsidRDefault="00AD66DB" w:rsidP="003561B7">
      <w:pPr>
        <w:numPr>
          <w:ilvl w:val="0"/>
          <w:numId w:val="81"/>
        </w:numPr>
        <w:spacing w:after="160" w:line="278" w:lineRule="auto"/>
        <w:rPr>
          <w:rFonts w:ascii="Calibri" w:hAnsi="Calibri" w:cs="Calibri"/>
          <w:sz w:val="36"/>
          <w:szCs w:val="36"/>
        </w:rPr>
      </w:pPr>
      <w:r w:rsidRPr="00DA2A52">
        <w:rPr>
          <w:rFonts w:ascii="Calibri" w:hAnsi="Calibri" w:cs="Calibri"/>
          <w:b/>
          <w:bCs/>
          <w:sz w:val="36"/>
          <w:szCs w:val="36"/>
        </w:rPr>
        <w:t>Engagement Kiosks</w:t>
      </w:r>
      <w:r w:rsidRPr="00DA2A52">
        <w:rPr>
          <w:rFonts w:ascii="Calibri" w:hAnsi="Calibri" w:cs="Calibri"/>
          <w:sz w:val="36"/>
          <w:szCs w:val="36"/>
        </w:rPr>
        <w:t xml:space="preserve">: Installed at all key experiential locations (e.g., ropes course, golf course, gym, spa, event pavilions). These are QR/NFC-enabled stations </w:t>
      </w:r>
      <w:r w:rsidRPr="00DA2A52">
        <w:rPr>
          <w:rFonts w:ascii="Calibri" w:hAnsi="Calibri" w:cs="Calibri"/>
          <w:sz w:val="36"/>
          <w:szCs w:val="36"/>
        </w:rPr>
        <w:lastRenderedPageBreak/>
        <w:t>that allow guests to claim NFTs, submit feedback, or unlock new challenges.</w:t>
      </w:r>
    </w:p>
    <w:p w14:paraId="5D5C100C" w14:textId="77777777" w:rsidR="00AD66DB" w:rsidRPr="00DA2A52" w:rsidRDefault="00AD66DB" w:rsidP="003561B7">
      <w:pPr>
        <w:numPr>
          <w:ilvl w:val="0"/>
          <w:numId w:val="81"/>
        </w:numPr>
        <w:spacing w:after="160" w:line="278" w:lineRule="auto"/>
        <w:rPr>
          <w:rFonts w:ascii="Calibri" w:hAnsi="Calibri" w:cs="Calibri"/>
          <w:sz w:val="36"/>
          <w:szCs w:val="36"/>
        </w:rPr>
      </w:pPr>
      <w:r w:rsidRPr="00DA2A52">
        <w:rPr>
          <w:rFonts w:ascii="Calibri" w:hAnsi="Calibri" w:cs="Calibri"/>
          <w:b/>
          <w:bCs/>
          <w:sz w:val="36"/>
          <w:szCs w:val="36"/>
        </w:rPr>
        <w:t>Mobile Interaction Layer</w:t>
      </w:r>
      <w:r w:rsidRPr="00DA2A52">
        <w:rPr>
          <w:rFonts w:ascii="Calibri" w:hAnsi="Calibri" w:cs="Calibri"/>
          <w:sz w:val="36"/>
          <w:szCs w:val="36"/>
        </w:rPr>
        <w:t xml:space="preserve">: Guests scan location-based QR </w:t>
      </w:r>
      <w:proofErr w:type="gramStart"/>
      <w:r w:rsidRPr="00DA2A52">
        <w:rPr>
          <w:rFonts w:ascii="Calibri" w:hAnsi="Calibri" w:cs="Calibri"/>
          <w:sz w:val="36"/>
          <w:szCs w:val="36"/>
        </w:rPr>
        <w:t>codes</w:t>
      </w:r>
      <w:proofErr w:type="gramEnd"/>
      <w:r w:rsidRPr="00DA2A52">
        <w:rPr>
          <w:rFonts w:ascii="Calibri" w:hAnsi="Calibri" w:cs="Calibri"/>
          <w:sz w:val="36"/>
          <w:szCs w:val="36"/>
        </w:rPr>
        <w:t xml:space="preserve"> using the LODGE App to validate experience completion and automatically mint NFTs.</w:t>
      </w:r>
    </w:p>
    <w:p w14:paraId="2FE092D3" w14:textId="77777777" w:rsidR="00AD66DB" w:rsidRPr="00DA2A52" w:rsidRDefault="00AD66DB" w:rsidP="003561B7">
      <w:pPr>
        <w:numPr>
          <w:ilvl w:val="0"/>
          <w:numId w:val="81"/>
        </w:numPr>
        <w:spacing w:after="160" w:line="278" w:lineRule="auto"/>
        <w:rPr>
          <w:rFonts w:ascii="Calibri" w:hAnsi="Calibri" w:cs="Calibri"/>
          <w:sz w:val="36"/>
          <w:szCs w:val="36"/>
        </w:rPr>
      </w:pPr>
      <w:r w:rsidRPr="00DA2A52">
        <w:rPr>
          <w:rFonts w:ascii="Calibri" w:hAnsi="Calibri" w:cs="Calibri"/>
          <w:b/>
          <w:bCs/>
          <w:sz w:val="36"/>
          <w:szCs w:val="36"/>
        </w:rPr>
        <w:t>AR-Enhanced Checkpoints</w:t>
      </w:r>
      <w:r w:rsidRPr="00DA2A52">
        <w:rPr>
          <w:rFonts w:ascii="Calibri" w:hAnsi="Calibri" w:cs="Calibri"/>
          <w:sz w:val="36"/>
          <w:szCs w:val="36"/>
        </w:rPr>
        <w:t>: Certain locations offer augmented reality overlays (e.g., nature lore in the forest trail or historical reconstructions in Jack Dempsey’s gym) that are unlocked by scanning Proof-of-Experience markers.</w:t>
      </w:r>
    </w:p>
    <w:p w14:paraId="556D62CC" w14:textId="77777777" w:rsidR="00AD66DB" w:rsidRPr="00DA2A52" w:rsidRDefault="00AD66DB" w:rsidP="00AD66DB">
      <w:pPr>
        <w:spacing w:after="160" w:line="278" w:lineRule="auto"/>
        <w:rPr>
          <w:rFonts w:ascii="Calibri" w:hAnsi="Calibri" w:cs="Calibri"/>
          <w:b/>
          <w:bCs/>
          <w:sz w:val="44"/>
          <w:szCs w:val="44"/>
        </w:rPr>
      </w:pPr>
      <w:r w:rsidRPr="00DA2A52">
        <w:rPr>
          <w:rFonts w:ascii="Calibri" w:hAnsi="Calibri" w:cs="Calibri"/>
          <w:b/>
          <w:bCs/>
          <w:sz w:val="44"/>
          <w:szCs w:val="44"/>
        </w:rPr>
        <w:t>Functional Capabilities</w:t>
      </w:r>
    </w:p>
    <w:p w14:paraId="60740426" w14:textId="77777777" w:rsidR="00AD66DB" w:rsidRPr="00DA2A52" w:rsidRDefault="00AD66DB" w:rsidP="003561B7">
      <w:pPr>
        <w:numPr>
          <w:ilvl w:val="0"/>
          <w:numId w:val="82"/>
        </w:numPr>
        <w:spacing w:after="160" w:line="278" w:lineRule="auto"/>
        <w:rPr>
          <w:rFonts w:ascii="Calibri" w:hAnsi="Calibri" w:cs="Calibri"/>
          <w:sz w:val="36"/>
          <w:szCs w:val="36"/>
        </w:rPr>
      </w:pPr>
      <w:r w:rsidRPr="00DA2A52">
        <w:rPr>
          <w:rFonts w:ascii="Calibri" w:hAnsi="Calibri" w:cs="Calibri"/>
          <w:b/>
          <w:bCs/>
          <w:sz w:val="36"/>
          <w:szCs w:val="36"/>
        </w:rPr>
        <w:t>Experience NFT Minting</w:t>
      </w:r>
      <w:r w:rsidRPr="00DA2A52">
        <w:rPr>
          <w:rFonts w:ascii="Calibri" w:hAnsi="Calibri" w:cs="Calibri"/>
          <w:sz w:val="36"/>
          <w:szCs w:val="36"/>
        </w:rPr>
        <w:t xml:space="preserve">: Each guest experience triggers a blockchain-recorded NFT, which is uniquely stamped with metadata (e.g., </w:t>
      </w:r>
      <w:proofErr w:type="gramStart"/>
      <w:r w:rsidRPr="00DA2A52">
        <w:rPr>
          <w:rFonts w:ascii="Calibri" w:hAnsi="Calibri" w:cs="Calibri"/>
          <w:sz w:val="36"/>
          <w:szCs w:val="36"/>
        </w:rPr>
        <w:t>location, date</w:t>
      </w:r>
      <w:proofErr w:type="gramEnd"/>
      <w:r w:rsidRPr="00DA2A52">
        <w:rPr>
          <w:rFonts w:ascii="Calibri" w:hAnsi="Calibri" w:cs="Calibri"/>
          <w:sz w:val="36"/>
          <w:szCs w:val="36"/>
        </w:rPr>
        <w:t>, rarity level, guest tier).</w:t>
      </w:r>
    </w:p>
    <w:p w14:paraId="5DD0100D" w14:textId="77777777" w:rsidR="00AD66DB" w:rsidRPr="00DA2A52" w:rsidRDefault="00AD66DB" w:rsidP="003561B7">
      <w:pPr>
        <w:numPr>
          <w:ilvl w:val="0"/>
          <w:numId w:val="82"/>
        </w:numPr>
        <w:spacing w:after="160" w:line="278" w:lineRule="auto"/>
        <w:rPr>
          <w:rFonts w:ascii="Calibri" w:hAnsi="Calibri" w:cs="Calibri"/>
          <w:sz w:val="36"/>
          <w:szCs w:val="36"/>
        </w:rPr>
      </w:pPr>
      <w:r w:rsidRPr="00DA2A52">
        <w:rPr>
          <w:rFonts w:ascii="Calibri" w:hAnsi="Calibri" w:cs="Calibri"/>
          <w:b/>
          <w:bCs/>
          <w:sz w:val="36"/>
          <w:szCs w:val="36"/>
        </w:rPr>
        <w:t>Stackable NFT Rewards</w:t>
      </w:r>
      <w:r w:rsidRPr="00DA2A52">
        <w:rPr>
          <w:rFonts w:ascii="Calibri" w:hAnsi="Calibri" w:cs="Calibri"/>
          <w:sz w:val="36"/>
          <w:szCs w:val="36"/>
        </w:rPr>
        <w:t>: Guests can combine multiple experience NFTs to unlock bundled perks (e.g., “Wellness Trio” = Yoga + Spa + Meditation = free hydrotherapy session).</w:t>
      </w:r>
    </w:p>
    <w:p w14:paraId="1204B24B" w14:textId="77777777" w:rsidR="00AD66DB" w:rsidRPr="00DA2A52" w:rsidRDefault="00AD66DB" w:rsidP="003561B7">
      <w:pPr>
        <w:numPr>
          <w:ilvl w:val="0"/>
          <w:numId w:val="82"/>
        </w:numPr>
        <w:spacing w:after="160" w:line="278" w:lineRule="auto"/>
        <w:rPr>
          <w:rFonts w:ascii="Calibri" w:hAnsi="Calibri" w:cs="Calibri"/>
          <w:sz w:val="36"/>
          <w:szCs w:val="36"/>
        </w:rPr>
      </w:pPr>
      <w:r w:rsidRPr="00DA2A52">
        <w:rPr>
          <w:rFonts w:ascii="Calibri" w:hAnsi="Calibri" w:cs="Calibri"/>
          <w:b/>
          <w:bCs/>
          <w:sz w:val="36"/>
          <w:szCs w:val="36"/>
        </w:rPr>
        <w:t>Redemption Engine</w:t>
      </w:r>
      <w:r w:rsidRPr="00DA2A52">
        <w:rPr>
          <w:rFonts w:ascii="Calibri" w:hAnsi="Calibri" w:cs="Calibri"/>
          <w:sz w:val="36"/>
          <w:szCs w:val="36"/>
        </w:rPr>
        <w:t>: Experience NFTs can be redeemed for $LODGE tokens, dining credits, exclusive merch, or used to bid for limited-access events.</w:t>
      </w:r>
    </w:p>
    <w:p w14:paraId="5938AC7B" w14:textId="77777777" w:rsidR="00AD66DB" w:rsidRPr="00DA2A52" w:rsidRDefault="00AD66DB" w:rsidP="003561B7">
      <w:pPr>
        <w:numPr>
          <w:ilvl w:val="0"/>
          <w:numId w:val="82"/>
        </w:numPr>
        <w:spacing w:after="160" w:line="278" w:lineRule="auto"/>
        <w:rPr>
          <w:rFonts w:ascii="Calibri" w:hAnsi="Calibri" w:cs="Calibri"/>
          <w:sz w:val="36"/>
          <w:szCs w:val="36"/>
        </w:rPr>
      </w:pPr>
      <w:r w:rsidRPr="00DA2A52">
        <w:rPr>
          <w:rFonts w:ascii="Calibri" w:hAnsi="Calibri" w:cs="Calibri"/>
          <w:b/>
          <w:bCs/>
          <w:sz w:val="36"/>
          <w:szCs w:val="36"/>
        </w:rPr>
        <w:lastRenderedPageBreak/>
        <w:t>Seasonal Drops &amp; Series</w:t>
      </w:r>
      <w:r w:rsidRPr="00DA2A52">
        <w:rPr>
          <w:rFonts w:ascii="Calibri" w:hAnsi="Calibri" w:cs="Calibri"/>
          <w:sz w:val="36"/>
          <w:szCs w:val="36"/>
        </w:rPr>
        <w:t>: The Lodge releases thematic NFT series (e.g., “Summer Solstice Adventures”) to encourage collection. Completing a set yields rare utility NFTs or bonus tokens.</w:t>
      </w:r>
    </w:p>
    <w:p w14:paraId="6E3DBE3A" w14:textId="77777777" w:rsidR="00AD66DB" w:rsidRPr="00DA2A52" w:rsidRDefault="00AD66DB" w:rsidP="003561B7">
      <w:pPr>
        <w:numPr>
          <w:ilvl w:val="0"/>
          <w:numId w:val="82"/>
        </w:numPr>
        <w:spacing w:after="160" w:line="278" w:lineRule="auto"/>
        <w:rPr>
          <w:rFonts w:ascii="Calibri" w:hAnsi="Calibri" w:cs="Calibri"/>
          <w:sz w:val="36"/>
          <w:szCs w:val="36"/>
        </w:rPr>
      </w:pPr>
      <w:r w:rsidRPr="00DA2A52">
        <w:rPr>
          <w:rFonts w:ascii="Calibri" w:hAnsi="Calibri" w:cs="Calibri"/>
          <w:b/>
          <w:bCs/>
          <w:sz w:val="36"/>
          <w:szCs w:val="36"/>
        </w:rPr>
        <w:t>DAO Participation Unlocks</w:t>
      </w:r>
      <w:r w:rsidRPr="00DA2A52">
        <w:rPr>
          <w:rFonts w:ascii="Calibri" w:hAnsi="Calibri" w:cs="Calibri"/>
          <w:sz w:val="36"/>
          <w:szCs w:val="36"/>
        </w:rPr>
        <w:t>: High-value NFTs or consistent interaction unlocks governance privileges in the Lodge’s DAO, giving guests voting power on experiences, amenities, and policies.</w:t>
      </w:r>
    </w:p>
    <w:p w14:paraId="51B7A537" w14:textId="77777777" w:rsidR="00AD66DB" w:rsidRPr="00DA2A52" w:rsidRDefault="00AD66DB" w:rsidP="003561B7">
      <w:pPr>
        <w:numPr>
          <w:ilvl w:val="0"/>
          <w:numId w:val="82"/>
        </w:numPr>
        <w:spacing w:after="160" w:line="278" w:lineRule="auto"/>
        <w:rPr>
          <w:rFonts w:ascii="Calibri" w:hAnsi="Calibri" w:cs="Calibri"/>
          <w:sz w:val="36"/>
          <w:szCs w:val="36"/>
        </w:rPr>
      </w:pPr>
      <w:r w:rsidRPr="00DA2A52">
        <w:rPr>
          <w:rFonts w:ascii="Calibri" w:hAnsi="Calibri" w:cs="Calibri"/>
          <w:b/>
          <w:bCs/>
          <w:sz w:val="36"/>
          <w:szCs w:val="36"/>
        </w:rPr>
        <w:t>Leaderboard Gamification</w:t>
      </w:r>
      <w:r w:rsidRPr="00DA2A52">
        <w:rPr>
          <w:rFonts w:ascii="Calibri" w:hAnsi="Calibri" w:cs="Calibri"/>
          <w:sz w:val="36"/>
          <w:szCs w:val="36"/>
        </w:rPr>
        <w:t>: Guests gain status via participation metrics. Leaderboards drive healthy competition and social sharing while rewarding frequent visitors.</w:t>
      </w:r>
    </w:p>
    <w:p w14:paraId="0D4A096C" w14:textId="77777777" w:rsidR="00AD66DB" w:rsidRPr="00DA2A52" w:rsidRDefault="00AD66DB" w:rsidP="003561B7">
      <w:pPr>
        <w:numPr>
          <w:ilvl w:val="0"/>
          <w:numId w:val="82"/>
        </w:numPr>
        <w:spacing w:after="160" w:line="278" w:lineRule="auto"/>
        <w:rPr>
          <w:rFonts w:ascii="Calibri" w:hAnsi="Calibri" w:cs="Calibri"/>
          <w:sz w:val="36"/>
          <w:szCs w:val="36"/>
        </w:rPr>
      </w:pPr>
      <w:r w:rsidRPr="00DA2A52">
        <w:rPr>
          <w:rFonts w:ascii="Calibri" w:hAnsi="Calibri" w:cs="Calibri"/>
          <w:b/>
          <w:bCs/>
          <w:sz w:val="36"/>
          <w:szCs w:val="36"/>
        </w:rPr>
        <w:t>Offsite Continuity</w:t>
      </w:r>
      <w:r w:rsidRPr="00DA2A52">
        <w:rPr>
          <w:rFonts w:ascii="Calibri" w:hAnsi="Calibri" w:cs="Calibri"/>
          <w:sz w:val="36"/>
          <w:szCs w:val="36"/>
        </w:rPr>
        <w:t xml:space="preserve">: Guests earn </w:t>
      </w:r>
      <w:proofErr w:type="spellStart"/>
      <w:r w:rsidRPr="00DA2A52">
        <w:rPr>
          <w:rFonts w:ascii="Calibri" w:hAnsi="Calibri" w:cs="Calibri"/>
          <w:sz w:val="36"/>
          <w:szCs w:val="36"/>
        </w:rPr>
        <w:t>PoX</w:t>
      </w:r>
      <w:proofErr w:type="spellEnd"/>
      <w:r w:rsidRPr="00DA2A52">
        <w:rPr>
          <w:rFonts w:ascii="Calibri" w:hAnsi="Calibri" w:cs="Calibri"/>
          <w:sz w:val="36"/>
          <w:szCs w:val="36"/>
        </w:rPr>
        <w:t xml:space="preserve"> credits remotely by participating in community challenges, completing brand-aligned wellness tasks, or sharing storytelling content online.</w:t>
      </w:r>
    </w:p>
    <w:p w14:paraId="6C5830ED" w14:textId="77777777" w:rsidR="00AD66DB" w:rsidRPr="00DA2A52" w:rsidRDefault="00AD66DB" w:rsidP="00AD66DB">
      <w:pPr>
        <w:spacing w:after="160" w:line="278" w:lineRule="auto"/>
        <w:rPr>
          <w:rFonts w:ascii="Calibri" w:hAnsi="Calibri" w:cs="Calibri"/>
          <w:b/>
          <w:bCs/>
          <w:sz w:val="36"/>
          <w:szCs w:val="36"/>
        </w:rPr>
      </w:pPr>
      <w:r w:rsidRPr="00DA2A52">
        <w:rPr>
          <w:rFonts w:ascii="Calibri" w:hAnsi="Calibri" w:cs="Calibri"/>
          <w:b/>
          <w:bCs/>
          <w:sz w:val="36"/>
          <w:szCs w:val="36"/>
        </w:rPr>
        <w:t>Narrative Engagement</w:t>
      </w:r>
    </w:p>
    <w:p w14:paraId="0E59D2E3" w14:textId="0DFCAAC4" w:rsidR="00AD66DB" w:rsidRPr="00DA2A52" w:rsidRDefault="00AD66DB" w:rsidP="00AD66DB">
      <w:pPr>
        <w:spacing w:after="160" w:line="278" w:lineRule="auto"/>
        <w:rPr>
          <w:rFonts w:ascii="Calibri" w:hAnsi="Calibri" w:cs="Calibri"/>
          <w:sz w:val="36"/>
          <w:szCs w:val="36"/>
        </w:rPr>
      </w:pPr>
      <w:proofErr w:type="spellStart"/>
      <w:r w:rsidRPr="00DA2A52">
        <w:rPr>
          <w:rFonts w:ascii="Calibri" w:hAnsi="Calibri" w:cs="Calibri"/>
          <w:sz w:val="36"/>
          <w:szCs w:val="36"/>
        </w:rPr>
        <w:t>PoX</w:t>
      </w:r>
      <w:proofErr w:type="spellEnd"/>
      <w:r w:rsidRPr="00DA2A52">
        <w:rPr>
          <w:rFonts w:ascii="Calibri" w:hAnsi="Calibri" w:cs="Calibri"/>
          <w:sz w:val="36"/>
          <w:szCs w:val="36"/>
        </w:rPr>
        <w:t xml:space="preserve"> creates a layered mythology for guests, transforming mundane activities into milestones. Playing the 9-hole cour</w:t>
      </w:r>
      <w:r w:rsidR="00BA11F8">
        <w:rPr>
          <w:rFonts w:ascii="Calibri" w:hAnsi="Calibri" w:cs="Calibri"/>
          <w:sz w:val="36"/>
          <w:szCs w:val="36"/>
        </w:rPr>
        <w:t>0</w:t>
      </w:r>
      <w:r w:rsidRPr="00DA2A52">
        <w:rPr>
          <w:rFonts w:ascii="Calibri" w:hAnsi="Calibri" w:cs="Calibri"/>
          <w:sz w:val="36"/>
          <w:szCs w:val="36"/>
        </w:rPr>
        <w:t xml:space="preserve">se isn’t just a leisure </w:t>
      </w:r>
      <w:proofErr w:type="gramStart"/>
      <w:r w:rsidRPr="00DA2A52">
        <w:rPr>
          <w:rFonts w:ascii="Calibri" w:hAnsi="Calibri" w:cs="Calibri"/>
          <w:sz w:val="36"/>
          <w:szCs w:val="36"/>
        </w:rPr>
        <w:t>choice—</w:t>
      </w:r>
      <w:proofErr w:type="gramEnd"/>
      <w:r w:rsidRPr="00DA2A52">
        <w:rPr>
          <w:rFonts w:ascii="Calibri" w:hAnsi="Calibri" w:cs="Calibri"/>
          <w:sz w:val="36"/>
          <w:szCs w:val="36"/>
        </w:rPr>
        <w:t xml:space="preserve">it’s a narrative arc. Attending a seasonal dinner isn’t just </w:t>
      </w:r>
      <w:proofErr w:type="gramStart"/>
      <w:r w:rsidRPr="00DA2A52">
        <w:rPr>
          <w:rFonts w:ascii="Calibri" w:hAnsi="Calibri" w:cs="Calibri"/>
          <w:sz w:val="36"/>
          <w:szCs w:val="36"/>
        </w:rPr>
        <w:t>dining—</w:t>
      </w:r>
      <w:proofErr w:type="gramEnd"/>
      <w:r w:rsidRPr="00DA2A52">
        <w:rPr>
          <w:rFonts w:ascii="Calibri" w:hAnsi="Calibri" w:cs="Calibri"/>
          <w:sz w:val="36"/>
          <w:szCs w:val="36"/>
        </w:rPr>
        <w:t>it’s an event chapter in a collectible story. In this system, every act is art, every experience a transaction of meaning.</w:t>
      </w:r>
    </w:p>
    <w:p w14:paraId="26FBF967" w14:textId="77777777" w:rsidR="00AD66DB" w:rsidRPr="00DA2A52" w:rsidRDefault="00AD66DB" w:rsidP="00AD66DB">
      <w:pPr>
        <w:spacing w:after="160" w:line="278" w:lineRule="auto"/>
        <w:rPr>
          <w:rFonts w:ascii="Calibri" w:hAnsi="Calibri" w:cs="Calibri"/>
          <w:b/>
          <w:bCs/>
          <w:sz w:val="44"/>
          <w:szCs w:val="44"/>
        </w:rPr>
      </w:pPr>
      <w:r w:rsidRPr="00DA2A52">
        <w:rPr>
          <w:rFonts w:ascii="Calibri" w:hAnsi="Calibri" w:cs="Calibri"/>
          <w:b/>
          <w:bCs/>
          <w:sz w:val="44"/>
          <w:szCs w:val="44"/>
        </w:rPr>
        <w:lastRenderedPageBreak/>
        <w:t>Strategic Outcomes &amp; Direction</w:t>
      </w:r>
    </w:p>
    <w:p w14:paraId="2B9B9AF8" w14:textId="77777777" w:rsidR="00AD66DB" w:rsidRPr="00DA2A52" w:rsidRDefault="00AD66DB" w:rsidP="00AD66DB">
      <w:pPr>
        <w:spacing w:after="160" w:line="278" w:lineRule="auto"/>
        <w:rPr>
          <w:rFonts w:ascii="Calibri" w:hAnsi="Calibri" w:cs="Calibri"/>
          <w:sz w:val="36"/>
          <w:szCs w:val="36"/>
        </w:rPr>
      </w:pPr>
      <w:r w:rsidRPr="00DA2A52">
        <w:rPr>
          <w:rFonts w:ascii="Calibri" w:hAnsi="Calibri" w:cs="Calibri"/>
          <w:sz w:val="36"/>
          <w:szCs w:val="36"/>
        </w:rPr>
        <w:t xml:space="preserve">By distinctly categorizing </w:t>
      </w:r>
      <w:r w:rsidRPr="00DA2A52">
        <w:rPr>
          <w:rFonts w:ascii="Calibri" w:hAnsi="Calibri" w:cs="Calibri"/>
          <w:b/>
          <w:bCs/>
          <w:sz w:val="36"/>
          <w:szCs w:val="36"/>
        </w:rPr>
        <w:t>Point-of-Exchange</w:t>
      </w:r>
      <w:r w:rsidRPr="00DA2A52">
        <w:rPr>
          <w:rFonts w:ascii="Calibri" w:hAnsi="Calibri" w:cs="Calibri"/>
          <w:sz w:val="36"/>
          <w:szCs w:val="36"/>
        </w:rPr>
        <w:t xml:space="preserve"> and </w:t>
      </w:r>
      <w:r w:rsidRPr="00DA2A52">
        <w:rPr>
          <w:rFonts w:ascii="Calibri" w:hAnsi="Calibri" w:cs="Calibri"/>
          <w:b/>
          <w:bCs/>
          <w:sz w:val="36"/>
          <w:szCs w:val="36"/>
        </w:rPr>
        <w:t>Proof-of-Experience</w:t>
      </w:r>
      <w:r w:rsidRPr="00DA2A52">
        <w:rPr>
          <w:rFonts w:ascii="Calibri" w:hAnsi="Calibri" w:cs="Calibri"/>
          <w:sz w:val="36"/>
          <w:szCs w:val="36"/>
        </w:rPr>
        <w:t>, we assign each system a functional domain while ensuring that their union forms a complete guest ecosystem—one that rewards presence, deepens emotional connection, and aligns behavior with value.</w:t>
      </w:r>
    </w:p>
    <w:p w14:paraId="0B94D890" w14:textId="77777777" w:rsidR="00AD66DB" w:rsidRPr="00DA2A52" w:rsidRDefault="00AD66DB" w:rsidP="003561B7">
      <w:pPr>
        <w:numPr>
          <w:ilvl w:val="0"/>
          <w:numId w:val="83"/>
        </w:numPr>
        <w:spacing w:after="160" w:line="278" w:lineRule="auto"/>
        <w:rPr>
          <w:rFonts w:ascii="Calibri" w:hAnsi="Calibri" w:cs="Calibri"/>
          <w:sz w:val="36"/>
          <w:szCs w:val="36"/>
        </w:rPr>
      </w:pPr>
      <w:proofErr w:type="spellStart"/>
      <w:r w:rsidRPr="00DA2A52">
        <w:rPr>
          <w:rFonts w:ascii="Calibri" w:hAnsi="Calibri" w:cs="Calibri"/>
          <w:sz w:val="36"/>
          <w:szCs w:val="36"/>
        </w:rPr>
        <w:t>PoX</w:t>
      </w:r>
      <w:proofErr w:type="spellEnd"/>
      <w:r w:rsidRPr="00DA2A52">
        <w:rPr>
          <w:rFonts w:ascii="Calibri" w:hAnsi="Calibri" w:cs="Calibri"/>
          <w:sz w:val="36"/>
          <w:szCs w:val="36"/>
        </w:rPr>
        <w:t xml:space="preserve"> enhances operational excellence, decentralizes transaction flow, and unlocks retail intelligence.</w:t>
      </w:r>
    </w:p>
    <w:p w14:paraId="6844D631" w14:textId="77777777" w:rsidR="00AD66DB" w:rsidRPr="00DA2A52" w:rsidRDefault="00AD66DB" w:rsidP="003561B7">
      <w:pPr>
        <w:numPr>
          <w:ilvl w:val="0"/>
          <w:numId w:val="83"/>
        </w:numPr>
        <w:spacing w:after="160" w:line="278" w:lineRule="auto"/>
        <w:rPr>
          <w:rFonts w:ascii="Calibri" w:hAnsi="Calibri" w:cs="Calibri"/>
          <w:sz w:val="36"/>
          <w:szCs w:val="36"/>
        </w:rPr>
      </w:pPr>
      <w:proofErr w:type="spellStart"/>
      <w:r w:rsidRPr="00DA2A52">
        <w:rPr>
          <w:rFonts w:ascii="Calibri" w:hAnsi="Calibri" w:cs="Calibri"/>
          <w:sz w:val="36"/>
          <w:szCs w:val="36"/>
        </w:rPr>
        <w:t>PoX</w:t>
      </w:r>
      <w:proofErr w:type="spellEnd"/>
      <w:r w:rsidRPr="00DA2A52">
        <w:rPr>
          <w:rFonts w:ascii="Calibri" w:hAnsi="Calibri" w:cs="Calibri"/>
          <w:sz w:val="36"/>
          <w:szCs w:val="36"/>
        </w:rPr>
        <w:t xml:space="preserve"> gamifies participation, builds personal legacy, and creates tradable value from intangible experience.</w:t>
      </w:r>
    </w:p>
    <w:p w14:paraId="33D9F363" w14:textId="77777777" w:rsidR="00AD66DB" w:rsidRPr="00DA2A52" w:rsidRDefault="00AD66DB" w:rsidP="00AD66DB">
      <w:pPr>
        <w:spacing w:after="160" w:line="278" w:lineRule="auto"/>
        <w:rPr>
          <w:rFonts w:ascii="Calibri" w:hAnsi="Calibri" w:cs="Calibri"/>
          <w:sz w:val="36"/>
          <w:szCs w:val="36"/>
        </w:rPr>
      </w:pPr>
      <w:r w:rsidRPr="00DA2A52">
        <w:rPr>
          <w:rFonts w:ascii="Calibri" w:hAnsi="Calibri" w:cs="Calibri"/>
          <w:sz w:val="36"/>
          <w:szCs w:val="36"/>
        </w:rPr>
        <w:t>Together, they merge luxury hospitality with decentralized technology, making Pine Hills Lodge not only a place of renewal, but a digitally enabled, self-aware retreat where memory and utility merge.</w:t>
      </w:r>
    </w:p>
    <w:p w14:paraId="4B5AF1C9" w14:textId="77777777" w:rsidR="00AD66DB" w:rsidRPr="00DA2A52" w:rsidRDefault="00AD66DB" w:rsidP="00AD66DB">
      <w:pPr>
        <w:spacing w:after="160" w:line="278" w:lineRule="auto"/>
        <w:rPr>
          <w:rFonts w:ascii="Calibri" w:hAnsi="Calibri" w:cs="Calibri"/>
          <w:b/>
          <w:bCs/>
          <w:sz w:val="44"/>
          <w:szCs w:val="44"/>
        </w:rPr>
      </w:pPr>
      <w:r w:rsidRPr="00DA2A52">
        <w:rPr>
          <w:rFonts w:ascii="Calibri" w:hAnsi="Calibri" w:cs="Calibri"/>
          <w:b/>
          <w:bCs/>
          <w:sz w:val="44"/>
          <w:szCs w:val="44"/>
        </w:rPr>
        <w:t>Design Considerations for Execution</w:t>
      </w:r>
    </w:p>
    <w:p w14:paraId="7AFA772B" w14:textId="77777777" w:rsidR="00AD66DB" w:rsidRPr="00DA2A52" w:rsidRDefault="00AD66DB" w:rsidP="003561B7">
      <w:pPr>
        <w:numPr>
          <w:ilvl w:val="0"/>
          <w:numId w:val="84"/>
        </w:numPr>
        <w:spacing w:after="160" w:line="278" w:lineRule="auto"/>
        <w:rPr>
          <w:rFonts w:ascii="Calibri" w:hAnsi="Calibri" w:cs="Calibri"/>
          <w:sz w:val="36"/>
          <w:szCs w:val="36"/>
        </w:rPr>
      </w:pPr>
      <w:r w:rsidRPr="00DA2A52">
        <w:rPr>
          <w:rFonts w:ascii="Calibri" w:hAnsi="Calibri" w:cs="Calibri"/>
          <w:b/>
          <w:bCs/>
          <w:sz w:val="36"/>
          <w:szCs w:val="36"/>
        </w:rPr>
        <w:t>Token-First UX</w:t>
      </w:r>
      <w:r w:rsidRPr="00DA2A52">
        <w:rPr>
          <w:rFonts w:ascii="Calibri" w:hAnsi="Calibri" w:cs="Calibri"/>
          <w:sz w:val="36"/>
          <w:szCs w:val="36"/>
        </w:rPr>
        <w:t>: The entire guest flow must accommodate blockchain newcomers while rewarding crypto-native users with deeper utility.</w:t>
      </w:r>
    </w:p>
    <w:p w14:paraId="75BAB3F0" w14:textId="77777777" w:rsidR="00AD66DB" w:rsidRPr="00DA2A52" w:rsidRDefault="00AD66DB" w:rsidP="003561B7">
      <w:pPr>
        <w:numPr>
          <w:ilvl w:val="0"/>
          <w:numId w:val="84"/>
        </w:numPr>
        <w:spacing w:after="160" w:line="278" w:lineRule="auto"/>
        <w:rPr>
          <w:rFonts w:ascii="Calibri" w:hAnsi="Calibri" w:cs="Calibri"/>
          <w:sz w:val="36"/>
          <w:szCs w:val="36"/>
        </w:rPr>
      </w:pPr>
      <w:r w:rsidRPr="00DA2A52">
        <w:rPr>
          <w:rFonts w:ascii="Calibri" w:hAnsi="Calibri" w:cs="Calibri"/>
          <w:b/>
          <w:bCs/>
          <w:sz w:val="36"/>
          <w:szCs w:val="36"/>
        </w:rPr>
        <w:t>Onboarding &amp; Education</w:t>
      </w:r>
      <w:r w:rsidRPr="00DA2A52">
        <w:rPr>
          <w:rFonts w:ascii="Calibri" w:hAnsi="Calibri" w:cs="Calibri"/>
          <w:sz w:val="36"/>
          <w:szCs w:val="36"/>
        </w:rPr>
        <w:t xml:space="preserve">: Kiosks and app interfaces should include short, branded tutorials explaining </w:t>
      </w:r>
      <w:r w:rsidRPr="00DA2A52">
        <w:rPr>
          <w:rFonts w:ascii="Calibri" w:hAnsi="Calibri" w:cs="Calibri"/>
          <w:sz w:val="36"/>
          <w:szCs w:val="36"/>
        </w:rPr>
        <w:lastRenderedPageBreak/>
        <w:t>how NFTs and tokens work within the Lodge environment.</w:t>
      </w:r>
    </w:p>
    <w:p w14:paraId="16960031" w14:textId="77777777" w:rsidR="00AD66DB" w:rsidRPr="00DA2A52" w:rsidRDefault="00AD66DB" w:rsidP="003561B7">
      <w:pPr>
        <w:numPr>
          <w:ilvl w:val="0"/>
          <w:numId w:val="84"/>
        </w:numPr>
        <w:spacing w:after="160" w:line="278" w:lineRule="auto"/>
        <w:rPr>
          <w:rFonts w:ascii="Calibri" w:hAnsi="Calibri" w:cs="Calibri"/>
          <w:sz w:val="36"/>
          <w:szCs w:val="36"/>
        </w:rPr>
      </w:pPr>
      <w:r w:rsidRPr="00DA2A52">
        <w:rPr>
          <w:rFonts w:ascii="Calibri" w:hAnsi="Calibri" w:cs="Calibri"/>
          <w:b/>
          <w:bCs/>
          <w:sz w:val="36"/>
          <w:szCs w:val="36"/>
        </w:rPr>
        <w:t>Security &amp; Compliance</w:t>
      </w:r>
      <w:r w:rsidRPr="00DA2A52">
        <w:rPr>
          <w:rFonts w:ascii="Calibri" w:hAnsi="Calibri" w:cs="Calibri"/>
          <w:sz w:val="36"/>
          <w:szCs w:val="36"/>
        </w:rPr>
        <w:t>: NFTs and tokens must comply with hospitality data regulations, and wallets must include privacy controls and opt-in features.</w:t>
      </w:r>
    </w:p>
    <w:p w14:paraId="139210F9" w14:textId="77777777" w:rsidR="00AD66DB" w:rsidRPr="00DA2A52" w:rsidRDefault="00AD66DB" w:rsidP="003561B7">
      <w:pPr>
        <w:numPr>
          <w:ilvl w:val="0"/>
          <w:numId w:val="84"/>
        </w:numPr>
        <w:spacing w:after="160" w:line="278" w:lineRule="auto"/>
        <w:rPr>
          <w:rFonts w:ascii="Calibri" w:hAnsi="Calibri" w:cs="Calibri"/>
          <w:sz w:val="36"/>
          <w:szCs w:val="36"/>
        </w:rPr>
      </w:pPr>
      <w:r w:rsidRPr="00DA2A52">
        <w:rPr>
          <w:rFonts w:ascii="Calibri" w:hAnsi="Calibri" w:cs="Calibri"/>
          <w:b/>
          <w:bCs/>
          <w:sz w:val="36"/>
          <w:szCs w:val="36"/>
        </w:rPr>
        <w:t>Dynamic Scalability</w:t>
      </w:r>
      <w:r w:rsidRPr="00DA2A52">
        <w:rPr>
          <w:rFonts w:ascii="Calibri" w:hAnsi="Calibri" w:cs="Calibri"/>
          <w:sz w:val="36"/>
          <w:szCs w:val="36"/>
        </w:rPr>
        <w:t>: Systems should support new Lodge franchises and adapt to events or seasonal programming without architecture overhauls.</w:t>
      </w:r>
    </w:p>
    <w:p w14:paraId="65A1EAA2" w14:textId="77777777" w:rsidR="00AD66DB" w:rsidRPr="00DA2A52" w:rsidRDefault="00AD66DB" w:rsidP="003561B7">
      <w:pPr>
        <w:numPr>
          <w:ilvl w:val="0"/>
          <w:numId w:val="84"/>
        </w:numPr>
        <w:spacing w:after="160" w:line="278" w:lineRule="auto"/>
        <w:rPr>
          <w:rFonts w:ascii="Calibri" w:hAnsi="Calibri" w:cs="Calibri"/>
          <w:sz w:val="36"/>
          <w:szCs w:val="36"/>
        </w:rPr>
      </w:pPr>
      <w:r w:rsidRPr="00DA2A52">
        <w:rPr>
          <w:rFonts w:ascii="Calibri" w:hAnsi="Calibri" w:cs="Calibri"/>
          <w:b/>
          <w:bCs/>
          <w:sz w:val="36"/>
          <w:szCs w:val="36"/>
        </w:rPr>
        <w:t>Hybrid Payments</w:t>
      </w:r>
      <w:r w:rsidRPr="00DA2A52">
        <w:rPr>
          <w:rFonts w:ascii="Calibri" w:hAnsi="Calibri" w:cs="Calibri"/>
          <w:sz w:val="36"/>
          <w:szCs w:val="36"/>
        </w:rPr>
        <w:t xml:space="preserve">: All </w:t>
      </w:r>
      <w:proofErr w:type="spellStart"/>
      <w:r w:rsidRPr="00DA2A52">
        <w:rPr>
          <w:rFonts w:ascii="Calibri" w:hAnsi="Calibri" w:cs="Calibri"/>
          <w:sz w:val="36"/>
          <w:szCs w:val="36"/>
        </w:rPr>
        <w:t>PoX</w:t>
      </w:r>
      <w:proofErr w:type="spellEnd"/>
      <w:r w:rsidRPr="00DA2A52">
        <w:rPr>
          <w:rFonts w:ascii="Calibri" w:hAnsi="Calibri" w:cs="Calibri"/>
          <w:sz w:val="36"/>
          <w:szCs w:val="36"/>
        </w:rPr>
        <w:t xml:space="preserve"> terminals must accept fiat and crypto, ensuring no guest is excluded based on their comfort with digital currency.</w:t>
      </w:r>
    </w:p>
    <w:p w14:paraId="0FB34250" w14:textId="77777777" w:rsidR="00AD66DB" w:rsidRPr="00DA2A52" w:rsidRDefault="00AD66DB" w:rsidP="003561B7">
      <w:pPr>
        <w:numPr>
          <w:ilvl w:val="0"/>
          <w:numId w:val="84"/>
        </w:numPr>
        <w:spacing w:after="160" w:line="278" w:lineRule="auto"/>
        <w:rPr>
          <w:rFonts w:ascii="Calibri" w:hAnsi="Calibri" w:cs="Calibri"/>
          <w:sz w:val="36"/>
          <w:szCs w:val="36"/>
        </w:rPr>
      </w:pPr>
      <w:r w:rsidRPr="00DA2A52">
        <w:rPr>
          <w:rFonts w:ascii="Calibri" w:hAnsi="Calibri" w:cs="Calibri"/>
          <w:b/>
          <w:bCs/>
          <w:sz w:val="36"/>
          <w:szCs w:val="36"/>
        </w:rPr>
        <w:t>Staff Empowerment Tools</w:t>
      </w:r>
      <w:r w:rsidRPr="00DA2A52">
        <w:rPr>
          <w:rFonts w:ascii="Calibri" w:hAnsi="Calibri" w:cs="Calibri"/>
          <w:sz w:val="36"/>
          <w:szCs w:val="36"/>
        </w:rPr>
        <w:t xml:space="preserve">: Give frontline workers real-time access to guest </w:t>
      </w:r>
      <w:proofErr w:type="spellStart"/>
      <w:r w:rsidRPr="00DA2A52">
        <w:rPr>
          <w:rFonts w:ascii="Calibri" w:hAnsi="Calibri" w:cs="Calibri"/>
          <w:sz w:val="36"/>
          <w:szCs w:val="36"/>
        </w:rPr>
        <w:t>PoX</w:t>
      </w:r>
      <w:proofErr w:type="spellEnd"/>
      <w:r w:rsidRPr="00DA2A52">
        <w:rPr>
          <w:rFonts w:ascii="Calibri" w:hAnsi="Calibri" w:cs="Calibri"/>
          <w:sz w:val="36"/>
          <w:szCs w:val="36"/>
        </w:rPr>
        <w:t xml:space="preserve"> profiles for better personalization and problem-solving.</w:t>
      </w:r>
    </w:p>
    <w:p w14:paraId="6B03BB65" w14:textId="77777777" w:rsidR="00AD66DB" w:rsidRPr="00DA2A52" w:rsidRDefault="00AD66DB" w:rsidP="003561B7">
      <w:pPr>
        <w:numPr>
          <w:ilvl w:val="0"/>
          <w:numId w:val="84"/>
        </w:numPr>
        <w:spacing w:after="160" w:line="278" w:lineRule="auto"/>
        <w:rPr>
          <w:rFonts w:ascii="Calibri" w:hAnsi="Calibri" w:cs="Calibri"/>
          <w:sz w:val="36"/>
          <w:szCs w:val="36"/>
        </w:rPr>
      </w:pPr>
      <w:r w:rsidRPr="00DA2A52">
        <w:rPr>
          <w:rFonts w:ascii="Calibri" w:hAnsi="Calibri" w:cs="Calibri"/>
          <w:b/>
          <w:bCs/>
          <w:sz w:val="36"/>
          <w:szCs w:val="36"/>
        </w:rPr>
        <w:t>DAO Integration</w:t>
      </w:r>
      <w:r w:rsidRPr="00DA2A52">
        <w:rPr>
          <w:rFonts w:ascii="Calibri" w:hAnsi="Calibri" w:cs="Calibri"/>
          <w:sz w:val="36"/>
          <w:szCs w:val="36"/>
        </w:rPr>
        <w:t xml:space="preserve">: Embed </w:t>
      </w:r>
      <w:proofErr w:type="spellStart"/>
      <w:r w:rsidRPr="00DA2A52">
        <w:rPr>
          <w:rFonts w:ascii="Calibri" w:hAnsi="Calibri" w:cs="Calibri"/>
          <w:sz w:val="36"/>
          <w:szCs w:val="36"/>
        </w:rPr>
        <w:t>Po</w:t>
      </w:r>
      <w:r>
        <w:rPr>
          <w:rFonts w:ascii="Calibri" w:hAnsi="Calibri" w:cs="Calibri"/>
          <w:sz w:val="36"/>
          <w:szCs w:val="36"/>
        </w:rPr>
        <w:t>X</w:t>
      </w:r>
      <w:proofErr w:type="spellEnd"/>
      <w:r w:rsidRPr="00DA2A52">
        <w:rPr>
          <w:rFonts w:ascii="Calibri" w:hAnsi="Calibri" w:cs="Calibri"/>
          <w:sz w:val="36"/>
          <w:szCs w:val="36"/>
        </w:rPr>
        <w:t xml:space="preserve"> metrics into the DAO’s eligibility logic—guest experiences become governance credentials.</w:t>
      </w:r>
    </w:p>
    <w:p w14:paraId="410199F8" w14:textId="2B6F92DF" w:rsidR="000E05F9" w:rsidRPr="006F7E29" w:rsidRDefault="00AD66DB" w:rsidP="006F7E29">
      <w:pPr>
        <w:spacing w:after="160" w:line="278" w:lineRule="auto"/>
        <w:rPr>
          <w:rFonts w:ascii="Calibri" w:hAnsi="Calibri" w:cs="Calibri"/>
          <w:sz w:val="36"/>
          <w:szCs w:val="36"/>
        </w:rPr>
      </w:pPr>
      <w:r w:rsidRPr="00DA2A52">
        <w:rPr>
          <w:rFonts w:ascii="Calibri" w:hAnsi="Calibri" w:cs="Calibri"/>
          <w:sz w:val="36"/>
          <w:szCs w:val="36"/>
        </w:rPr>
        <w:t xml:space="preserve">In essence, </w:t>
      </w:r>
      <w:proofErr w:type="spellStart"/>
      <w:r w:rsidRPr="00DA2A52">
        <w:rPr>
          <w:rFonts w:ascii="Calibri" w:hAnsi="Calibri" w:cs="Calibri"/>
          <w:sz w:val="36"/>
          <w:szCs w:val="36"/>
        </w:rPr>
        <w:t>PoX</w:t>
      </w:r>
      <w:proofErr w:type="spellEnd"/>
      <w:r w:rsidRPr="00DA2A52">
        <w:rPr>
          <w:rFonts w:ascii="Calibri" w:hAnsi="Calibri" w:cs="Calibri"/>
          <w:sz w:val="36"/>
          <w:szCs w:val="36"/>
        </w:rPr>
        <w:t xml:space="preserve"> (as exchange) and </w:t>
      </w:r>
      <w:proofErr w:type="spellStart"/>
      <w:r w:rsidRPr="00DA2A52">
        <w:rPr>
          <w:rFonts w:ascii="Calibri" w:hAnsi="Calibri" w:cs="Calibri"/>
          <w:sz w:val="36"/>
          <w:szCs w:val="36"/>
        </w:rPr>
        <w:t>PoX</w:t>
      </w:r>
      <w:proofErr w:type="spellEnd"/>
      <w:r w:rsidRPr="00DA2A52">
        <w:rPr>
          <w:rFonts w:ascii="Calibri" w:hAnsi="Calibri" w:cs="Calibri"/>
          <w:sz w:val="36"/>
          <w:szCs w:val="36"/>
        </w:rPr>
        <w:t xml:space="preserve"> (as experience) deliver the future of hospitality. It’s not just about luxury </w:t>
      </w:r>
      <w:proofErr w:type="gramStart"/>
      <w:r w:rsidRPr="00DA2A52">
        <w:rPr>
          <w:rFonts w:ascii="Calibri" w:hAnsi="Calibri" w:cs="Calibri"/>
          <w:sz w:val="36"/>
          <w:szCs w:val="36"/>
        </w:rPr>
        <w:t>anymore—</w:t>
      </w:r>
      <w:proofErr w:type="gramEnd"/>
      <w:r w:rsidRPr="00DA2A52">
        <w:rPr>
          <w:rFonts w:ascii="Calibri" w:hAnsi="Calibri" w:cs="Calibri"/>
          <w:sz w:val="36"/>
          <w:szCs w:val="36"/>
        </w:rPr>
        <w:t>it’s about participation, personalization, and proof. Through these dual systems, Pine Hills Lodge doesn’t merely serve guests—it invites them to co-create, co-own, and co-evolve the story.</w:t>
      </w:r>
      <w:r w:rsidR="000E05F9" w:rsidRPr="006F7E29">
        <w:rPr>
          <w:sz w:val="48"/>
          <w:szCs w:val="48"/>
        </w:rPr>
        <w:br w:type="page"/>
      </w:r>
    </w:p>
    <w:p w14:paraId="46EE6135" w14:textId="409F7969" w:rsidR="008244B4" w:rsidRPr="00273758" w:rsidRDefault="00C54E78" w:rsidP="00BB6F24">
      <w:pPr>
        <w:pStyle w:val="Style1"/>
        <w:jc w:val="both"/>
        <w:rPr>
          <w:rFonts w:ascii="Calibri" w:hAnsi="Calibri" w:cs="Calibri"/>
          <w:sz w:val="48"/>
          <w:szCs w:val="48"/>
        </w:rPr>
      </w:pPr>
      <w:r w:rsidRPr="00273758">
        <w:rPr>
          <w:sz w:val="48"/>
          <w:szCs w:val="48"/>
        </w:rPr>
        <w:lastRenderedPageBreak/>
        <w:t>1</w:t>
      </w:r>
      <w:r w:rsidR="002055CA" w:rsidRPr="00273758">
        <w:rPr>
          <w:sz w:val="48"/>
          <w:szCs w:val="48"/>
        </w:rPr>
        <w:t>2</w:t>
      </w:r>
      <w:r w:rsidR="00D91C40" w:rsidRPr="00273758">
        <w:rPr>
          <w:sz w:val="48"/>
          <w:szCs w:val="48"/>
        </w:rPr>
        <w:t>.</w:t>
      </w:r>
      <w:r w:rsidR="008244B4" w:rsidRPr="00273758">
        <w:rPr>
          <w:rFonts w:ascii="Calibri" w:hAnsi="Calibri" w:cs="Calibri"/>
          <w:sz w:val="48"/>
          <w:szCs w:val="48"/>
        </w:rPr>
        <w:t xml:space="preserve"> Operational Plan</w:t>
      </w:r>
    </w:p>
    <w:p w14:paraId="52B1A4C6"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Purpose of the Operations Plan</w:t>
      </w:r>
    </w:p>
    <w:p w14:paraId="040B271C"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The purpose of this Operations Plan is to present a comprehensive framework for how Pine Hills Lodge will function on a day-to-day basis while aligning tightly with its strategic identity. The Lodge combines historic preservation, personalized wellness, decentralized technology, and regenerative hospitality into a singular guest experience. This section defines the responsibilities, metrics, tools, and systems by which these ideals will be executed across every department. Designed for clarity and consistency, the structure prioritizes accountability, guest satisfaction, and long-term operational sustainability.</w:t>
      </w:r>
    </w:p>
    <w:p w14:paraId="3AE81538"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1. Organizational Framework</w:t>
      </w:r>
    </w:p>
    <w:p w14:paraId="7482DA16"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The Lodge’s operational structure is centralized around seven core divisions, each with interdependent roles in delivering seamless guest service and achieving strategic goals:</w:t>
      </w:r>
    </w:p>
    <w:p w14:paraId="5AF5688A" w14:textId="77777777" w:rsidR="0076636F" w:rsidRPr="00AC1F8F" w:rsidRDefault="0076636F" w:rsidP="003561B7">
      <w:pPr>
        <w:numPr>
          <w:ilvl w:val="0"/>
          <w:numId w:val="85"/>
        </w:numPr>
        <w:spacing w:after="160" w:line="278" w:lineRule="auto"/>
        <w:rPr>
          <w:rFonts w:ascii="Calibri" w:hAnsi="Calibri" w:cs="Calibri"/>
          <w:b/>
          <w:bCs/>
          <w:sz w:val="36"/>
          <w:szCs w:val="36"/>
        </w:rPr>
      </w:pPr>
      <w:r w:rsidRPr="00AC1F8F">
        <w:rPr>
          <w:rFonts w:ascii="Calibri" w:hAnsi="Calibri" w:cs="Calibri"/>
          <w:b/>
          <w:bCs/>
          <w:sz w:val="36"/>
          <w:szCs w:val="36"/>
        </w:rPr>
        <w:t>Guest Services</w:t>
      </w:r>
    </w:p>
    <w:p w14:paraId="13B85B5D" w14:textId="77777777" w:rsidR="0076636F" w:rsidRPr="00AC1F8F" w:rsidRDefault="0076636F" w:rsidP="003561B7">
      <w:pPr>
        <w:numPr>
          <w:ilvl w:val="0"/>
          <w:numId w:val="85"/>
        </w:numPr>
        <w:spacing w:after="160" w:line="278" w:lineRule="auto"/>
        <w:rPr>
          <w:rFonts w:ascii="Calibri" w:hAnsi="Calibri" w:cs="Calibri"/>
          <w:sz w:val="36"/>
          <w:szCs w:val="36"/>
        </w:rPr>
      </w:pPr>
      <w:r w:rsidRPr="00AC1F8F">
        <w:rPr>
          <w:rFonts w:ascii="Calibri" w:hAnsi="Calibri" w:cs="Calibri"/>
          <w:b/>
          <w:bCs/>
          <w:sz w:val="36"/>
          <w:szCs w:val="36"/>
        </w:rPr>
        <w:t>Housekeeping &amp; Maintenance</w:t>
      </w:r>
    </w:p>
    <w:p w14:paraId="2295C179" w14:textId="77777777" w:rsidR="0076636F" w:rsidRPr="00AC1F8F" w:rsidRDefault="0076636F" w:rsidP="003561B7">
      <w:pPr>
        <w:numPr>
          <w:ilvl w:val="0"/>
          <w:numId w:val="85"/>
        </w:numPr>
        <w:spacing w:after="160" w:line="278" w:lineRule="auto"/>
        <w:rPr>
          <w:rFonts w:ascii="Calibri" w:hAnsi="Calibri" w:cs="Calibri"/>
          <w:sz w:val="36"/>
          <w:szCs w:val="36"/>
        </w:rPr>
      </w:pPr>
      <w:r w:rsidRPr="00AC1F8F">
        <w:rPr>
          <w:rFonts w:ascii="Calibri" w:hAnsi="Calibri" w:cs="Calibri"/>
          <w:b/>
          <w:bCs/>
          <w:sz w:val="36"/>
          <w:szCs w:val="36"/>
        </w:rPr>
        <w:t>Food &amp; Beverage</w:t>
      </w:r>
    </w:p>
    <w:p w14:paraId="662C0BC2" w14:textId="77777777" w:rsidR="0076636F" w:rsidRPr="00AC1F8F" w:rsidRDefault="0076636F" w:rsidP="003561B7">
      <w:pPr>
        <w:numPr>
          <w:ilvl w:val="0"/>
          <w:numId w:val="85"/>
        </w:numPr>
        <w:spacing w:after="160" w:line="278" w:lineRule="auto"/>
        <w:rPr>
          <w:rFonts w:ascii="Calibri" w:hAnsi="Calibri" w:cs="Calibri"/>
          <w:sz w:val="36"/>
          <w:szCs w:val="36"/>
        </w:rPr>
      </w:pPr>
      <w:r w:rsidRPr="00AC1F8F">
        <w:rPr>
          <w:rFonts w:ascii="Calibri" w:hAnsi="Calibri" w:cs="Calibri"/>
          <w:b/>
          <w:bCs/>
          <w:sz w:val="36"/>
          <w:szCs w:val="36"/>
        </w:rPr>
        <w:lastRenderedPageBreak/>
        <w:t>Event Planning &amp; Coordination</w:t>
      </w:r>
    </w:p>
    <w:p w14:paraId="42CBF249" w14:textId="77777777" w:rsidR="0076636F" w:rsidRPr="00AC1F8F" w:rsidRDefault="0076636F" w:rsidP="003561B7">
      <w:pPr>
        <w:numPr>
          <w:ilvl w:val="0"/>
          <w:numId w:val="85"/>
        </w:numPr>
        <w:spacing w:after="160" w:line="278" w:lineRule="auto"/>
        <w:rPr>
          <w:rFonts w:ascii="Calibri" w:hAnsi="Calibri" w:cs="Calibri"/>
          <w:sz w:val="36"/>
          <w:szCs w:val="36"/>
        </w:rPr>
      </w:pPr>
      <w:r w:rsidRPr="00AC1F8F">
        <w:rPr>
          <w:rFonts w:ascii="Calibri" w:hAnsi="Calibri" w:cs="Calibri"/>
          <w:b/>
          <w:bCs/>
          <w:sz w:val="36"/>
          <w:szCs w:val="36"/>
        </w:rPr>
        <w:t>Wellness &amp; Recreation</w:t>
      </w:r>
    </w:p>
    <w:p w14:paraId="251AA813" w14:textId="77777777" w:rsidR="0076636F" w:rsidRPr="00AC1F8F" w:rsidRDefault="0076636F" w:rsidP="003561B7">
      <w:pPr>
        <w:numPr>
          <w:ilvl w:val="0"/>
          <w:numId w:val="85"/>
        </w:numPr>
        <w:spacing w:after="160" w:line="278" w:lineRule="auto"/>
        <w:rPr>
          <w:rFonts w:ascii="Calibri" w:hAnsi="Calibri" w:cs="Calibri"/>
          <w:sz w:val="36"/>
          <w:szCs w:val="36"/>
        </w:rPr>
      </w:pPr>
      <w:r w:rsidRPr="00AC1F8F">
        <w:rPr>
          <w:rFonts w:ascii="Calibri" w:hAnsi="Calibri" w:cs="Calibri"/>
          <w:b/>
          <w:bCs/>
          <w:sz w:val="36"/>
          <w:szCs w:val="36"/>
        </w:rPr>
        <w:t xml:space="preserve">Retail Operations (Pro Shop &amp; </w:t>
      </w:r>
      <w:proofErr w:type="spellStart"/>
      <w:r w:rsidRPr="00AC1F8F">
        <w:rPr>
          <w:rFonts w:ascii="Calibri" w:hAnsi="Calibri" w:cs="Calibri"/>
          <w:b/>
          <w:bCs/>
          <w:sz w:val="36"/>
          <w:szCs w:val="36"/>
        </w:rPr>
        <w:t>MiniMarket</w:t>
      </w:r>
      <w:proofErr w:type="spellEnd"/>
      <w:r w:rsidRPr="00AC1F8F">
        <w:rPr>
          <w:rFonts w:ascii="Calibri" w:hAnsi="Calibri" w:cs="Calibri"/>
          <w:b/>
          <w:bCs/>
          <w:sz w:val="36"/>
          <w:szCs w:val="36"/>
        </w:rPr>
        <w:t>)</w:t>
      </w:r>
    </w:p>
    <w:p w14:paraId="0AAE944F" w14:textId="77777777" w:rsidR="0076636F" w:rsidRPr="00AC1F8F" w:rsidRDefault="0076636F" w:rsidP="003561B7">
      <w:pPr>
        <w:numPr>
          <w:ilvl w:val="0"/>
          <w:numId w:val="85"/>
        </w:numPr>
        <w:spacing w:after="160" w:line="278" w:lineRule="auto"/>
        <w:rPr>
          <w:rFonts w:ascii="Calibri" w:hAnsi="Calibri" w:cs="Calibri"/>
          <w:sz w:val="36"/>
          <w:szCs w:val="36"/>
        </w:rPr>
      </w:pPr>
      <w:r w:rsidRPr="00AC1F8F">
        <w:rPr>
          <w:rFonts w:ascii="Calibri" w:hAnsi="Calibri" w:cs="Calibri"/>
          <w:b/>
          <w:bCs/>
          <w:sz w:val="36"/>
          <w:szCs w:val="36"/>
        </w:rPr>
        <w:t>Pet Rescue &amp; Adoption Services</w:t>
      </w:r>
    </w:p>
    <w:p w14:paraId="667C3F0A"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 xml:space="preserve">An </w:t>
      </w:r>
      <w:proofErr w:type="gramStart"/>
      <w:r w:rsidRPr="00AC1F8F">
        <w:rPr>
          <w:rFonts w:ascii="Calibri" w:hAnsi="Calibri" w:cs="Calibri"/>
          <w:b/>
          <w:bCs/>
          <w:sz w:val="36"/>
          <w:szCs w:val="36"/>
        </w:rPr>
        <w:t>Operations</w:t>
      </w:r>
      <w:proofErr w:type="gramEnd"/>
      <w:r w:rsidRPr="00AC1F8F">
        <w:rPr>
          <w:rFonts w:ascii="Calibri" w:hAnsi="Calibri" w:cs="Calibri"/>
          <w:b/>
          <w:bCs/>
          <w:sz w:val="36"/>
          <w:szCs w:val="36"/>
        </w:rPr>
        <w:t xml:space="preserve"> Manager</w:t>
      </w:r>
      <w:r w:rsidRPr="00AC1F8F">
        <w:rPr>
          <w:rFonts w:ascii="Calibri" w:hAnsi="Calibri" w:cs="Calibri"/>
          <w:sz w:val="36"/>
          <w:szCs w:val="36"/>
        </w:rPr>
        <w:t xml:space="preserve"> will oversee day-to-day activities, coordinating with departmental </w:t>
      </w:r>
      <w:proofErr w:type="gramStart"/>
      <w:r w:rsidRPr="00AC1F8F">
        <w:rPr>
          <w:rFonts w:ascii="Calibri" w:hAnsi="Calibri" w:cs="Calibri"/>
          <w:sz w:val="36"/>
          <w:szCs w:val="36"/>
        </w:rPr>
        <w:t>leads</w:t>
      </w:r>
      <w:proofErr w:type="gramEnd"/>
      <w:r w:rsidRPr="00AC1F8F">
        <w:rPr>
          <w:rFonts w:ascii="Calibri" w:hAnsi="Calibri" w:cs="Calibri"/>
          <w:sz w:val="36"/>
          <w:szCs w:val="36"/>
        </w:rPr>
        <w:t xml:space="preserve">. Each department is supported by real-time operational data via the $LODGE Staff Dashboard, which synchronizes bookings, service needs, </w:t>
      </w:r>
      <w:proofErr w:type="spellStart"/>
      <w:r w:rsidRPr="00AC1F8F">
        <w:rPr>
          <w:rFonts w:ascii="Calibri" w:hAnsi="Calibri" w:cs="Calibri"/>
          <w:sz w:val="36"/>
          <w:szCs w:val="36"/>
        </w:rPr>
        <w:t>PoX</w:t>
      </w:r>
      <w:proofErr w:type="spellEnd"/>
      <w:r w:rsidRPr="00AC1F8F">
        <w:rPr>
          <w:rFonts w:ascii="Calibri" w:hAnsi="Calibri" w:cs="Calibri"/>
          <w:sz w:val="36"/>
          <w:szCs w:val="36"/>
        </w:rPr>
        <w:t xml:space="preserve"> check-ins, and staff tasking.</w:t>
      </w:r>
    </w:p>
    <w:p w14:paraId="478B4025"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 xml:space="preserve">In parallel, the </w:t>
      </w:r>
      <w:r w:rsidRPr="00AC1F8F">
        <w:rPr>
          <w:rFonts w:ascii="Calibri" w:hAnsi="Calibri" w:cs="Calibri"/>
          <w:b/>
          <w:bCs/>
          <w:sz w:val="36"/>
          <w:szCs w:val="36"/>
        </w:rPr>
        <w:t>DAO governance layer</w:t>
      </w:r>
      <w:r w:rsidRPr="00AC1F8F">
        <w:rPr>
          <w:rFonts w:ascii="Calibri" w:hAnsi="Calibri" w:cs="Calibri"/>
          <w:sz w:val="36"/>
          <w:szCs w:val="36"/>
        </w:rPr>
        <w:t>—accessible to Level 4 NFT holders—oversees strategic proposals, vote-driven improvements, and milestone prioritization for long-term expansion and policy shifts.</w:t>
      </w:r>
    </w:p>
    <w:p w14:paraId="4428994B"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2. Functional Department Overviews</w:t>
      </w:r>
    </w:p>
    <w:p w14:paraId="648DA185"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Each department is defined by clear responsibilities, KPIs, technology integration, and guest-centered objectives.</w:t>
      </w:r>
    </w:p>
    <w:p w14:paraId="287A4BE7"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Guest Services</w:t>
      </w:r>
    </w:p>
    <w:p w14:paraId="76BE9590"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 xml:space="preserve">Guest Services is the operational nerve center of the Lodge, responsible for check-in/out, reservations, concierge, and real-time guest support. Using the Lodge Companion App and </w:t>
      </w:r>
      <w:proofErr w:type="spellStart"/>
      <w:r w:rsidRPr="00AC1F8F">
        <w:rPr>
          <w:rFonts w:ascii="Calibri" w:hAnsi="Calibri" w:cs="Calibri"/>
          <w:sz w:val="36"/>
          <w:szCs w:val="36"/>
        </w:rPr>
        <w:t>PoX</w:t>
      </w:r>
      <w:proofErr w:type="spellEnd"/>
      <w:r w:rsidRPr="00AC1F8F">
        <w:rPr>
          <w:rFonts w:ascii="Calibri" w:hAnsi="Calibri" w:cs="Calibri"/>
          <w:sz w:val="36"/>
          <w:szCs w:val="36"/>
        </w:rPr>
        <w:t xml:space="preserve"> terminals, staff will ensure every arrival and departure is efficient, secure, and personalized.</w:t>
      </w:r>
    </w:p>
    <w:p w14:paraId="087C9B72" w14:textId="77777777" w:rsidR="0076636F" w:rsidRPr="00AC1F8F" w:rsidRDefault="0076636F" w:rsidP="0076636F">
      <w:pPr>
        <w:spacing w:after="160" w:line="278" w:lineRule="auto"/>
        <w:rPr>
          <w:rFonts w:ascii="Calibri" w:hAnsi="Calibri" w:cs="Calibri"/>
          <w:b/>
          <w:bCs/>
          <w:sz w:val="36"/>
          <w:szCs w:val="36"/>
        </w:rPr>
      </w:pPr>
      <w:r w:rsidRPr="00AC1F8F">
        <w:rPr>
          <w:rFonts w:ascii="Calibri" w:hAnsi="Calibri" w:cs="Calibri"/>
          <w:b/>
          <w:bCs/>
          <w:sz w:val="36"/>
          <w:szCs w:val="36"/>
        </w:rPr>
        <w:lastRenderedPageBreak/>
        <w:t>Responsibilities</w:t>
      </w:r>
    </w:p>
    <w:p w14:paraId="2F6407B5" w14:textId="77777777" w:rsidR="0076636F" w:rsidRPr="00AC1F8F" w:rsidRDefault="0076636F" w:rsidP="003561B7">
      <w:pPr>
        <w:numPr>
          <w:ilvl w:val="0"/>
          <w:numId w:val="86"/>
        </w:numPr>
        <w:spacing w:after="160" w:line="278" w:lineRule="auto"/>
        <w:rPr>
          <w:rFonts w:ascii="Calibri" w:hAnsi="Calibri" w:cs="Calibri"/>
          <w:sz w:val="36"/>
          <w:szCs w:val="36"/>
        </w:rPr>
      </w:pPr>
      <w:r w:rsidRPr="00AC1F8F">
        <w:rPr>
          <w:rFonts w:ascii="Calibri" w:hAnsi="Calibri" w:cs="Calibri"/>
          <w:sz w:val="36"/>
          <w:szCs w:val="36"/>
        </w:rPr>
        <w:t>Handle check-ins, check-outs, and in-stay guest communications</w:t>
      </w:r>
    </w:p>
    <w:p w14:paraId="2B887370" w14:textId="77777777" w:rsidR="0076636F" w:rsidRPr="00AC1F8F" w:rsidRDefault="0076636F" w:rsidP="003561B7">
      <w:pPr>
        <w:numPr>
          <w:ilvl w:val="0"/>
          <w:numId w:val="86"/>
        </w:numPr>
        <w:spacing w:after="160" w:line="278" w:lineRule="auto"/>
        <w:rPr>
          <w:rFonts w:ascii="Calibri" w:hAnsi="Calibri" w:cs="Calibri"/>
          <w:sz w:val="36"/>
          <w:szCs w:val="36"/>
        </w:rPr>
      </w:pPr>
      <w:r w:rsidRPr="00AC1F8F">
        <w:rPr>
          <w:rFonts w:ascii="Calibri" w:hAnsi="Calibri" w:cs="Calibri"/>
          <w:sz w:val="36"/>
          <w:szCs w:val="36"/>
        </w:rPr>
        <w:t>Manage bookings, upgrades, and NFT validation via the app</w:t>
      </w:r>
    </w:p>
    <w:p w14:paraId="2CC14A82" w14:textId="77777777" w:rsidR="0076636F" w:rsidRPr="00AC1F8F" w:rsidRDefault="0076636F" w:rsidP="003561B7">
      <w:pPr>
        <w:numPr>
          <w:ilvl w:val="0"/>
          <w:numId w:val="86"/>
        </w:numPr>
        <w:spacing w:after="160" w:line="278" w:lineRule="auto"/>
        <w:rPr>
          <w:rFonts w:ascii="Calibri" w:hAnsi="Calibri" w:cs="Calibri"/>
          <w:sz w:val="36"/>
          <w:szCs w:val="36"/>
        </w:rPr>
      </w:pPr>
      <w:r w:rsidRPr="00AC1F8F">
        <w:rPr>
          <w:rFonts w:ascii="Calibri" w:hAnsi="Calibri" w:cs="Calibri"/>
          <w:sz w:val="36"/>
          <w:szCs w:val="36"/>
        </w:rPr>
        <w:t>Provide concierge services (activity signups, transport coordination)</w:t>
      </w:r>
    </w:p>
    <w:p w14:paraId="0E542742" w14:textId="77777777" w:rsidR="0076636F" w:rsidRPr="00AC1F8F" w:rsidRDefault="0076636F" w:rsidP="003561B7">
      <w:pPr>
        <w:numPr>
          <w:ilvl w:val="0"/>
          <w:numId w:val="86"/>
        </w:numPr>
        <w:spacing w:after="160" w:line="278" w:lineRule="auto"/>
        <w:rPr>
          <w:rFonts w:ascii="Calibri" w:hAnsi="Calibri" w:cs="Calibri"/>
          <w:sz w:val="36"/>
          <w:szCs w:val="36"/>
        </w:rPr>
      </w:pPr>
      <w:r w:rsidRPr="00AC1F8F">
        <w:rPr>
          <w:rFonts w:ascii="Calibri" w:hAnsi="Calibri" w:cs="Calibri"/>
          <w:sz w:val="36"/>
          <w:szCs w:val="36"/>
        </w:rPr>
        <w:t>Serve as the first point of contact for complaints and requests</w:t>
      </w:r>
    </w:p>
    <w:p w14:paraId="4D72D423"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Key Performance Indicators</w:t>
      </w:r>
    </w:p>
    <w:p w14:paraId="49410F4B" w14:textId="77777777" w:rsidR="0076636F" w:rsidRPr="00AC1F8F" w:rsidRDefault="0076636F" w:rsidP="003561B7">
      <w:pPr>
        <w:numPr>
          <w:ilvl w:val="0"/>
          <w:numId w:val="87"/>
        </w:numPr>
        <w:spacing w:after="160" w:line="278" w:lineRule="auto"/>
        <w:rPr>
          <w:rFonts w:ascii="Calibri" w:hAnsi="Calibri" w:cs="Calibri"/>
          <w:sz w:val="36"/>
          <w:szCs w:val="36"/>
        </w:rPr>
      </w:pPr>
      <w:r w:rsidRPr="00AC1F8F">
        <w:rPr>
          <w:rFonts w:ascii="Calibri" w:hAnsi="Calibri" w:cs="Calibri"/>
          <w:sz w:val="36"/>
          <w:szCs w:val="36"/>
        </w:rPr>
        <w:t>Average check-in time under 5 minutes</w:t>
      </w:r>
    </w:p>
    <w:p w14:paraId="5FF47C26" w14:textId="77777777" w:rsidR="0076636F" w:rsidRPr="00AC1F8F" w:rsidRDefault="0076636F" w:rsidP="003561B7">
      <w:pPr>
        <w:numPr>
          <w:ilvl w:val="0"/>
          <w:numId w:val="87"/>
        </w:numPr>
        <w:spacing w:after="160" w:line="278" w:lineRule="auto"/>
        <w:rPr>
          <w:rFonts w:ascii="Calibri" w:hAnsi="Calibri" w:cs="Calibri"/>
          <w:sz w:val="36"/>
          <w:szCs w:val="36"/>
        </w:rPr>
      </w:pPr>
      <w:r w:rsidRPr="00AC1F8F">
        <w:rPr>
          <w:rFonts w:ascii="Calibri" w:hAnsi="Calibri" w:cs="Calibri"/>
          <w:sz w:val="36"/>
          <w:szCs w:val="36"/>
        </w:rPr>
        <w:t>95%+ resolution of guest requests within 10 minutes</w:t>
      </w:r>
    </w:p>
    <w:p w14:paraId="414B97B8" w14:textId="77777777" w:rsidR="0076636F" w:rsidRPr="00AC1F8F" w:rsidRDefault="0076636F" w:rsidP="003561B7">
      <w:pPr>
        <w:numPr>
          <w:ilvl w:val="0"/>
          <w:numId w:val="87"/>
        </w:numPr>
        <w:spacing w:after="160" w:line="278" w:lineRule="auto"/>
        <w:rPr>
          <w:rFonts w:ascii="Calibri" w:hAnsi="Calibri" w:cs="Calibri"/>
          <w:sz w:val="36"/>
          <w:szCs w:val="36"/>
        </w:rPr>
      </w:pPr>
      <w:r w:rsidRPr="00AC1F8F">
        <w:rPr>
          <w:rFonts w:ascii="Calibri" w:hAnsi="Calibri" w:cs="Calibri"/>
          <w:sz w:val="36"/>
          <w:szCs w:val="36"/>
        </w:rPr>
        <w:t>Guest satisfaction score of 4.8+ on feedback forms</w:t>
      </w:r>
    </w:p>
    <w:p w14:paraId="0C08467D" w14:textId="77777777" w:rsidR="0076636F" w:rsidRPr="00AC1F8F" w:rsidRDefault="0076636F" w:rsidP="003561B7">
      <w:pPr>
        <w:numPr>
          <w:ilvl w:val="0"/>
          <w:numId w:val="87"/>
        </w:numPr>
        <w:spacing w:after="160" w:line="278" w:lineRule="auto"/>
        <w:rPr>
          <w:rFonts w:ascii="Calibri" w:hAnsi="Calibri" w:cs="Calibri"/>
          <w:sz w:val="36"/>
          <w:szCs w:val="36"/>
        </w:rPr>
      </w:pPr>
      <w:r w:rsidRPr="00AC1F8F">
        <w:rPr>
          <w:rFonts w:ascii="Calibri" w:hAnsi="Calibri" w:cs="Calibri"/>
          <w:sz w:val="36"/>
          <w:szCs w:val="36"/>
        </w:rPr>
        <w:t>App usage rate of over 80% among guests</w:t>
      </w:r>
    </w:p>
    <w:p w14:paraId="3484D851"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Operational Features</w:t>
      </w:r>
    </w:p>
    <w:p w14:paraId="676B6A06" w14:textId="77777777" w:rsidR="0076636F" w:rsidRPr="00AC1F8F" w:rsidRDefault="0076636F" w:rsidP="003561B7">
      <w:pPr>
        <w:numPr>
          <w:ilvl w:val="0"/>
          <w:numId w:val="88"/>
        </w:numPr>
        <w:spacing w:after="160" w:line="278" w:lineRule="auto"/>
        <w:rPr>
          <w:rFonts w:ascii="Calibri" w:hAnsi="Calibri" w:cs="Calibri"/>
          <w:sz w:val="36"/>
          <w:szCs w:val="36"/>
        </w:rPr>
      </w:pPr>
      <w:r w:rsidRPr="00AC1F8F">
        <w:rPr>
          <w:rFonts w:ascii="Calibri" w:hAnsi="Calibri" w:cs="Calibri"/>
          <w:sz w:val="36"/>
          <w:szCs w:val="36"/>
        </w:rPr>
        <w:t>24/7 multilingual concierge desk</w:t>
      </w:r>
    </w:p>
    <w:p w14:paraId="1ECF56C7" w14:textId="77777777" w:rsidR="0076636F" w:rsidRPr="00AC1F8F" w:rsidRDefault="0076636F" w:rsidP="003561B7">
      <w:pPr>
        <w:numPr>
          <w:ilvl w:val="0"/>
          <w:numId w:val="88"/>
        </w:numPr>
        <w:spacing w:after="160" w:line="278" w:lineRule="auto"/>
        <w:rPr>
          <w:rFonts w:ascii="Calibri" w:hAnsi="Calibri" w:cs="Calibri"/>
          <w:sz w:val="36"/>
          <w:szCs w:val="36"/>
        </w:rPr>
      </w:pPr>
      <w:r w:rsidRPr="00AC1F8F">
        <w:rPr>
          <w:rFonts w:ascii="Calibri" w:hAnsi="Calibri" w:cs="Calibri"/>
          <w:sz w:val="36"/>
          <w:szCs w:val="36"/>
        </w:rPr>
        <w:t>Smart kiosks with facial recognition check-in</w:t>
      </w:r>
    </w:p>
    <w:p w14:paraId="1340C7AB" w14:textId="77777777" w:rsidR="0076636F" w:rsidRPr="00AC1F8F" w:rsidRDefault="0076636F" w:rsidP="003561B7">
      <w:pPr>
        <w:numPr>
          <w:ilvl w:val="0"/>
          <w:numId w:val="88"/>
        </w:numPr>
        <w:spacing w:after="160" w:line="278" w:lineRule="auto"/>
        <w:rPr>
          <w:rFonts w:ascii="Calibri" w:hAnsi="Calibri" w:cs="Calibri"/>
          <w:sz w:val="36"/>
          <w:szCs w:val="36"/>
        </w:rPr>
      </w:pPr>
      <w:r w:rsidRPr="00AC1F8F">
        <w:rPr>
          <w:rFonts w:ascii="Calibri" w:hAnsi="Calibri" w:cs="Calibri"/>
          <w:sz w:val="36"/>
          <w:szCs w:val="36"/>
        </w:rPr>
        <w:t xml:space="preserve">App-connected </w:t>
      </w:r>
      <w:proofErr w:type="spellStart"/>
      <w:r w:rsidRPr="00AC1F8F">
        <w:rPr>
          <w:rFonts w:ascii="Calibri" w:hAnsi="Calibri" w:cs="Calibri"/>
          <w:sz w:val="36"/>
          <w:szCs w:val="36"/>
        </w:rPr>
        <w:t>PoX</w:t>
      </w:r>
      <w:proofErr w:type="spellEnd"/>
      <w:r w:rsidRPr="00AC1F8F">
        <w:rPr>
          <w:rFonts w:ascii="Calibri" w:hAnsi="Calibri" w:cs="Calibri"/>
          <w:sz w:val="36"/>
          <w:szCs w:val="36"/>
        </w:rPr>
        <w:t xml:space="preserve"> terminals for automated issue resolution</w:t>
      </w:r>
    </w:p>
    <w:p w14:paraId="3738A784" w14:textId="77777777" w:rsidR="0076636F" w:rsidRPr="00AC1F8F" w:rsidRDefault="0076636F" w:rsidP="003561B7">
      <w:pPr>
        <w:numPr>
          <w:ilvl w:val="0"/>
          <w:numId w:val="88"/>
        </w:numPr>
        <w:spacing w:after="160" w:line="278" w:lineRule="auto"/>
        <w:rPr>
          <w:rFonts w:ascii="Calibri" w:hAnsi="Calibri" w:cs="Calibri"/>
          <w:sz w:val="36"/>
          <w:szCs w:val="36"/>
        </w:rPr>
      </w:pPr>
      <w:r w:rsidRPr="00AC1F8F">
        <w:rPr>
          <w:rFonts w:ascii="Calibri" w:hAnsi="Calibri" w:cs="Calibri"/>
          <w:sz w:val="36"/>
          <w:szCs w:val="36"/>
        </w:rPr>
        <w:t>Integrated CRM with NFT-based loyalty tier tracking</w:t>
      </w:r>
    </w:p>
    <w:p w14:paraId="137F35DE"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lastRenderedPageBreak/>
        <w:t>Guest Experience Goals</w:t>
      </w:r>
    </w:p>
    <w:p w14:paraId="124240FF" w14:textId="77777777" w:rsidR="0076636F" w:rsidRPr="00AC1F8F" w:rsidRDefault="0076636F" w:rsidP="003561B7">
      <w:pPr>
        <w:numPr>
          <w:ilvl w:val="0"/>
          <w:numId w:val="89"/>
        </w:numPr>
        <w:spacing w:after="160" w:line="278" w:lineRule="auto"/>
        <w:rPr>
          <w:rFonts w:ascii="Calibri" w:hAnsi="Calibri" w:cs="Calibri"/>
          <w:sz w:val="36"/>
          <w:szCs w:val="36"/>
        </w:rPr>
      </w:pPr>
      <w:r w:rsidRPr="00AC1F8F">
        <w:rPr>
          <w:rFonts w:ascii="Calibri" w:hAnsi="Calibri" w:cs="Calibri"/>
          <w:sz w:val="36"/>
          <w:szCs w:val="36"/>
        </w:rPr>
        <w:t>Frictionless, tech-enabled onboarding and service access</w:t>
      </w:r>
    </w:p>
    <w:p w14:paraId="12C424B9" w14:textId="77777777" w:rsidR="0076636F" w:rsidRPr="00AC1F8F" w:rsidRDefault="0076636F" w:rsidP="003561B7">
      <w:pPr>
        <w:numPr>
          <w:ilvl w:val="0"/>
          <w:numId w:val="89"/>
        </w:numPr>
        <w:spacing w:after="160" w:line="278" w:lineRule="auto"/>
        <w:rPr>
          <w:rFonts w:ascii="Calibri" w:hAnsi="Calibri" w:cs="Calibri"/>
          <w:sz w:val="36"/>
          <w:szCs w:val="36"/>
        </w:rPr>
      </w:pPr>
      <w:r w:rsidRPr="00AC1F8F">
        <w:rPr>
          <w:rFonts w:ascii="Calibri" w:hAnsi="Calibri" w:cs="Calibri"/>
          <w:sz w:val="36"/>
          <w:szCs w:val="36"/>
        </w:rPr>
        <w:t>Proactive communication that anticipates guest needs</w:t>
      </w:r>
    </w:p>
    <w:p w14:paraId="09C17586" w14:textId="77777777" w:rsidR="0076636F" w:rsidRPr="00AC1F8F" w:rsidRDefault="0076636F" w:rsidP="003561B7">
      <w:pPr>
        <w:numPr>
          <w:ilvl w:val="0"/>
          <w:numId w:val="89"/>
        </w:numPr>
        <w:spacing w:after="160" w:line="278" w:lineRule="auto"/>
        <w:rPr>
          <w:rFonts w:ascii="Calibri" w:hAnsi="Calibri" w:cs="Calibri"/>
          <w:sz w:val="36"/>
          <w:szCs w:val="36"/>
        </w:rPr>
      </w:pPr>
      <w:r w:rsidRPr="00AC1F8F">
        <w:rPr>
          <w:rFonts w:ascii="Calibri" w:hAnsi="Calibri" w:cs="Calibri"/>
          <w:sz w:val="36"/>
          <w:szCs w:val="36"/>
        </w:rPr>
        <w:t>A sense of being “guided” rather than “processed”</w:t>
      </w:r>
    </w:p>
    <w:p w14:paraId="5DC63E84"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Housekeeping &amp; Maintenance</w:t>
      </w:r>
    </w:p>
    <w:p w14:paraId="19592792"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This department is vital for delivering consistent quality across guest rooms, wellness suites, and shared spaces. Services will balance daily upkeep with long-term preservation of historical features and eco-conscious energy use.</w:t>
      </w:r>
    </w:p>
    <w:p w14:paraId="0C4FC8CF"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Responsibilities</w:t>
      </w:r>
    </w:p>
    <w:p w14:paraId="6BD76C96" w14:textId="77777777" w:rsidR="0076636F" w:rsidRPr="00AC1F8F" w:rsidRDefault="0076636F" w:rsidP="003561B7">
      <w:pPr>
        <w:numPr>
          <w:ilvl w:val="0"/>
          <w:numId w:val="90"/>
        </w:numPr>
        <w:spacing w:after="160" w:line="278" w:lineRule="auto"/>
        <w:rPr>
          <w:rFonts w:ascii="Calibri" w:hAnsi="Calibri" w:cs="Calibri"/>
          <w:sz w:val="36"/>
          <w:szCs w:val="36"/>
        </w:rPr>
      </w:pPr>
      <w:r w:rsidRPr="00AC1F8F">
        <w:rPr>
          <w:rFonts w:ascii="Calibri" w:hAnsi="Calibri" w:cs="Calibri"/>
          <w:sz w:val="36"/>
          <w:szCs w:val="36"/>
        </w:rPr>
        <w:t>Daily room turnover and deep cleaning between stays</w:t>
      </w:r>
    </w:p>
    <w:p w14:paraId="426DA9F5" w14:textId="77777777" w:rsidR="0076636F" w:rsidRPr="00AC1F8F" w:rsidRDefault="0076636F" w:rsidP="003561B7">
      <w:pPr>
        <w:numPr>
          <w:ilvl w:val="0"/>
          <w:numId w:val="90"/>
        </w:numPr>
        <w:spacing w:after="160" w:line="278" w:lineRule="auto"/>
        <w:rPr>
          <w:rFonts w:ascii="Calibri" w:hAnsi="Calibri" w:cs="Calibri"/>
          <w:sz w:val="36"/>
          <w:szCs w:val="36"/>
        </w:rPr>
      </w:pPr>
      <w:r w:rsidRPr="00AC1F8F">
        <w:rPr>
          <w:rFonts w:ascii="Calibri" w:hAnsi="Calibri" w:cs="Calibri"/>
          <w:sz w:val="36"/>
          <w:szCs w:val="36"/>
        </w:rPr>
        <w:t>Property-wide maintenance, repair, and inspection routines</w:t>
      </w:r>
    </w:p>
    <w:p w14:paraId="041DF266" w14:textId="77777777" w:rsidR="0076636F" w:rsidRPr="00AC1F8F" w:rsidRDefault="0076636F" w:rsidP="003561B7">
      <w:pPr>
        <w:numPr>
          <w:ilvl w:val="0"/>
          <w:numId w:val="90"/>
        </w:numPr>
        <w:spacing w:after="160" w:line="278" w:lineRule="auto"/>
        <w:rPr>
          <w:rFonts w:ascii="Calibri" w:hAnsi="Calibri" w:cs="Calibri"/>
          <w:sz w:val="36"/>
          <w:szCs w:val="36"/>
        </w:rPr>
      </w:pPr>
      <w:r w:rsidRPr="00AC1F8F">
        <w:rPr>
          <w:rFonts w:ascii="Calibri" w:hAnsi="Calibri" w:cs="Calibri"/>
          <w:sz w:val="36"/>
          <w:szCs w:val="36"/>
        </w:rPr>
        <w:t>Supply inventory management</w:t>
      </w:r>
    </w:p>
    <w:p w14:paraId="0BE8F718" w14:textId="77777777" w:rsidR="0076636F" w:rsidRPr="00AC1F8F" w:rsidRDefault="0076636F" w:rsidP="003561B7">
      <w:pPr>
        <w:numPr>
          <w:ilvl w:val="0"/>
          <w:numId w:val="90"/>
        </w:numPr>
        <w:spacing w:after="160" w:line="278" w:lineRule="auto"/>
        <w:rPr>
          <w:rFonts w:ascii="Calibri" w:hAnsi="Calibri" w:cs="Calibri"/>
          <w:sz w:val="36"/>
          <w:szCs w:val="36"/>
        </w:rPr>
      </w:pPr>
      <w:r w:rsidRPr="00AC1F8F">
        <w:rPr>
          <w:rFonts w:ascii="Calibri" w:hAnsi="Calibri" w:cs="Calibri"/>
          <w:sz w:val="36"/>
          <w:szCs w:val="36"/>
        </w:rPr>
        <w:t>Sustainability systems monitoring (solar, water reclamation)</w:t>
      </w:r>
    </w:p>
    <w:p w14:paraId="035C0480"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Key Performance Indicators</w:t>
      </w:r>
    </w:p>
    <w:p w14:paraId="7C255F7D" w14:textId="77777777" w:rsidR="0076636F" w:rsidRPr="00AC1F8F" w:rsidRDefault="0076636F" w:rsidP="003561B7">
      <w:pPr>
        <w:numPr>
          <w:ilvl w:val="0"/>
          <w:numId w:val="91"/>
        </w:numPr>
        <w:spacing w:after="160" w:line="278" w:lineRule="auto"/>
        <w:rPr>
          <w:rFonts w:ascii="Calibri" w:hAnsi="Calibri" w:cs="Calibri"/>
          <w:sz w:val="36"/>
          <w:szCs w:val="36"/>
        </w:rPr>
      </w:pPr>
      <w:r w:rsidRPr="00AC1F8F">
        <w:rPr>
          <w:rFonts w:ascii="Calibri" w:hAnsi="Calibri" w:cs="Calibri"/>
          <w:sz w:val="36"/>
          <w:szCs w:val="36"/>
        </w:rPr>
        <w:lastRenderedPageBreak/>
        <w:t>Room turnover within 60 minutes</w:t>
      </w:r>
    </w:p>
    <w:p w14:paraId="40CD3911" w14:textId="77777777" w:rsidR="0076636F" w:rsidRPr="00AC1F8F" w:rsidRDefault="0076636F" w:rsidP="003561B7">
      <w:pPr>
        <w:numPr>
          <w:ilvl w:val="0"/>
          <w:numId w:val="91"/>
        </w:numPr>
        <w:spacing w:after="160" w:line="278" w:lineRule="auto"/>
        <w:rPr>
          <w:rFonts w:ascii="Calibri" w:hAnsi="Calibri" w:cs="Calibri"/>
          <w:sz w:val="36"/>
          <w:szCs w:val="36"/>
        </w:rPr>
      </w:pPr>
      <w:r w:rsidRPr="00AC1F8F">
        <w:rPr>
          <w:rFonts w:ascii="Calibri" w:hAnsi="Calibri" w:cs="Calibri"/>
          <w:sz w:val="36"/>
          <w:szCs w:val="36"/>
        </w:rPr>
        <w:t xml:space="preserve">98% </w:t>
      </w:r>
      <w:proofErr w:type="gramStart"/>
      <w:r w:rsidRPr="00AC1F8F">
        <w:rPr>
          <w:rFonts w:ascii="Calibri" w:hAnsi="Calibri" w:cs="Calibri"/>
          <w:sz w:val="36"/>
          <w:szCs w:val="36"/>
        </w:rPr>
        <w:t>QA</w:t>
      </w:r>
      <w:proofErr w:type="gramEnd"/>
      <w:r w:rsidRPr="00AC1F8F">
        <w:rPr>
          <w:rFonts w:ascii="Calibri" w:hAnsi="Calibri" w:cs="Calibri"/>
          <w:sz w:val="36"/>
          <w:szCs w:val="36"/>
        </w:rPr>
        <w:t xml:space="preserve"> pass rate on cleanliness and functionality</w:t>
      </w:r>
    </w:p>
    <w:p w14:paraId="1C13285B" w14:textId="77777777" w:rsidR="0076636F" w:rsidRPr="00AC1F8F" w:rsidRDefault="0076636F" w:rsidP="003561B7">
      <w:pPr>
        <w:numPr>
          <w:ilvl w:val="0"/>
          <w:numId w:val="91"/>
        </w:numPr>
        <w:spacing w:after="160" w:line="278" w:lineRule="auto"/>
        <w:rPr>
          <w:rFonts w:ascii="Calibri" w:hAnsi="Calibri" w:cs="Calibri"/>
          <w:sz w:val="36"/>
          <w:szCs w:val="36"/>
        </w:rPr>
      </w:pPr>
      <w:r w:rsidRPr="00AC1F8F">
        <w:rPr>
          <w:rFonts w:ascii="Calibri" w:hAnsi="Calibri" w:cs="Calibri"/>
          <w:sz w:val="36"/>
          <w:szCs w:val="36"/>
        </w:rPr>
        <w:t>Response time to maintenance requests under 4 hours</w:t>
      </w:r>
    </w:p>
    <w:p w14:paraId="25FFE31B" w14:textId="77777777" w:rsidR="0076636F" w:rsidRPr="00AC1F8F" w:rsidRDefault="0076636F" w:rsidP="003561B7">
      <w:pPr>
        <w:numPr>
          <w:ilvl w:val="0"/>
          <w:numId w:val="91"/>
        </w:numPr>
        <w:spacing w:after="160" w:line="278" w:lineRule="auto"/>
        <w:rPr>
          <w:rFonts w:ascii="Calibri" w:hAnsi="Calibri" w:cs="Calibri"/>
          <w:sz w:val="36"/>
          <w:szCs w:val="36"/>
        </w:rPr>
      </w:pPr>
      <w:r w:rsidRPr="00AC1F8F">
        <w:rPr>
          <w:rFonts w:ascii="Calibri" w:hAnsi="Calibri" w:cs="Calibri"/>
          <w:sz w:val="36"/>
          <w:szCs w:val="36"/>
        </w:rPr>
        <w:t>Monthly sustainability compliance at or above 90%</w:t>
      </w:r>
    </w:p>
    <w:p w14:paraId="64B8578D"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Operational Features</w:t>
      </w:r>
    </w:p>
    <w:p w14:paraId="0F03A6C6" w14:textId="77777777" w:rsidR="0076636F" w:rsidRPr="00AC1F8F" w:rsidRDefault="0076636F" w:rsidP="003561B7">
      <w:pPr>
        <w:numPr>
          <w:ilvl w:val="0"/>
          <w:numId w:val="92"/>
        </w:numPr>
        <w:spacing w:after="160" w:line="278" w:lineRule="auto"/>
        <w:rPr>
          <w:rFonts w:ascii="Calibri" w:hAnsi="Calibri" w:cs="Calibri"/>
          <w:sz w:val="36"/>
          <w:szCs w:val="36"/>
        </w:rPr>
      </w:pPr>
      <w:r w:rsidRPr="00AC1F8F">
        <w:rPr>
          <w:rFonts w:ascii="Calibri" w:hAnsi="Calibri" w:cs="Calibri"/>
          <w:sz w:val="36"/>
          <w:szCs w:val="36"/>
        </w:rPr>
        <w:t>QR-coded service tags and maintenance reports</w:t>
      </w:r>
    </w:p>
    <w:p w14:paraId="1A21B8A6" w14:textId="77777777" w:rsidR="0076636F" w:rsidRPr="00AC1F8F" w:rsidRDefault="0076636F" w:rsidP="003561B7">
      <w:pPr>
        <w:numPr>
          <w:ilvl w:val="0"/>
          <w:numId w:val="92"/>
        </w:numPr>
        <w:spacing w:after="160" w:line="278" w:lineRule="auto"/>
        <w:rPr>
          <w:rFonts w:ascii="Calibri" w:hAnsi="Calibri" w:cs="Calibri"/>
          <w:sz w:val="36"/>
          <w:szCs w:val="36"/>
        </w:rPr>
      </w:pPr>
      <w:r w:rsidRPr="00AC1F8F">
        <w:rPr>
          <w:rFonts w:ascii="Calibri" w:hAnsi="Calibri" w:cs="Calibri"/>
          <w:sz w:val="36"/>
          <w:szCs w:val="36"/>
        </w:rPr>
        <w:t>Biodegradable cleaning agents and fragrance-free protocols</w:t>
      </w:r>
    </w:p>
    <w:p w14:paraId="1AB56D0F" w14:textId="77777777" w:rsidR="0076636F" w:rsidRPr="00AC1F8F" w:rsidRDefault="0076636F" w:rsidP="003561B7">
      <w:pPr>
        <w:numPr>
          <w:ilvl w:val="0"/>
          <w:numId w:val="92"/>
        </w:numPr>
        <w:spacing w:after="160" w:line="278" w:lineRule="auto"/>
        <w:rPr>
          <w:rFonts w:ascii="Calibri" w:hAnsi="Calibri" w:cs="Calibri"/>
          <w:sz w:val="36"/>
          <w:szCs w:val="36"/>
        </w:rPr>
      </w:pPr>
      <w:r w:rsidRPr="00AC1F8F">
        <w:rPr>
          <w:rFonts w:ascii="Calibri" w:hAnsi="Calibri" w:cs="Calibri"/>
          <w:sz w:val="36"/>
          <w:szCs w:val="36"/>
        </w:rPr>
        <w:t>Preventive maintenance schedule (updated weekly)</w:t>
      </w:r>
    </w:p>
    <w:p w14:paraId="3D258721" w14:textId="77777777" w:rsidR="0076636F" w:rsidRPr="00AC1F8F" w:rsidRDefault="0076636F" w:rsidP="003561B7">
      <w:pPr>
        <w:numPr>
          <w:ilvl w:val="0"/>
          <w:numId w:val="92"/>
        </w:numPr>
        <w:spacing w:after="160" w:line="278" w:lineRule="auto"/>
        <w:rPr>
          <w:rFonts w:ascii="Calibri" w:hAnsi="Calibri" w:cs="Calibri"/>
          <w:sz w:val="36"/>
          <w:szCs w:val="36"/>
        </w:rPr>
      </w:pPr>
      <w:r w:rsidRPr="00AC1F8F">
        <w:rPr>
          <w:rFonts w:ascii="Calibri" w:hAnsi="Calibri" w:cs="Calibri"/>
          <w:sz w:val="36"/>
          <w:szCs w:val="36"/>
        </w:rPr>
        <w:t>Real-time room readiness tracking via the dashboard</w:t>
      </w:r>
    </w:p>
    <w:p w14:paraId="63BDDD0B"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Guest Experience Goals</w:t>
      </w:r>
    </w:p>
    <w:p w14:paraId="05D5E9F5" w14:textId="77777777" w:rsidR="0076636F" w:rsidRPr="00AC1F8F" w:rsidRDefault="0076636F" w:rsidP="003561B7">
      <w:pPr>
        <w:numPr>
          <w:ilvl w:val="0"/>
          <w:numId w:val="93"/>
        </w:numPr>
        <w:spacing w:after="160" w:line="278" w:lineRule="auto"/>
        <w:rPr>
          <w:rFonts w:ascii="Calibri" w:hAnsi="Calibri" w:cs="Calibri"/>
          <w:sz w:val="36"/>
          <w:szCs w:val="36"/>
        </w:rPr>
      </w:pPr>
      <w:r w:rsidRPr="00AC1F8F">
        <w:rPr>
          <w:rFonts w:ascii="Calibri" w:hAnsi="Calibri" w:cs="Calibri"/>
          <w:sz w:val="36"/>
          <w:szCs w:val="36"/>
        </w:rPr>
        <w:t>Rooms that feel freshly prepared and thoughtfully maintained</w:t>
      </w:r>
    </w:p>
    <w:p w14:paraId="7A7D1240" w14:textId="77777777" w:rsidR="0076636F" w:rsidRPr="00AC1F8F" w:rsidRDefault="0076636F" w:rsidP="003561B7">
      <w:pPr>
        <w:numPr>
          <w:ilvl w:val="0"/>
          <w:numId w:val="93"/>
        </w:numPr>
        <w:spacing w:after="160" w:line="278" w:lineRule="auto"/>
        <w:rPr>
          <w:rFonts w:ascii="Calibri" w:hAnsi="Calibri" w:cs="Calibri"/>
          <w:sz w:val="36"/>
          <w:szCs w:val="36"/>
        </w:rPr>
      </w:pPr>
      <w:r w:rsidRPr="00AC1F8F">
        <w:rPr>
          <w:rFonts w:ascii="Calibri" w:hAnsi="Calibri" w:cs="Calibri"/>
          <w:sz w:val="36"/>
          <w:szCs w:val="36"/>
        </w:rPr>
        <w:t>Fast, respectful resolution of any in-room issues</w:t>
      </w:r>
    </w:p>
    <w:p w14:paraId="2B320E92" w14:textId="77777777" w:rsidR="0076636F" w:rsidRPr="00AC1F8F" w:rsidRDefault="0076636F" w:rsidP="003561B7">
      <w:pPr>
        <w:numPr>
          <w:ilvl w:val="0"/>
          <w:numId w:val="93"/>
        </w:numPr>
        <w:spacing w:after="160" w:line="278" w:lineRule="auto"/>
        <w:rPr>
          <w:rFonts w:ascii="Calibri" w:hAnsi="Calibri" w:cs="Calibri"/>
          <w:sz w:val="36"/>
          <w:szCs w:val="36"/>
        </w:rPr>
      </w:pPr>
      <w:r w:rsidRPr="00AC1F8F">
        <w:rPr>
          <w:rFonts w:ascii="Calibri" w:hAnsi="Calibri" w:cs="Calibri"/>
          <w:sz w:val="36"/>
          <w:szCs w:val="36"/>
        </w:rPr>
        <w:t>Facilities that reflect both care and environmental responsibility</w:t>
      </w:r>
    </w:p>
    <w:p w14:paraId="3A65D17A"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Food &amp; Beverage Services</w:t>
      </w:r>
    </w:p>
    <w:p w14:paraId="6F22185F"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 xml:space="preserve">The F&amp;B team will offer personalized, high-quality dining experiences from wellness cuisine to event catering. Core </w:t>
      </w:r>
      <w:r w:rsidRPr="00AC1F8F">
        <w:rPr>
          <w:rFonts w:ascii="Calibri" w:hAnsi="Calibri" w:cs="Calibri"/>
          <w:sz w:val="36"/>
          <w:szCs w:val="36"/>
        </w:rPr>
        <w:lastRenderedPageBreak/>
        <w:t>pillars include locally sourced menus, dietary customization, and high service efficiency.</w:t>
      </w:r>
    </w:p>
    <w:p w14:paraId="0A0DF9AA"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Responsibilities</w:t>
      </w:r>
    </w:p>
    <w:p w14:paraId="552F99B1" w14:textId="77777777" w:rsidR="0076636F" w:rsidRPr="00AC1F8F" w:rsidRDefault="0076636F" w:rsidP="003561B7">
      <w:pPr>
        <w:numPr>
          <w:ilvl w:val="0"/>
          <w:numId w:val="94"/>
        </w:numPr>
        <w:spacing w:after="160" w:line="278" w:lineRule="auto"/>
        <w:rPr>
          <w:rFonts w:ascii="Calibri" w:hAnsi="Calibri" w:cs="Calibri"/>
          <w:sz w:val="36"/>
          <w:szCs w:val="36"/>
        </w:rPr>
      </w:pPr>
      <w:r w:rsidRPr="00AC1F8F">
        <w:rPr>
          <w:rFonts w:ascii="Calibri" w:hAnsi="Calibri" w:cs="Calibri"/>
          <w:sz w:val="36"/>
          <w:szCs w:val="36"/>
        </w:rPr>
        <w:t>Meal preparation for daily dining, room service, and private events</w:t>
      </w:r>
    </w:p>
    <w:p w14:paraId="1E27F837" w14:textId="77777777" w:rsidR="0076636F" w:rsidRPr="00AC1F8F" w:rsidRDefault="0076636F" w:rsidP="003561B7">
      <w:pPr>
        <w:numPr>
          <w:ilvl w:val="0"/>
          <w:numId w:val="94"/>
        </w:numPr>
        <w:spacing w:after="160" w:line="278" w:lineRule="auto"/>
        <w:rPr>
          <w:rFonts w:ascii="Calibri" w:hAnsi="Calibri" w:cs="Calibri"/>
          <w:sz w:val="36"/>
          <w:szCs w:val="36"/>
        </w:rPr>
      </w:pPr>
      <w:r w:rsidRPr="00AC1F8F">
        <w:rPr>
          <w:rFonts w:ascii="Calibri" w:hAnsi="Calibri" w:cs="Calibri"/>
          <w:sz w:val="36"/>
          <w:szCs w:val="36"/>
        </w:rPr>
        <w:t>Allergen and dietary preference management</w:t>
      </w:r>
    </w:p>
    <w:p w14:paraId="7E6A1272" w14:textId="77777777" w:rsidR="0076636F" w:rsidRPr="00AC1F8F" w:rsidRDefault="0076636F" w:rsidP="003561B7">
      <w:pPr>
        <w:numPr>
          <w:ilvl w:val="0"/>
          <w:numId w:val="94"/>
        </w:numPr>
        <w:spacing w:after="160" w:line="278" w:lineRule="auto"/>
        <w:rPr>
          <w:rFonts w:ascii="Calibri" w:hAnsi="Calibri" w:cs="Calibri"/>
          <w:sz w:val="36"/>
          <w:szCs w:val="36"/>
        </w:rPr>
      </w:pPr>
      <w:r w:rsidRPr="00AC1F8F">
        <w:rPr>
          <w:rFonts w:ascii="Calibri" w:hAnsi="Calibri" w:cs="Calibri"/>
          <w:sz w:val="36"/>
          <w:szCs w:val="36"/>
        </w:rPr>
        <w:t>Beverage operations (bar service, non-alcoholic wellness elixirs)</w:t>
      </w:r>
    </w:p>
    <w:p w14:paraId="46528FA8" w14:textId="77777777" w:rsidR="0076636F" w:rsidRPr="00AC1F8F" w:rsidRDefault="0076636F" w:rsidP="003561B7">
      <w:pPr>
        <w:numPr>
          <w:ilvl w:val="0"/>
          <w:numId w:val="94"/>
        </w:numPr>
        <w:spacing w:after="160" w:line="278" w:lineRule="auto"/>
        <w:rPr>
          <w:rFonts w:ascii="Calibri" w:hAnsi="Calibri" w:cs="Calibri"/>
          <w:sz w:val="36"/>
          <w:szCs w:val="36"/>
        </w:rPr>
      </w:pPr>
      <w:r w:rsidRPr="00AC1F8F">
        <w:rPr>
          <w:rFonts w:ascii="Calibri" w:hAnsi="Calibri" w:cs="Calibri"/>
          <w:sz w:val="36"/>
          <w:szCs w:val="36"/>
        </w:rPr>
        <w:t>Farm-to-table partnerships and inventory management</w:t>
      </w:r>
    </w:p>
    <w:p w14:paraId="685DFDC4"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Key Performance Indicators</w:t>
      </w:r>
    </w:p>
    <w:p w14:paraId="78DD2AF5" w14:textId="77777777" w:rsidR="0076636F" w:rsidRPr="00AC1F8F" w:rsidRDefault="0076636F" w:rsidP="003561B7">
      <w:pPr>
        <w:numPr>
          <w:ilvl w:val="0"/>
          <w:numId w:val="95"/>
        </w:numPr>
        <w:spacing w:after="160" w:line="278" w:lineRule="auto"/>
        <w:rPr>
          <w:rFonts w:ascii="Calibri" w:hAnsi="Calibri" w:cs="Calibri"/>
          <w:sz w:val="36"/>
          <w:szCs w:val="36"/>
        </w:rPr>
      </w:pPr>
      <w:r w:rsidRPr="00AC1F8F">
        <w:rPr>
          <w:rFonts w:ascii="Calibri" w:hAnsi="Calibri" w:cs="Calibri"/>
          <w:sz w:val="36"/>
          <w:szCs w:val="36"/>
        </w:rPr>
        <w:t xml:space="preserve">Guest satisfaction above 90% </w:t>
      </w:r>
      <w:proofErr w:type="gramStart"/>
      <w:r w:rsidRPr="00AC1F8F">
        <w:rPr>
          <w:rFonts w:ascii="Calibri" w:hAnsi="Calibri" w:cs="Calibri"/>
          <w:sz w:val="36"/>
          <w:szCs w:val="36"/>
        </w:rPr>
        <w:t>on</w:t>
      </w:r>
      <w:proofErr w:type="gramEnd"/>
      <w:r w:rsidRPr="00AC1F8F">
        <w:rPr>
          <w:rFonts w:ascii="Calibri" w:hAnsi="Calibri" w:cs="Calibri"/>
          <w:sz w:val="36"/>
          <w:szCs w:val="36"/>
        </w:rPr>
        <w:t xml:space="preserve"> food-related surveys</w:t>
      </w:r>
    </w:p>
    <w:p w14:paraId="57C5E247" w14:textId="77777777" w:rsidR="0076636F" w:rsidRPr="00AC1F8F" w:rsidRDefault="0076636F" w:rsidP="003561B7">
      <w:pPr>
        <w:numPr>
          <w:ilvl w:val="0"/>
          <w:numId w:val="95"/>
        </w:numPr>
        <w:spacing w:after="160" w:line="278" w:lineRule="auto"/>
        <w:rPr>
          <w:rFonts w:ascii="Calibri" w:hAnsi="Calibri" w:cs="Calibri"/>
          <w:sz w:val="36"/>
          <w:szCs w:val="36"/>
        </w:rPr>
      </w:pPr>
      <w:r w:rsidRPr="00AC1F8F">
        <w:rPr>
          <w:rFonts w:ascii="Calibri" w:hAnsi="Calibri" w:cs="Calibri"/>
          <w:sz w:val="36"/>
          <w:szCs w:val="36"/>
        </w:rPr>
        <w:t>99%+ allergen compliance</w:t>
      </w:r>
    </w:p>
    <w:p w14:paraId="5D869F93" w14:textId="77777777" w:rsidR="0076636F" w:rsidRPr="00AC1F8F" w:rsidRDefault="0076636F" w:rsidP="003561B7">
      <w:pPr>
        <w:numPr>
          <w:ilvl w:val="0"/>
          <w:numId w:val="95"/>
        </w:numPr>
        <w:spacing w:after="160" w:line="278" w:lineRule="auto"/>
        <w:rPr>
          <w:rFonts w:ascii="Calibri" w:hAnsi="Calibri" w:cs="Calibri"/>
          <w:sz w:val="36"/>
          <w:szCs w:val="36"/>
        </w:rPr>
      </w:pPr>
      <w:r w:rsidRPr="00AC1F8F">
        <w:rPr>
          <w:rFonts w:ascii="Calibri" w:hAnsi="Calibri" w:cs="Calibri"/>
          <w:sz w:val="36"/>
          <w:szCs w:val="36"/>
        </w:rPr>
        <w:t>Kitchen prep-to-serve cycle time under 20 minutes</w:t>
      </w:r>
    </w:p>
    <w:p w14:paraId="10A4A5D1" w14:textId="77777777" w:rsidR="0076636F" w:rsidRPr="00AC1F8F" w:rsidRDefault="0076636F" w:rsidP="003561B7">
      <w:pPr>
        <w:numPr>
          <w:ilvl w:val="0"/>
          <w:numId w:val="95"/>
        </w:numPr>
        <w:spacing w:after="160" w:line="278" w:lineRule="auto"/>
        <w:rPr>
          <w:rFonts w:ascii="Calibri" w:hAnsi="Calibri" w:cs="Calibri"/>
          <w:sz w:val="36"/>
          <w:szCs w:val="36"/>
        </w:rPr>
      </w:pPr>
      <w:r w:rsidRPr="00AC1F8F">
        <w:rPr>
          <w:rFonts w:ascii="Calibri" w:hAnsi="Calibri" w:cs="Calibri"/>
          <w:sz w:val="36"/>
          <w:szCs w:val="36"/>
        </w:rPr>
        <w:t>COGS under 35% of F&amp;B revenue</w:t>
      </w:r>
    </w:p>
    <w:p w14:paraId="177A0D7B"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Operational Features</w:t>
      </w:r>
    </w:p>
    <w:p w14:paraId="4063F742" w14:textId="77777777" w:rsidR="0076636F" w:rsidRPr="00AC1F8F" w:rsidRDefault="0076636F" w:rsidP="003561B7">
      <w:pPr>
        <w:numPr>
          <w:ilvl w:val="0"/>
          <w:numId w:val="96"/>
        </w:numPr>
        <w:spacing w:after="160" w:line="278" w:lineRule="auto"/>
        <w:rPr>
          <w:rFonts w:ascii="Calibri" w:hAnsi="Calibri" w:cs="Calibri"/>
          <w:sz w:val="36"/>
          <w:szCs w:val="36"/>
        </w:rPr>
      </w:pPr>
      <w:r w:rsidRPr="00AC1F8F">
        <w:rPr>
          <w:rFonts w:ascii="Calibri" w:hAnsi="Calibri" w:cs="Calibri"/>
          <w:sz w:val="36"/>
          <w:szCs w:val="36"/>
        </w:rPr>
        <w:t>POS-integrated kitchen display system</w:t>
      </w:r>
    </w:p>
    <w:p w14:paraId="56117511" w14:textId="77777777" w:rsidR="0076636F" w:rsidRPr="00AC1F8F" w:rsidRDefault="0076636F" w:rsidP="003561B7">
      <w:pPr>
        <w:numPr>
          <w:ilvl w:val="0"/>
          <w:numId w:val="96"/>
        </w:numPr>
        <w:spacing w:after="160" w:line="278" w:lineRule="auto"/>
        <w:rPr>
          <w:rFonts w:ascii="Calibri" w:hAnsi="Calibri" w:cs="Calibri"/>
          <w:sz w:val="36"/>
          <w:szCs w:val="36"/>
        </w:rPr>
      </w:pPr>
      <w:r w:rsidRPr="00AC1F8F">
        <w:rPr>
          <w:rFonts w:ascii="Calibri" w:hAnsi="Calibri" w:cs="Calibri"/>
          <w:sz w:val="36"/>
          <w:szCs w:val="36"/>
        </w:rPr>
        <w:t>Dedicated allergen-free prep space</w:t>
      </w:r>
    </w:p>
    <w:p w14:paraId="76C50210" w14:textId="77777777" w:rsidR="0076636F" w:rsidRPr="00AC1F8F" w:rsidRDefault="0076636F" w:rsidP="003561B7">
      <w:pPr>
        <w:numPr>
          <w:ilvl w:val="0"/>
          <w:numId w:val="96"/>
        </w:numPr>
        <w:spacing w:after="160" w:line="278" w:lineRule="auto"/>
        <w:rPr>
          <w:rFonts w:ascii="Calibri" w:hAnsi="Calibri" w:cs="Calibri"/>
          <w:sz w:val="36"/>
          <w:szCs w:val="36"/>
        </w:rPr>
      </w:pPr>
      <w:r w:rsidRPr="00AC1F8F">
        <w:rPr>
          <w:rFonts w:ascii="Calibri" w:hAnsi="Calibri" w:cs="Calibri"/>
          <w:sz w:val="36"/>
          <w:szCs w:val="36"/>
        </w:rPr>
        <w:t>Food waste tracking dashboard</w:t>
      </w:r>
    </w:p>
    <w:p w14:paraId="7EED076F" w14:textId="77777777" w:rsidR="0076636F" w:rsidRPr="00AC1F8F" w:rsidRDefault="0076636F" w:rsidP="003561B7">
      <w:pPr>
        <w:numPr>
          <w:ilvl w:val="0"/>
          <w:numId w:val="96"/>
        </w:numPr>
        <w:spacing w:after="160" w:line="278" w:lineRule="auto"/>
        <w:rPr>
          <w:rFonts w:ascii="Calibri" w:hAnsi="Calibri" w:cs="Calibri"/>
          <w:sz w:val="36"/>
          <w:szCs w:val="36"/>
        </w:rPr>
      </w:pPr>
      <w:r w:rsidRPr="00AC1F8F">
        <w:rPr>
          <w:rFonts w:ascii="Calibri" w:hAnsi="Calibri" w:cs="Calibri"/>
          <w:sz w:val="36"/>
          <w:szCs w:val="36"/>
        </w:rPr>
        <w:lastRenderedPageBreak/>
        <w:t>Chef-led guest engagement (tastings, classes, farm visits)</w:t>
      </w:r>
    </w:p>
    <w:p w14:paraId="6643359E"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Guest Experience Goals</w:t>
      </w:r>
    </w:p>
    <w:p w14:paraId="3B6CD7D3" w14:textId="77777777" w:rsidR="0076636F" w:rsidRPr="00AC1F8F" w:rsidRDefault="0076636F" w:rsidP="003561B7">
      <w:pPr>
        <w:numPr>
          <w:ilvl w:val="0"/>
          <w:numId w:val="97"/>
        </w:numPr>
        <w:spacing w:after="160" w:line="278" w:lineRule="auto"/>
        <w:rPr>
          <w:rFonts w:ascii="Calibri" w:hAnsi="Calibri" w:cs="Calibri"/>
          <w:sz w:val="36"/>
          <w:szCs w:val="36"/>
        </w:rPr>
      </w:pPr>
      <w:r w:rsidRPr="00AC1F8F">
        <w:rPr>
          <w:rFonts w:ascii="Calibri" w:hAnsi="Calibri" w:cs="Calibri"/>
          <w:sz w:val="36"/>
          <w:szCs w:val="36"/>
        </w:rPr>
        <w:t>Access to healthy, delicious meals tailored to their wellness goals</w:t>
      </w:r>
    </w:p>
    <w:p w14:paraId="59A082EE" w14:textId="77777777" w:rsidR="0076636F" w:rsidRPr="00AC1F8F" w:rsidRDefault="0076636F" w:rsidP="003561B7">
      <w:pPr>
        <w:numPr>
          <w:ilvl w:val="0"/>
          <w:numId w:val="97"/>
        </w:numPr>
        <w:spacing w:after="160" w:line="278" w:lineRule="auto"/>
        <w:rPr>
          <w:rFonts w:ascii="Calibri" w:hAnsi="Calibri" w:cs="Calibri"/>
          <w:sz w:val="36"/>
          <w:szCs w:val="36"/>
        </w:rPr>
      </w:pPr>
      <w:r w:rsidRPr="00AC1F8F">
        <w:rPr>
          <w:rFonts w:ascii="Calibri" w:hAnsi="Calibri" w:cs="Calibri"/>
          <w:sz w:val="36"/>
          <w:szCs w:val="36"/>
        </w:rPr>
        <w:t>Complete trust in food safety and dietary respect</w:t>
      </w:r>
    </w:p>
    <w:p w14:paraId="7DCBD706" w14:textId="77777777" w:rsidR="0076636F" w:rsidRPr="00AC1F8F" w:rsidRDefault="0076636F" w:rsidP="003561B7">
      <w:pPr>
        <w:numPr>
          <w:ilvl w:val="0"/>
          <w:numId w:val="97"/>
        </w:numPr>
        <w:spacing w:after="160" w:line="278" w:lineRule="auto"/>
        <w:rPr>
          <w:rFonts w:ascii="Calibri" w:hAnsi="Calibri" w:cs="Calibri"/>
          <w:sz w:val="36"/>
          <w:szCs w:val="36"/>
        </w:rPr>
      </w:pPr>
      <w:r w:rsidRPr="00AC1F8F">
        <w:rPr>
          <w:rFonts w:ascii="Calibri" w:hAnsi="Calibri" w:cs="Calibri"/>
          <w:sz w:val="36"/>
          <w:szCs w:val="36"/>
        </w:rPr>
        <w:t>Opportunities to connect with culinary sourcing and preparation</w:t>
      </w:r>
    </w:p>
    <w:p w14:paraId="1004F6F8"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Event Planning &amp; Coordination</w:t>
      </w:r>
    </w:p>
    <w:p w14:paraId="29835040"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This department curates, coordinates, and executes events ranging from corporate retreats to wellness residencies. Events are guest-driven and DAO-enhanced, with digital planning tools and vendor ecosystems.</w:t>
      </w:r>
    </w:p>
    <w:p w14:paraId="2DAA7E05"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Responsibilities</w:t>
      </w:r>
    </w:p>
    <w:p w14:paraId="00B14655" w14:textId="77777777" w:rsidR="0076636F" w:rsidRPr="00AC1F8F" w:rsidRDefault="0076636F" w:rsidP="003561B7">
      <w:pPr>
        <w:numPr>
          <w:ilvl w:val="0"/>
          <w:numId w:val="98"/>
        </w:numPr>
        <w:spacing w:after="160" w:line="278" w:lineRule="auto"/>
        <w:rPr>
          <w:rFonts w:ascii="Calibri" w:hAnsi="Calibri" w:cs="Calibri"/>
          <w:sz w:val="36"/>
          <w:szCs w:val="36"/>
        </w:rPr>
      </w:pPr>
      <w:r w:rsidRPr="00AC1F8F">
        <w:rPr>
          <w:rFonts w:ascii="Calibri" w:hAnsi="Calibri" w:cs="Calibri"/>
          <w:sz w:val="36"/>
          <w:szCs w:val="36"/>
        </w:rPr>
        <w:t>Design and schedule private, corporate, and wellness events</w:t>
      </w:r>
    </w:p>
    <w:p w14:paraId="2BE3ED6B" w14:textId="77777777" w:rsidR="0076636F" w:rsidRPr="00AC1F8F" w:rsidRDefault="0076636F" w:rsidP="003561B7">
      <w:pPr>
        <w:numPr>
          <w:ilvl w:val="0"/>
          <w:numId w:val="98"/>
        </w:numPr>
        <w:spacing w:after="160" w:line="278" w:lineRule="auto"/>
        <w:rPr>
          <w:rFonts w:ascii="Calibri" w:hAnsi="Calibri" w:cs="Calibri"/>
          <w:sz w:val="36"/>
          <w:szCs w:val="36"/>
        </w:rPr>
      </w:pPr>
      <w:r w:rsidRPr="00AC1F8F">
        <w:rPr>
          <w:rFonts w:ascii="Calibri" w:hAnsi="Calibri" w:cs="Calibri"/>
          <w:sz w:val="36"/>
          <w:szCs w:val="36"/>
        </w:rPr>
        <w:t>Coordinate internal staff and external vendor logistics</w:t>
      </w:r>
    </w:p>
    <w:p w14:paraId="6217E0BC" w14:textId="77777777" w:rsidR="0076636F" w:rsidRPr="00AC1F8F" w:rsidRDefault="0076636F" w:rsidP="003561B7">
      <w:pPr>
        <w:numPr>
          <w:ilvl w:val="0"/>
          <w:numId w:val="98"/>
        </w:numPr>
        <w:spacing w:after="160" w:line="278" w:lineRule="auto"/>
        <w:rPr>
          <w:rFonts w:ascii="Calibri" w:hAnsi="Calibri" w:cs="Calibri"/>
          <w:sz w:val="36"/>
          <w:szCs w:val="36"/>
        </w:rPr>
      </w:pPr>
      <w:r w:rsidRPr="00AC1F8F">
        <w:rPr>
          <w:rFonts w:ascii="Calibri" w:hAnsi="Calibri" w:cs="Calibri"/>
          <w:sz w:val="36"/>
          <w:szCs w:val="36"/>
        </w:rPr>
        <w:t>Facilitate DAO-selected themes and community voting</w:t>
      </w:r>
    </w:p>
    <w:p w14:paraId="491580D9" w14:textId="77777777" w:rsidR="0076636F" w:rsidRPr="00AC1F8F" w:rsidRDefault="0076636F" w:rsidP="003561B7">
      <w:pPr>
        <w:numPr>
          <w:ilvl w:val="0"/>
          <w:numId w:val="98"/>
        </w:numPr>
        <w:spacing w:after="160" w:line="278" w:lineRule="auto"/>
        <w:rPr>
          <w:rFonts w:ascii="Calibri" w:hAnsi="Calibri" w:cs="Calibri"/>
          <w:sz w:val="36"/>
          <w:szCs w:val="36"/>
        </w:rPr>
      </w:pPr>
      <w:r w:rsidRPr="00AC1F8F">
        <w:rPr>
          <w:rFonts w:ascii="Calibri" w:hAnsi="Calibri" w:cs="Calibri"/>
          <w:sz w:val="36"/>
          <w:szCs w:val="36"/>
        </w:rPr>
        <w:t>Measure event profitability and collect participant feedback</w:t>
      </w:r>
    </w:p>
    <w:p w14:paraId="58FCE03E"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lastRenderedPageBreak/>
        <w:t>Key Performance Indicators</w:t>
      </w:r>
    </w:p>
    <w:p w14:paraId="78339B70" w14:textId="77777777" w:rsidR="0076636F" w:rsidRPr="00AC1F8F" w:rsidRDefault="0076636F" w:rsidP="003561B7">
      <w:pPr>
        <w:numPr>
          <w:ilvl w:val="0"/>
          <w:numId w:val="99"/>
        </w:numPr>
        <w:spacing w:after="160" w:line="278" w:lineRule="auto"/>
        <w:rPr>
          <w:rFonts w:ascii="Calibri" w:hAnsi="Calibri" w:cs="Calibri"/>
          <w:sz w:val="36"/>
          <w:szCs w:val="36"/>
        </w:rPr>
      </w:pPr>
      <w:r w:rsidRPr="00AC1F8F">
        <w:rPr>
          <w:rFonts w:ascii="Calibri" w:hAnsi="Calibri" w:cs="Calibri"/>
          <w:sz w:val="36"/>
          <w:szCs w:val="36"/>
        </w:rPr>
        <w:t>Guest feedback average 4.7+ post-event</w:t>
      </w:r>
    </w:p>
    <w:p w14:paraId="6EDF0D9F" w14:textId="77777777" w:rsidR="0076636F" w:rsidRPr="00AC1F8F" w:rsidRDefault="0076636F" w:rsidP="003561B7">
      <w:pPr>
        <w:numPr>
          <w:ilvl w:val="0"/>
          <w:numId w:val="99"/>
        </w:numPr>
        <w:spacing w:after="160" w:line="278" w:lineRule="auto"/>
        <w:rPr>
          <w:rFonts w:ascii="Calibri" w:hAnsi="Calibri" w:cs="Calibri"/>
          <w:sz w:val="36"/>
          <w:szCs w:val="36"/>
        </w:rPr>
      </w:pPr>
      <w:r w:rsidRPr="00AC1F8F">
        <w:rPr>
          <w:rFonts w:ascii="Calibri" w:hAnsi="Calibri" w:cs="Calibri"/>
          <w:sz w:val="36"/>
          <w:szCs w:val="36"/>
        </w:rPr>
        <w:t>On-time milestone delivery rate of 95%+</w:t>
      </w:r>
    </w:p>
    <w:p w14:paraId="7E1A895D" w14:textId="77777777" w:rsidR="0076636F" w:rsidRPr="00AC1F8F" w:rsidRDefault="0076636F" w:rsidP="003561B7">
      <w:pPr>
        <w:numPr>
          <w:ilvl w:val="0"/>
          <w:numId w:val="99"/>
        </w:numPr>
        <w:spacing w:after="160" w:line="278" w:lineRule="auto"/>
        <w:rPr>
          <w:rFonts w:ascii="Calibri" w:hAnsi="Calibri" w:cs="Calibri"/>
          <w:sz w:val="36"/>
          <w:szCs w:val="36"/>
        </w:rPr>
      </w:pPr>
      <w:r w:rsidRPr="00AC1F8F">
        <w:rPr>
          <w:rFonts w:ascii="Calibri" w:hAnsi="Calibri" w:cs="Calibri"/>
          <w:sz w:val="36"/>
          <w:szCs w:val="36"/>
        </w:rPr>
        <w:t>ROI margin of 25%+ per event</w:t>
      </w:r>
    </w:p>
    <w:p w14:paraId="5B14B7AF" w14:textId="77777777" w:rsidR="0076636F" w:rsidRPr="00AC1F8F" w:rsidRDefault="0076636F" w:rsidP="003561B7">
      <w:pPr>
        <w:numPr>
          <w:ilvl w:val="0"/>
          <w:numId w:val="99"/>
        </w:numPr>
        <w:spacing w:after="160" w:line="278" w:lineRule="auto"/>
        <w:rPr>
          <w:rFonts w:ascii="Calibri" w:hAnsi="Calibri" w:cs="Calibri"/>
          <w:sz w:val="36"/>
          <w:szCs w:val="36"/>
        </w:rPr>
      </w:pPr>
      <w:r w:rsidRPr="00AC1F8F">
        <w:rPr>
          <w:rFonts w:ascii="Calibri" w:hAnsi="Calibri" w:cs="Calibri"/>
          <w:sz w:val="36"/>
          <w:szCs w:val="36"/>
        </w:rPr>
        <w:t>20% of bookings driven by referrals or repeat business</w:t>
      </w:r>
    </w:p>
    <w:p w14:paraId="44D79B00"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Operational Features</w:t>
      </w:r>
    </w:p>
    <w:p w14:paraId="1E623475" w14:textId="77777777" w:rsidR="0076636F" w:rsidRPr="00AC1F8F" w:rsidRDefault="0076636F" w:rsidP="003561B7">
      <w:pPr>
        <w:numPr>
          <w:ilvl w:val="0"/>
          <w:numId w:val="100"/>
        </w:numPr>
        <w:spacing w:after="160" w:line="278" w:lineRule="auto"/>
        <w:rPr>
          <w:rFonts w:ascii="Calibri" w:hAnsi="Calibri" w:cs="Calibri"/>
          <w:sz w:val="36"/>
          <w:szCs w:val="36"/>
        </w:rPr>
      </w:pPr>
      <w:r w:rsidRPr="00AC1F8F">
        <w:rPr>
          <w:rFonts w:ascii="Calibri" w:hAnsi="Calibri" w:cs="Calibri"/>
          <w:sz w:val="36"/>
          <w:szCs w:val="36"/>
        </w:rPr>
        <w:t>Configurable venue options (garden boardroom, trails, rooftops)</w:t>
      </w:r>
    </w:p>
    <w:p w14:paraId="38831DBC" w14:textId="77777777" w:rsidR="0076636F" w:rsidRPr="00AC1F8F" w:rsidRDefault="0076636F" w:rsidP="003561B7">
      <w:pPr>
        <w:numPr>
          <w:ilvl w:val="0"/>
          <w:numId w:val="100"/>
        </w:numPr>
        <w:spacing w:after="160" w:line="278" w:lineRule="auto"/>
        <w:rPr>
          <w:rFonts w:ascii="Calibri" w:hAnsi="Calibri" w:cs="Calibri"/>
          <w:sz w:val="36"/>
          <w:szCs w:val="36"/>
        </w:rPr>
      </w:pPr>
      <w:r w:rsidRPr="00AC1F8F">
        <w:rPr>
          <w:rFonts w:ascii="Calibri" w:hAnsi="Calibri" w:cs="Calibri"/>
          <w:sz w:val="36"/>
          <w:szCs w:val="36"/>
        </w:rPr>
        <w:t>App-based RSVP and schedule manager</w:t>
      </w:r>
    </w:p>
    <w:p w14:paraId="191875BD" w14:textId="77777777" w:rsidR="0076636F" w:rsidRPr="00AC1F8F" w:rsidRDefault="0076636F" w:rsidP="003561B7">
      <w:pPr>
        <w:numPr>
          <w:ilvl w:val="0"/>
          <w:numId w:val="100"/>
        </w:numPr>
        <w:spacing w:after="160" w:line="278" w:lineRule="auto"/>
        <w:rPr>
          <w:rFonts w:ascii="Calibri" w:hAnsi="Calibri" w:cs="Calibri"/>
          <w:sz w:val="36"/>
          <w:szCs w:val="36"/>
        </w:rPr>
      </w:pPr>
      <w:r w:rsidRPr="00AC1F8F">
        <w:rPr>
          <w:rFonts w:ascii="Calibri" w:hAnsi="Calibri" w:cs="Calibri"/>
          <w:sz w:val="36"/>
          <w:szCs w:val="36"/>
        </w:rPr>
        <w:t>Hybrid AV setup for virtual attendees and live streaming</w:t>
      </w:r>
    </w:p>
    <w:p w14:paraId="5A698F3A" w14:textId="77777777" w:rsidR="0076636F" w:rsidRPr="00AC1F8F" w:rsidRDefault="0076636F" w:rsidP="003561B7">
      <w:pPr>
        <w:numPr>
          <w:ilvl w:val="0"/>
          <w:numId w:val="100"/>
        </w:numPr>
        <w:spacing w:after="160" w:line="278" w:lineRule="auto"/>
        <w:rPr>
          <w:rFonts w:ascii="Calibri" w:hAnsi="Calibri" w:cs="Calibri"/>
          <w:sz w:val="36"/>
          <w:szCs w:val="36"/>
        </w:rPr>
      </w:pPr>
      <w:r w:rsidRPr="00AC1F8F">
        <w:rPr>
          <w:rFonts w:ascii="Calibri" w:hAnsi="Calibri" w:cs="Calibri"/>
          <w:sz w:val="36"/>
          <w:szCs w:val="36"/>
        </w:rPr>
        <w:t>Branded event packages and vendor toolkit</w:t>
      </w:r>
    </w:p>
    <w:p w14:paraId="1EA88D6C"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Guest Experience Goals</w:t>
      </w:r>
    </w:p>
    <w:p w14:paraId="43462A8C" w14:textId="77777777" w:rsidR="0076636F" w:rsidRPr="00AC1F8F" w:rsidRDefault="0076636F" w:rsidP="003561B7">
      <w:pPr>
        <w:numPr>
          <w:ilvl w:val="0"/>
          <w:numId w:val="101"/>
        </w:numPr>
        <w:spacing w:after="160" w:line="278" w:lineRule="auto"/>
        <w:rPr>
          <w:rFonts w:ascii="Calibri" w:hAnsi="Calibri" w:cs="Calibri"/>
          <w:sz w:val="36"/>
          <w:szCs w:val="36"/>
        </w:rPr>
      </w:pPr>
      <w:r w:rsidRPr="00AC1F8F">
        <w:rPr>
          <w:rFonts w:ascii="Calibri" w:hAnsi="Calibri" w:cs="Calibri"/>
          <w:sz w:val="36"/>
          <w:szCs w:val="36"/>
        </w:rPr>
        <w:t>Events feel customized, memorable, and logistically seamless</w:t>
      </w:r>
    </w:p>
    <w:p w14:paraId="75DB0D2E" w14:textId="77777777" w:rsidR="0076636F" w:rsidRPr="00AC1F8F" w:rsidRDefault="0076636F" w:rsidP="003561B7">
      <w:pPr>
        <w:numPr>
          <w:ilvl w:val="0"/>
          <w:numId w:val="101"/>
        </w:numPr>
        <w:spacing w:after="160" w:line="278" w:lineRule="auto"/>
        <w:rPr>
          <w:rFonts w:ascii="Calibri" w:hAnsi="Calibri" w:cs="Calibri"/>
          <w:sz w:val="36"/>
          <w:szCs w:val="36"/>
        </w:rPr>
      </w:pPr>
      <w:r w:rsidRPr="00AC1F8F">
        <w:rPr>
          <w:rFonts w:ascii="Calibri" w:hAnsi="Calibri" w:cs="Calibri"/>
          <w:sz w:val="36"/>
          <w:szCs w:val="36"/>
        </w:rPr>
        <w:t>Attendees feel supported before, during, and after events</w:t>
      </w:r>
    </w:p>
    <w:p w14:paraId="6F95931F" w14:textId="77777777" w:rsidR="0076636F" w:rsidRPr="00AC1F8F" w:rsidRDefault="0076636F" w:rsidP="003561B7">
      <w:pPr>
        <w:numPr>
          <w:ilvl w:val="0"/>
          <w:numId w:val="101"/>
        </w:numPr>
        <w:spacing w:after="160" w:line="278" w:lineRule="auto"/>
        <w:rPr>
          <w:rFonts w:ascii="Calibri" w:hAnsi="Calibri" w:cs="Calibri"/>
          <w:sz w:val="36"/>
          <w:szCs w:val="36"/>
        </w:rPr>
      </w:pPr>
      <w:r w:rsidRPr="00AC1F8F">
        <w:rPr>
          <w:rFonts w:ascii="Calibri" w:hAnsi="Calibri" w:cs="Calibri"/>
          <w:sz w:val="36"/>
          <w:szCs w:val="36"/>
        </w:rPr>
        <w:t>DAO-curated themes promote shared identity and exclusivity</w:t>
      </w:r>
    </w:p>
    <w:p w14:paraId="5839FE60"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lastRenderedPageBreak/>
        <w:t>Wellness &amp; Recreation</w:t>
      </w:r>
    </w:p>
    <w:p w14:paraId="43E09B4A"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 xml:space="preserve">This department anchors the Lodge’s identity as a personal recovery center. From spa services to </w:t>
      </w:r>
      <w:proofErr w:type="gramStart"/>
      <w:r w:rsidRPr="00AC1F8F">
        <w:rPr>
          <w:rFonts w:ascii="Calibri" w:hAnsi="Calibri" w:cs="Calibri"/>
          <w:sz w:val="36"/>
          <w:szCs w:val="36"/>
        </w:rPr>
        <w:t>ropes</w:t>
      </w:r>
      <w:proofErr w:type="gramEnd"/>
      <w:r w:rsidRPr="00AC1F8F">
        <w:rPr>
          <w:rFonts w:ascii="Calibri" w:hAnsi="Calibri" w:cs="Calibri"/>
          <w:sz w:val="36"/>
          <w:szCs w:val="36"/>
        </w:rPr>
        <w:t xml:space="preserve"> courses, activities are curated for restoration and empowerment.</w:t>
      </w:r>
    </w:p>
    <w:p w14:paraId="1AB24DBC"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Responsibilities</w:t>
      </w:r>
    </w:p>
    <w:p w14:paraId="455CF5B2" w14:textId="77777777" w:rsidR="0076636F" w:rsidRPr="00AC1F8F" w:rsidRDefault="0076636F" w:rsidP="003561B7">
      <w:pPr>
        <w:numPr>
          <w:ilvl w:val="0"/>
          <w:numId w:val="102"/>
        </w:numPr>
        <w:spacing w:after="160" w:line="278" w:lineRule="auto"/>
        <w:rPr>
          <w:rFonts w:ascii="Calibri" w:hAnsi="Calibri" w:cs="Calibri"/>
          <w:sz w:val="36"/>
          <w:szCs w:val="36"/>
        </w:rPr>
      </w:pPr>
      <w:r w:rsidRPr="00AC1F8F">
        <w:rPr>
          <w:rFonts w:ascii="Calibri" w:hAnsi="Calibri" w:cs="Calibri"/>
          <w:sz w:val="36"/>
          <w:szCs w:val="36"/>
        </w:rPr>
        <w:t>Operate fitness, spa, and therapeutic offerings</w:t>
      </w:r>
    </w:p>
    <w:p w14:paraId="1A4A83AF" w14:textId="77777777" w:rsidR="0076636F" w:rsidRPr="00AC1F8F" w:rsidRDefault="0076636F" w:rsidP="003561B7">
      <w:pPr>
        <w:numPr>
          <w:ilvl w:val="0"/>
          <w:numId w:val="102"/>
        </w:numPr>
        <w:spacing w:after="160" w:line="278" w:lineRule="auto"/>
        <w:rPr>
          <w:rFonts w:ascii="Calibri" w:hAnsi="Calibri" w:cs="Calibri"/>
          <w:sz w:val="36"/>
          <w:szCs w:val="36"/>
        </w:rPr>
      </w:pPr>
      <w:r w:rsidRPr="00AC1F8F">
        <w:rPr>
          <w:rFonts w:ascii="Calibri" w:hAnsi="Calibri" w:cs="Calibri"/>
          <w:sz w:val="36"/>
          <w:szCs w:val="36"/>
        </w:rPr>
        <w:t>Guide nature-based recreation (hikes, forest bathing)</w:t>
      </w:r>
    </w:p>
    <w:p w14:paraId="37AA9822" w14:textId="77777777" w:rsidR="0076636F" w:rsidRPr="00AC1F8F" w:rsidRDefault="0076636F" w:rsidP="003561B7">
      <w:pPr>
        <w:numPr>
          <w:ilvl w:val="0"/>
          <w:numId w:val="102"/>
        </w:numPr>
        <w:spacing w:after="160" w:line="278" w:lineRule="auto"/>
        <w:rPr>
          <w:rFonts w:ascii="Calibri" w:hAnsi="Calibri" w:cs="Calibri"/>
          <w:sz w:val="36"/>
          <w:szCs w:val="36"/>
        </w:rPr>
      </w:pPr>
      <w:r w:rsidRPr="00AC1F8F">
        <w:rPr>
          <w:rFonts w:ascii="Calibri" w:hAnsi="Calibri" w:cs="Calibri"/>
          <w:sz w:val="36"/>
          <w:szCs w:val="36"/>
        </w:rPr>
        <w:t>Manage wellness itineraries via app interface</w:t>
      </w:r>
    </w:p>
    <w:p w14:paraId="269B15BD" w14:textId="77777777" w:rsidR="0076636F" w:rsidRPr="00AC1F8F" w:rsidRDefault="0076636F" w:rsidP="003561B7">
      <w:pPr>
        <w:numPr>
          <w:ilvl w:val="0"/>
          <w:numId w:val="102"/>
        </w:numPr>
        <w:spacing w:after="160" w:line="278" w:lineRule="auto"/>
        <w:rPr>
          <w:rFonts w:ascii="Calibri" w:hAnsi="Calibri" w:cs="Calibri"/>
          <w:sz w:val="36"/>
          <w:szCs w:val="36"/>
        </w:rPr>
      </w:pPr>
      <w:proofErr w:type="gramStart"/>
      <w:r w:rsidRPr="00AC1F8F">
        <w:rPr>
          <w:rFonts w:ascii="Calibri" w:hAnsi="Calibri" w:cs="Calibri"/>
          <w:sz w:val="36"/>
          <w:szCs w:val="36"/>
        </w:rPr>
        <w:t>Collaborate</w:t>
      </w:r>
      <w:proofErr w:type="gramEnd"/>
      <w:r w:rsidRPr="00AC1F8F">
        <w:rPr>
          <w:rFonts w:ascii="Calibri" w:hAnsi="Calibri" w:cs="Calibri"/>
          <w:sz w:val="36"/>
          <w:szCs w:val="36"/>
        </w:rPr>
        <w:t xml:space="preserve"> with Food &amp; Beverage for holistic packages</w:t>
      </w:r>
    </w:p>
    <w:p w14:paraId="269DAEC8"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Key Performance Indicators</w:t>
      </w:r>
    </w:p>
    <w:p w14:paraId="0A46EE33" w14:textId="77777777" w:rsidR="0076636F" w:rsidRPr="00AC1F8F" w:rsidRDefault="0076636F" w:rsidP="003561B7">
      <w:pPr>
        <w:numPr>
          <w:ilvl w:val="0"/>
          <w:numId w:val="103"/>
        </w:numPr>
        <w:spacing w:after="160" w:line="278" w:lineRule="auto"/>
        <w:rPr>
          <w:rFonts w:ascii="Calibri" w:hAnsi="Calibri" w:cs="Calibri"/>
          <w:sz w:val="36"/>
          <w:szCs w:val="36"/>
        </w:rPr>
      </w:pPr>
      <w:r w:rsidRPr="00AC1F8F">
        <w:rPr>
          <w:rFonts w:ascii="Calibri" w:hAnsi="Calibri" w:cs="Calibri"/>
          <w:sz w:val="36"/>
          <w:szCs w:val="36"/>
        </w:rPr>
        <w:t>60%+ guest participation in wellness activities</w:t>
      </w:r>
    </w:p>
    <w:p w14:paraId="5E2CCF33" w14:textId="77777777" w:rsidR="0076636F" w:rsidRPr="00AC1F8F" w:rsidRDefault="0076636F" w:rsidP="003561B7">
      <w:pPr>
        <w:numPr>
          <w:ilvl w:val="0"/>
          <w:numId w:val="103"/>
        </w:numPr>
        <w:spacing w:after="160" w:line="278" w:lineRule="auto"/>
        <w:rPr>
          <w:rFonts w:ascii="Calibri" w:hAnsi="Calibri" w:cs="Calibri"/>
          <w:sz w:val="36"/>
          <w:szCs w:val="36"/>
        </w:rPr>
      </w:pPr>
      <w:r w:rsidRPr="00AC1F8F">
        <w:rPr>
          <w:rFonts w:ascii="Calibri" w:hAnsi="Calibri" w:cs="Calibri"/>
          <w:sz w:val="36"/>
          <w:szCs w:val="36"/>
        </w:rPr>
        <w:t>Spa utilization rate of 85%+</w:t>
      </w:r>
    </w:p>
    <w:p w14:paraId="7815CBF6" w14:textId="77777777" w:rsidR="0076636F" w:rsidRPr="00AC1F8F" w:rsidRDefault="0076636F" w:rsidP="003561B7">
      <w:pPr>
        <w:numPr>
          <w:ilvl w:val="0"/>
          <w:numId w:val="103"/>
        </w:numPr>
        <w:spacing w:after="160" w:line="278" w:lineRule="auto"/>
        <w:rPr>
          <w:rFonts w:ascii="Calibri" w:hAnsi="Calibri" w:cs="Calibri"/>
          <w:sz w:val="36"/>
          <w:szCs w:val="36"/>
        </w:rPr>
      </w:pPr>
      <w:r w:rsidRPr="00AC1F8F">
        <w:rPr>
          <w:rFonts w:ascii="Calibri" w:hAnsi="Calibri" w:cs="Calibri"/>
          <w:sz w:val="36"/>
          <w:szCs w:val="36"/>
        </w:rPr>
        <w:t>Safety incident rate below 1%</w:t>
      </w:r>
    </w:p>
    <w:p w14:paraId="773EA6E8" w14:textId="77777777" w:rsidR="0076636F" w:rsidRPr="00AC1F8F" w:rsidRDefault="0076636F" w:rsidP="003561B7">
      <w:pPr>
        <w:numPr>
          <w:ilvl w:val="0"/>
          <w:numId w:val="103"/>
        </w:numPr>
        <w:spacing w:after="160" w:line="278" w:lineRule="auto"/>
        <w:rPr>
          <w:rFonts w:ascii="Calibri" w:hAnsi="Calibri" w:cs="Calibri"/>
          <w:sz w:val="36"/>
          <w:szCs w:val="36"/>
        </w:rPr>
      </w:pPr>
      <w:r w:rsidRPr="00AC1F8F">
        <w:rPr>
          <w:rFonts w:ascii="Calibri" w:hAnsi="Calibri" w:cs="Calibri"/>
          <w:sz w:val="36"/>
          <w:szCs w:val="36"/>
        </w:rPr>
        <w:t xml:space="preserve">Guest </w:t>
      </w:r>
      <w:proofErr w:type="gramStart"/>
      <w:r w:rsidRPr="00AC1F8F">
        <w:rPr>
          <w:rFonts w:ascii="Calibri" w:hAnsi="Calibri" w:cs="Calibri"/>
          <w:sz w:val="36"/>
          <w:szCs w:val="36"/>
        </w:rPr>
        <w:t>experience</w:t>
      </w:r>
      <w:proofErr w:type="gramEnd"/>
      <w:r w:rsidRPr="00AC1F8F">
        <w:rPr>
          <w:rFonts w:ascii="Calibri" w:hAnsi="Calibri" w:cs="Calibri"/>
          <w:sz w:val="36"/>
          <w:szCs w:val="36"/>
        </w:rPr>
        <w:t xml:space="preserve"> rating of 4.9/5 for wellness services</w:t>
      </w:r>
    </w:p>
    <w:p w14:paraId="39960CF1"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Operational Features</w:t>
      </w:r>
    </w:p>
    <w:p w14:paraId="4C7B3A5D" w14:textId="77777777" w:rsidR="0076636F" w:rsidRPr="00AC1F8F" w:rsidRDefault="0076636F" w:rsidP="003561B7">
      <w:pPr>
        <w:numPr>
          <w:ilvl w:val="0"/>
          <w:numId w:val="104"/>
        </w:numPr>
        <w:spacing w:after="160" w:line="278" w:lineRule="auto"/>
        <w:rPr>
          <w:rFonts w:ascii="Calibri" w:hAnsi="Calibri" w:cs="Calibri"/>
          <w:sz w:val="36"/>
          <w:szCs w:val="36"/>
        </w:rPr>
      </w:pPr>
      <w:r w:rsidRPr="00AC1F8F">
        <w:rPr>
          <w:rFonts w:ascii="Calibri" w:hAnsi="Calibri" w:cs="Calibri"/>
          <w:sz w:val="36"/>
          <w:szCs w:val="36"/>
        </w:rPr>
        <w:t>Licensed therapists, fitness instructors, and naturalists</w:t>
      </w:r>
    </w:p>
    <w:p w14:paraId="2E7AE032" w14:textId="77777777" w:rsidR="0076636F" w:rsidRPr="00AC1F8F" w:rsidRDefault="0076636F" w:rsidP="003561B7">
      <w:pPr>
        <w:numPr>
          <w:ilvl w:val="0"/>
          <w:numId w:val="104"/>
        </w:numPr>
        <w:spacing w:after="160" w:line="278" w:lineRule="auto"/>
        <w:rPr>
          <w:rFonts w:ascii="Calibri" w:hAnsi="Calibri" w:cs="Calibri"/>
          <w:sz w:val="36"/>
          <w:szCs w:val="36"/>
        </w:rPr>
      </w:pPr>
      <w:r w:rsidRPr="00AC1F8F">
        <w:rPr>
          <w:rFonts w:ascii="Calibri" w:hAnsi="Calibri" w:cs="Calibri"/>
          <w:sz w:val="36"/>
          <w:szCs w:val="36"/>
        </w:rPr>
        <w:t>Custom itineraries integrated with NFT status</w:t>
      </w:r>
    </w:p>
    <w:p w14:paraId="3AF7B2E9" w14:textId="77777777" w:rsidR="0076636F" w:rsidRPr="00AC1F8F" w:rsidRDefault="0076636F" w:rsidP="003561B7">
      <w:pPr>
        <w:numPr>
          <w:ilvl w:val="0"/>
          <w:numId w:val="104"/>
        </w:numPr>
        <w:spacing w:after="160" w:line="278" w:lineRule="auto"/>
        <w:rPr>
          <w:rFonts w:ascii="Calibri" w:hAnsi="Calibri" w:cs="Calibri"/>
          <w:sz w:val="36"/>
          <w:szCs w:val="36"/>
        </w:rPr>
      </w:pPr>
      <w:r w:rsidRPr="00AC1F8F">
        <w:rPr>
          <w:rFonts w:ascii="Calibri" w:hAnsi="Calibri" w:cs="Calibri"/>
          <w:sz w:val="36"/>
          <w:szCs w:val="36"/>
        </w:rPr>
        <w:lastRenderedPageBreak/>
        <w:t>Cold plunge pools, saunas, and biophilic architecture</w:t>
      </w:r>
    </w:p>
    <w:p w14:paraId="4B9758D4" w14:textId="77777777" w:rsidR="0076636F" w:rsidRPr="00AC1F8F" w:rsidRDefault="0076636F" w:rsidP="003561B7">
      <w:pPr>
        <w:numPr>
          <w:ilvl w:val="0"/>
          <w:numId w:val="104"/>
        </w:numPr>
        <w:spacing w:after="160" w:line="278" w:lineRule="auto"/>
        <w:rPr>
          <w:rFonts w:ascii="Calibri" w:hAnsi="Calibri" w:cs="Calibri"/>
          <w:sz w:val="36"/>
          <w:szCs w:val="36"/>
        </w:rPr>
      </w:pPr>
      <w:r w:rsidRPr="00AC1F8F">
        <w:rPr>
          <w:rFonts w:ascii="Calibri" w:hAnsi="Calibri" w:cs="Calibri"/>
          <w:sz w:val="36"/>
          <w:szCs w:val="36"/>
        </w:rPr>
        <w:t>Nature-enhanced spaces (labyrinth, garden trails, tree decks)</w:t>
      </w:r>
    </w:p>
    <w:p w14:paraId="0837A219"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Guest Experience Goals</w:t>
      </w:r>
    </w:p>
    <w:p w14:paraId="59524DD5" w14:textId="77777777" w:rsidR="0076636F" w:rsidRPr="00AC1F8F" w:rsidRDefault="0076636F" w:rsidP="003561B7">
      <w:pPr>
        <w:numPr>
          <w:ilvl w:val="0"/>
          <w:numId w:val="105"/>
        </w:numPr>
        <w:spacing w:after="160" w:line="278" w:lineRule="auto"/>
        <w:rPr>
          <w:rFonts w:ascii="Calibri" w:hAnsi="Calibri" w:cs="Calibri"/>
          <w:sz w:val="36"/>
          <w:szCs w:val="36"/>
        </w:rPr>
      </w:pPr>
      <w:r w:rsidRPr="00AC1F8F">
        <w:rPr>
          <w:rFonts w:ascii="Calibri" w:hAnsi="Calibri" w:cs="Calibri"/>
          <w:sz w:val="36"/>
          <w:szCs w:val="36"/>
        </w:rPr>
        <w:t>Physical and emotional relief from overextension</w:t>
      </w:r>
    </w:p>
    <w:p w14:paraId="4580B96C" w14:textId="77777777" w:rsidR="0076636F" w:rsidRPr="00AC1F8F" w:rsidRDefault="0076636F" w:rsidP="003561B7">
      <w:pPr>
        <w:numPr>
          <w:ilvl w:val="0"/>
          <w:numId w:val="105"/>
        </w:numPr>
        <w:spacing w:after="160" w:line="278" w:lineRule="auto"/>
        <w:rPr>
          <w:rFonts w:ascii="Calibri" w:hAnsi="Calibri" w:cs="Calibri"/>
          <w:sz w:val="36"/>
          <w:szCs w:val="36"/>
        </w:rPr>
      </w:pPr>
      <w:r w:rsidRPr="00AC1F8F">
        <w:rPr>
          <w:rFonts w:ascii="Calibri" w:hAnsi="Calibri" w:cs="Calibri"/>
          <w:sz w:val="36"/>
          <w:szCs w:val="36"/>
        </w:rPr>
        <w:t>Permission to slow down, re-align, and renew</w:t>
      </w:r>
    </w:p>
    <w:p w14:paraId="7656444A" w14:textId="77777777" w:rsidR="0076636F" w:rsidRPr="00AC1F8F" w:rsidRDefault="0076636F" w:rsidP="003561B7">
      <w:pPr>
        <w:numPr>
          <w:ilvl w:val="0"/>
          <w:numId w:val="105"/>
        </w:numPr>
        <w:spacing w:after="160" w:line="278" w:lineRule="auto"/>
        <w:rPr>
          <w:rFonts w:ascii="Calibri" w:hAnsi="Calibri" w:cs="Calibri"/>
          <w:sz w:val="36"/>
          <w:szCs w:val="36"/>
        </w:rPr>
      </w:pPr>
      <w:r w:rsidRPr="00AC1F8F">
        <w:rPr>
          <w:rFonts w:ascii="Calibri" w:hAnsi="Calibri" w:cs="Calibri"/>
          <w:sz w:val="36"/>
          <w:szCs w:val="36"/>
        </w:rPr>
        <w:t>Programs that meet guests wherever they are in their journey</w:t>
      </w:r>
    </w:p>
    <w:p w14:paraId="6686C5D7" w14:textId="77777777" w:rsidR="0076636F" w:rsidRDefault="0076636F" w:rsidP="0076636F">
      <w:pPr>
        <w:rPr>
          <w:rFonts w:ascii="Calibri" w:hAnsi="Calibri" w:cs="Calibri"/>
          <w:b/>
          <w:bCs/>
          <w:sz w:val="44"/>
          <w:szCs w:val="44"/>
        </w:rPr>
      </w:pPr>
      <w:r>
        <w:rPr>
          <w:rFonts w:ascii="Calibri" w:hAnsi="Calibri" w:cs="Calibri"/>
          <w:b/>
          <w:bCs/>
          <w:sz w:val="44"/>
          <w:szCs w:val="44"/>
        </w:rPr>
        <w:br w:type="page"/>
      </w:r>
    </w:p>
    <w:p w14:paraId="5B60A5CA"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lastRenderedPageBreak/>
        <w:t xml:space="preserve">Retail Operations: Pro Shop &amp; </w:t>
      </w:r>
      <w:proofErr w:type="spellStart"/>
      <w:r w:rsidRPr="00AC1F8F">
        <w:rPr>
          <w:rFonts w:ascii="Calibri" w:hAnsi="Calibri" w:cs="Calibri"/>
          <w:b/>
          <w:bCs/>
          <w:sz w:val="44"/>
          <w:szCs w:val="44"/>
        </w:rPr>
        <w:t>MiniMarket</w:t>
      </w:r>
      <w:proofErr w:type="spellEnd"/>
    </w:p>
    <w:p w14:paraId="25C52AAC"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Retail complements the guest experience with essentials, curated goods, and Lodge-branded items. The shop serves as a final impression and a reinforcement of Lodge values.</w:t>
      </w:r>
    </w:p>
    <w:p w14:paraId="1802DEBB"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Responsibilities</w:t>
      </w:r>
    </w:p>
    <w:p w14:paraId="41276208" w14:textId="77777777" w:rsidR="0076636F" w:rsidRPr="00AC1F8F" w:rsidRDefault="0076636F" w:rsidP="003561B7">
      <w:pPr>
        <w:numPr>
          <w:ilvl w:val="0"/>
          <w:numId w:val="106"/>
        </w:numPr>
        <w:spacing w:after="160" w:line="278" w:lineRule="auto"/>
        <w:rPr>
          <w:rFonts w:ascii="Calibri" w:hAnsi="Calibri" w:cs="Calibri"/>
          <w:sz w:val="36"/>
          <w:szCs w:val="36"/>
        </w:rPr>
      </w:pPr>
      <w:r w:rsidRPr="00AC1F8F">
        <w:rPr>
          <w:rFonts w:ascii="Calibri" w:hAnsi="Calibri" w:cs="Calibri"/>
          <w:sz w:val="36"/>
          <w:szCs w:val="36"/>
        </w:rPr>
        <w:t>Curate, stock, and rotate merchandise</w:t>
      </w:r>
    </w:p>
    <w:p w14:paraId="1EE8AC4B" w14:textId="77777777" w:rsidR="0076636F" w:rsidRPr="00AC1F8F" w:rsidRDefault="0076636F" w:rsidP="003561B7">
      <w:pPr>
        <w:numPr>
          <w:ilvl w:val="0"/>
          <w:numId w:val="106"/>
        </w:numPr>
        <w:spacing w:after="160" w:line="278" w:lineRule="auto"/>
        <w:rPr>
          <w:rFonts w:ascii="Calibri" w:hAnsi="Calibri" w:cs="Calibri"/>
          <w:sz w:val="36"/>
          <w:szCs w:val="36"/>
        </w:rPr>
      </w:pPr>
      <w:r w:rsidRPr="00AC1F8F">
        <w:rPr>
          <w:rFonts w:ascii="Calibri" w:hAnsi="Calibri" w:cs="Calibri"/>
          <w:sz w:val="36"/>
          <w:szCs w:val="36"/>
        </w:rPr>
        <w:t>Facilitate contactless token and fiat transactions</w:t>
      </w:r>
    </w:p>
    <w:p w14:paraId="5F26757D" w14:textId="77777777" w:rsidR="0076636F" w:rsidRPr="00AC1F8F" w:rsidRDefault="0076636F" w:rsidP="003561B7">
      <w:pPr>
        <w:numPr>
          <w:ilvl w:val="0"/>
          <w:numId w:val="106"/>
        </w:numPr>
        <w:spacing w:after="160" w:line="278" w:lineRule="auto"/>
        <w:rPr>
          <w:rFonts w:ascii="Calibri" w:hAnsi="Calibri" w:cs="Calibri"/>
          <w:sz w:val="36"/>
          <w:szCs w:val="36"/>
        </w:rPr>
      </w:pPr>
      <w:r w:rsidRPr="00AC1F8F">
        <w:rPr>
          <w:rFonts w:ascii="Calibri" w:hAnsi="Calibri" w:cs="Calibri"/>
          <w:sz w:val="36"/>
          <w:szCs w:val="36"/>
        </w:rPr>
        <w:t xml:space="preserve">Integrate </w:t>
      </w:r>
      <w:proofErr w:type="spellStart"/>
      <w:r w:rsidRPr="00AC1F8F">
        <w:rPr>
          <w:rFonts w:ascii="Calibri" w:hAnsi="Calibri" w:cs="Calibri"/>
          <w:sz w:val="36"/>
          <w:szCs w:val="36"/>
        </w:rPr>
        <w:t>PoX</w:t>
      </w:r>
      <w:proofErr w:type="spellEnd"/>
      <w:r w:rsidRPr="00AC1F8F">
        <w:rPr>
          <w:rFonts w:ascii="Calibri" w:hAnsi="Calibri" w:cs="Calibri"/>
          <w:sz w:val="36"/>
          <w:szCs w:val="36"/>
        </w:rPr>
        <w:t xml:space="preserve"> reward redemptions</w:t>
      </w:r>
    </w:p>
    <w:p w14:paraId="617617BF" w14:textId="77777777" w:rsidR="0076636F" w:rsidRPr="00AC1F8F" w:rsidRDefault="0076636F" w:rsidP="003561B7">
      <w:pPr>
        <w:numPr>
          <w:ilvl w:val="0"/>
          <w:numId w:val="106"/>
        </w:numPr>
        <w:spacing w:after="160" w:line="278" w:lineRule="auto"/>
        <w:rPr>
          <w:rFonts w:ascii="Calibri" w:hAnsi="Calibri" w:cs="Calibri"/>
          <w:sz w:val="36"/>
          <w:szCs w:val="36"/>
        </w:rPr>
      </w:pPr>
      <w:r w:rsidRPr="00AC1F8F">
        <w:rPr>
          <w:rFonts w:ascii="Calibri" w:hAnsi="Calibri" w:cs="Calibri"/>
          <w:sz w:val="36"/>
          <w:szCs w:val="36"/>
        </w:rPr>
        <w:t xml:space="preserve">Provide </w:t>
      </w:r>
      <w:proofErr w:type="gramStart"/>
      <w:r w:rsidRPr="00AC1F8F">
        <w:rPr>
          <w:rFonts w:ascii="Calibri" w:hAnsi="Calibri" w:cs="Calibri"/>
          <w:sz w:val="36"/>
          <w:szCs w:val="36"/>
        </w:rPr>
        <w:t>member-exclusive</w:t>
      </w:r>
      <w:proofErr w:type="gramEnd"/>
      <w:r w:rsidRPr="00AC1F8F">
        <w:rPr>
          <w:rFonts w:ascii="Calibri" w:hAnsi="Calibri" w:cs="Calibri"/>
          <w:sz w:val="36"/>
          <w:szCs w:val="36"/>
        </w:rPr>
        <w:t xml:space="preserve"> inventory and experiences</w:t>
      </w:r>
    </w:p>
    <w:p w14:paraId="0A79E457"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Key Performance Indicators</w:t>
      </w:r>
    </w:p>
    <w:p w14:paraId="01398AF1" w14:textId="77777777" w:rsidR="0076636F" w:rsidRPr="00AC1F8F" w:rsidRDefault="0076636F" w:rsidP="003561B7">
      <w:pPr>
        <w:numPr>
          <w:ilvl w:val="0"/>
          <w:numId w:val="107"/>
        </w:numPr>
        <w:spacing w:after="160" w:line="278" w:lineRule="auto"/>
        <w:rPr>
          <w:rFonts w:ascii="Calibri" w:hAnsi="Calibri" w:cs="Calibri"/>
          <w:sz w:val="36"/>
          <w:szCs w:val="36"/>
        </w:rPr>
      </w:pPr>
      <w:r w:rsidRPr="00AC1F8F">
        <w:rPr>
          <w:rFonts w:ascii="Calibri" w:hAnsi="Calibri" w:cs="Calibri"/>
          <w:sz w:val="36"/>
          <w:szCs w:val="36"/>
        </w:rPr>
        <w:t>Average transaction value: $35+</w:t>
      </w:r>
    </w:p>
    <w:p w14:paraId="1793EEE9" w14:textId="77777777" w:rsidR="0076636F" w:rsidRPr="00AC1F8F" w:rsidRDefault="0076636F" w:rsidP="003561B7">
      <w:pPr>
        <w:numPr>
          <w:ilvl w:val="0"/>
          <w:numId w:val="107"/>
        </w:numPr>
        <w:spacing w:after="160" w:line="278" w:lineRule="auto"/>
        <w:rPr>
          <w:rFonts w:ascii="Calibri" w:hAnsi="Calibri" w:cs="Calibri"/>
          <w:sz w:val="36"/>
          <w:szCs w:val="36"/>
        </w:rPr>
      </w:pPr>
      <w:r w:rsidRPr="00AC1F8F">
        <w:rPr>
          <w:rFonts w:ascii="Calibri" w:hAnsi="Calibri" w:cs="Calibri"/>
          <w:sz w:val="36"/>
          <w:szCs w:val="36"/>
        </w:rPr>
        <w:t>Inventory loss rate &lt;1%</w:t>
      </w:r>
    </w:p>
    <w:p w14:paraId="21410C55" w14:textId="77777777" w:rsidR="0076636F" w:rsidRPr="00AC1F8F" w:rsidRDefault="0076636F" w:rsidP="003561B7">
      <w:pPr>
        <w:numPr>
          <w:ilvl w:val="0"/>
          <w:numId w:val="107"/>
        </w:numPr>
        <w:spacing w:after="160" w:line="278" w:lineRule="auto"/>
        <w:rPr>
          <w:rFonts w:ascii="Calibri" w:hAnsi="Calibri" w:cs="Calibri"/>
          <w:sz w:val="36"/>
          <w:szCs w:val="36"/>
        </w:rPr>
      </w:pPr>
      <w:r w:rsidRPr="00AC1F8F">
        <w:rPr>
          <w:rFonts w:ascii="Calibri" w:hAnsi="Calibri" w:cs="Calibri"/>
          <w:sz w:val="36"/>
          <w:szCs w:val="36"/>
        </w:rPr>
        <w:t>Guest purchase participation: 30%+</w:t>
      </w:r>
    </w:p>
    <w:p w14:paraId="5782D3E2" w14:textId="77777777" w:rsidR="0076636F" w:rsidRPr="00AC1F8F" w:rsidRDefault="0076636F" w:rsidP="003561B7">
      <w:pPr>
        <w:numPr>
          <w:ilvl w:val="0"/>
          <w:numId w:val="107"/>
        </w:numPr>
        <w:spacing w:after="160" w:line="278" w:lineRule="auto"/>
        <w:rPr>
          <w:rFonts w:ascii="Calibri" w:hAnsi="Calibri" w:cs="Calibri"/>
          <w:sz w:val="36"/>
          <w:szCs w:val="36"/>
        </w:rPr>
      </w:pPr>
      <w:r w:rsidRPr="00AC1F8F">
        <w:rPr>
          <w:rFonts w:ascii="Calibri" w:hAnsi="Calibri" w:cs="Calibri"/>
          <w:sz w:val="36"/>
          <w:szCs w:val="36"/>
        </w:rPr>
        <w:t>Branded product repurchase rate tracked via app: 20%+</w:t>
      </w:r>
    </w:p>
    <w:p w14:paraId="510773BC"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Operational Features</w:t>
      </w:r>
    </w:p>
    <w:p w14:paraId="25EFC160" w14:textId="77777777" w:rsidR="0076636F" w:rsidRPr="00AC1F8F" w:rsidRDefault="0076636F" w:rsidP="003561B7">
      <w:pPr>
        <w:numPr>
          <w:ilvl w:val="0"/>
          <w:numId w:val="108"/>
        </w:numPr>
        <w:spacing w:after="160" w:line="278" w:lineRule="auto"/>
        <w:rPr>
          <w:rFonts w:ascii="Calibri" w:hAnsi="Calibri" w:cs="Calibri"/>
          <w:sz w:val="36"/>
          <w:szCs w:val="36"/>
        </w:rPr>
      </w:pPr>
      <w:r w:rsidRPr="00AC1F8F">
        <w:rPr>
          <w:rFonts w:ascii="Calibri" w:hAnsi="Calibri" w:cs="Calibri"/>
          <w:sz w:val="36"/>
          <w:szCs w:val="36"/>
        </w:rPr>
        <w:t>RFID smart shelving and POS system</w:t>
      </w:r>
    </w:p>
    <w:p w14:paraId="79DA3DB0" w14:textId="77777777" w:rsidR="0076636F" w:rsidRPr="00AC1F8F" w:rsidRDefault="0076636F" w:rsidP="003561B7">
      <w:pPr>
        <w:numPr>
          <w:ilvl w:val="0"/>
          <w:numId w:val="108"/>
        </w:numPr>
        <w:spacing w:after="160" w:line="278" w:lineRule="auto"/>
        <w:rPr>
          <w:rFonts w:ascii="Calibri" w:hAnsi="Calibri" w:cs="Calibri"/>
          <w:sz w:val="36"/>
          <w:szCs w:val="36"/>
        </w:rPr>
      </w:pPr>
      <w:r w:rsidRPr="00AC1F8F">
        <w:rPr>
          <w:rFonts w:ascii="Calibri" w:hAnsi="Calibri" w:cs="Calibri"/>
          <w:sz w:val="36"/>
          <w:szCs w:val="36"/>
        </w:rPr>
        <w:t>NFT-gated product lines and collectibles</w:t>
      </w:r>
    </w:p>
    <w:p w14:paraId="447D8385" w14:textId="77777777" w:rsidR="0076636F" w:rsidRPr="00AC1F8F" w:rsidRDefault="0076636F" w:rsidP="003561B7">
      <w:pPr>
        <w:numPr>
          <w:ilvl w:val="0"/>
          <w:numId w:val="108"/>
        </w:numPr>
        <w:spacing w:after="160" w:line="278" w:lineRule="auto"/>
        <w:rPr>
          <w:rFonts w:ascii="Calibri" w:hAnsi="Calibri" w:cs="Calibri"/>
          <w:sz w:val="36"/>
          <w:szCs w:val="36"/>
        </w:rPr>
      </w:pPr>
      <w:r w:rsidRPr="00AC1F8F">
        <w:rPr>
          <w:rFonts w:ascii="Calibri" w:hAnsi="Calibri" w:cs="Calibri"/>
          <w:sz w:val="36"/>
          <w:szCs w:val="36"/>
        </w:rPr>
        <w:t>Augmented reality product displays</w:t>
      </w:r>
    </w:p>
    <w:p w14:paraId="1E2B6574" w14:textId="77777777" w:rsidR="0076636F" w:rsidRPr="00AC1F8F" w:rsidRDefault="0076636F" w:rsidP="003561B7">
      <w:pPr>
        <w:numPr>
          <w:ilvl w:val="0"/>
          <w:numId w:val="108"/>
        </w:numPr>
        <w:spacing w:after="160" w:line="278" w:lineRule="auto"/>
        <w:rPr>
          <w:rFonts w:ascii="Calibri" w:hAnsi="Calibri" w:cs="Calibri"/>
          <w:sz w:val="36"/>
          <w:szCs w:val="36"/>
        </w:rPr>
      </w:pPr>
      <w:r w:rsidRPr="00AC1F8F">
        <w:rPr>
          <w:rFonts w:ascii="Calibri" w:hAnsi="Calibri" w:cs="Calibri"/>
          <w:sz w:val="36"/>
          <w:szCs w:val="36"/>
        </w:rPr>
        <w:lastRenderedPageBreak/>
        <w:t>Token-based discounts and tiered loyalty perks</w:t>
      </w:r>
    </w:p>
    <w:p w14:paraId="01DFC858"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Guest Experience Goals</w:t>
      </w:r>
    </w:p>
    <w:p w14:paraId="01158A1A" w14:textId="77777777" w:rsidR="0076636F" w:rsidRPr="00AC1F8F" w:rsidRDefault="0076636F" w:rsidP="003561B7">
      <w:pPr>
        <w:numPr>
          <w:ilvl w:val="0"/>
          <w:numId w:val="109"/>
        </w:numPr>
        <w:spacing w:after="160" w:line="278" w:lineRule="auto"/>
        <w:rPr>
          <w:rFonts w:ascii="Calibri" w:hAnsi="Calibri" w:cs="Calibri"/>
          <w:sz w:val="36"/>
          <w:szCs w:val="36"/>
        </w:rPr>
      </w:pPr>
      <w:r w:rsidRPr="00AC1F8F">
        <w:rPr>
          <w:rFonts w:ascii="Calibri" w:hAnsi="Calibri" w:cs="Calibri"/>
          <w:sz w:val="36"/>
          <w:szCs w:val="36"/>
        </w:rPr>
        <w:t>Find meaningful items that reflect the Lodge experience</w:t>
      </w:r>
    </w:p>
    <w:p w14:paraId="325FA86B" w14:textId="77777777" w:rsidR="0076636F" w:rsidRPr="00AC1F8F" w:rsidRDefault="0076636F" w:rsidP="003561B7">
      <w:pPr>
        <w:numPr>
          <w:ilvl w:val="0"/>
          <w:numId w:val="109"/>
        </w:numPr>
        <w:spacing w:after="160" w:line="278" w:lineRule="auto"/>
        <w:rPr>
          <w:rFonts w:ascii="Calibri" w:hAnsi="Calibri" w:cs="Calibri"/>
          <w:sz w:val="36"/>
          <w:szCs w:val="36"/>
        </w:rPr>
      </w:pPr>
      <w:r w:rsidRPr="00AC1F8F">
        <w:rPr>
          <w:rFonts w:ascii="Calibri" w:hAnsi="Calibri" w:cs="Calibri"/>
          <w:sz w:val="36"/>
          <w:szCs w:val="36"/>
        </w:rPr>
        <w:t>Feel rewarded and recognized for their status/membership</w:t>
      </w:r>
    </w:p>
    <w:p w14:paraId="1ACCD859" w14:textId="77777777" w:rsidR="0076636F" w:rsidRPr="00AC1F8F" w:rsidRDefault="0076636F" w:rsidP="003561B7">
      <w:pPr>
        <w:numPr>
          <w:ilvl w:val="0"/>
          <w:numId w:val="109"/>
        </w:numPr>
        <w:spacing w:after="160" w:line="278" w:lineRule="auto"/>
        <w:rPr>
          <w:rFonts w:ascii="Calibri" w:hAnsi="Calibri" w:cs="Calibri"/>
          <w:sz w:val="36"/>
          <w:szCs w:val="36"/>
        </w:rPr>
      </w:pPr>
      <w:r w:rsidRPr="00AC1F8F">
        <w:rPr>
          <w:rFonts w:ascii="Calibri" w:hAnsi="Calibri" w:cs="Calibri"/>
          <w:sz w:val="36"/>
          <w:szCs w:val="36"/>
        </w:rPr>
        <w:t>Easily convert token earnings into tangible takeaways</w:t>
      </w:r>
    </w:p>
    <w:p w14:paraId="3F949FF7"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Pet Rescue &amp; Adoption Services</w:t>
      </w:r>
    </w:p>
    <w:p w14:paraId="43C9AFD1"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A signature feature of the Lodge, this department offers guests the ability to interact with and adopt rescue animals. This initiative combines wellness, service, and social impact.</w:t>
      </w:r>
    </w:p>
    <w:p w14:paraId="2B6AC86F"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Responsibilities</w:t>
      </w:r>
    </w:p>
    <w:p w14:paraId="3A980631" w14:textId="77777777" w:rsidR="0076636F" w:rsidRPr="00AC1F8F" w:rsidRDefault="0076636F" w:rsidP="003561B7">
      <w:pPr>
        <w:numPr>
          <w:ilvl w:val="0"/>
          <w:numId w:val="110"/>
        </w:numPr>
        <w:spacing w:after="160" w:line="278" w:lineRule="auto"/>
        <w:rPr>
          <w:rFonts w:ascii="Calibri" w:hAnsi="Calibri" w:cs="Calibri"/>
          <w:sz w:val="36"/>
          <w:szCs w:val="36"/>
        </w:rPr>
      </w:pPr>
      <w:r w:rsidRPr="00AC1F8F">
        <w:rPr>
          <w:rFonts w:ascii="Calibri" w:hAnsi="Calibri" w:cs="Calibri"/>
          <w:sz w:val="36"/>
          <w:szCs w:val="36"/>
        </w:rPr>
        <w:t>Care for adoptable animals on-site in kennels and lounges</w:t>
      </w:r>
    </w:p>
    <w:p w14:paraId="753264A8" w14:textId="77777777" w:rsidR="0076636F" w:rsidRPr="00AC1F8F" w:rsidRDefault="0076636F" w:rsidP="003561B7">
      <w:pPr>
        <w:numPr>
          <w:ilvl w:val="0"/>
          <w:numId w:val="110"/>
        </w:numPr>
        <w:spacing w:after="160" w:line="278" w:lineRule="auto"/>
        <w:rPr>
          <w:rFonts w:ascii="Calibri" w:hAnsi="Calibri" w:cs="Calibri"/>
          <w:sz w:val="36"/>
          <w:szCs w:val="36"/>
        </w:rPr>
      </w:pPr>
      <w:r w:rsidRPr="00AC1F8F">
        <w:rPr>
          <w:rFonts w:ascii="Calibri" w:hAnsi="Calibri" w:cs="Calibri"/>
          <w:sz w:val="36"/>
          <w:szCs w:val="36"/>
        </w:rPr>
        <w:t>Coordinate with partner shelters and veterinary support</w:t>
      </w:r>
    </w:p>
    <w:p w14:paraId="294C7F96" w14:textId="77777777" w:rsidR="0076636F" w:rsidRPr="00AC1F8F" w:rsidRDefault="0076636F" w:rsidP="003561B7">
      <w:pPr>
        <w:numPr>
          <w:ilvl w:val="0"/>
          <w:numId w:val="110"/>
        </w:numPr>
        <w:spacing w:after="160" w:line="278" w:lineRule="auto"/>
        <w:rPr>
          <w:rFonts w:ascii="Calibri" w:hAnsi="Calibri" w:cs="Calibri"/>
          <w:sz w:val="36"/>
          <w:szCs w:val="36"/>
        </w:rPr>
      </w:pPr>
      <w:r w:rsidRPr="00AC1F8F">
        <w:rPr>
          <w:rFonts w:ascii="Calibri" w:hAnsi="Calibri" w:cs="Calibri"/>
          <w:sz w:val="36"/>
          <w:szCs w:val="36"/>
        </w:rPr>
        <w:t>Facilitate adoptions and guest participation events</w:t>
      </w:r>
    </w:p>
    <w:p w14:paraId="76C76F63" w14:textId="77777777" w:rsidR="0076636F" w:rsidRPr="00AC1F8F" w:rsidRDefault="0076636F" w:rsidP="003561B7">
      <w:pPr>
        <w:numPr>
          <w:ilvl w:val="0"/>
          <w:numId w:val="110"/>
        </w:numPr>
        <w:spacing w:after="160" w:line="278" w:lineRule="auto"/>
        <w:rPr>
          <w:rFonts w:ascii="Calibri" w:hAnsi="Calibri" w:cs="Calibri"/>
          <w:sz w:val="36"/>
          <w:szCs w:val="36"/>
        </w:rPr>
      </w:pPr>
      <w:r w:rsidRPr="00AC1F8F">
        <w:rPr>
          <w:rFonts w:ascii="Calibri" w:hAnsi="Calibri" w:cs="Calibri"/>
          <w:sz w:val="36"/>
          <w:szCs w:val="36"/>
        </w:rPr>
        <w:t>Manage live-streaming and NFT sponsorship content</w:t>
      </w:r>
    </w:p>
    <w:p w14:paraId="5C091742"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Key Performance Indicators</w:t>
      </w:r>
    </w:p>
    <w:p w14:paraId="63CE2733" w14:textId="77777777" w:rsidR="0076636F" w:rsidRPr="00AC1F8F" w:rsidRDefault="0076636F" w:rsidP="003561B7">
      <w:pPr>
        <w:numPr>
          <w:ilvl w:val="0"/>
          <w:numId w:val="111"/>
        </w:numPr>
        <w:spacing w:after="160" w:line="278" w:lineRule="auto"/>
        <w:rPr>
          <w:rFonts w:ascii="Calibri" w:hAnsi="Calibri" w:cs="Calibri"/>
          <w:sz w:val="36"/>
          <w:szCs w:val="36"/>
        </w:rPr>
      </w:pPr>
      <w:r w:rsidRPr="00AC1F8F">
        <w:rPr>
          <w:rFonts w:ascii="Calibri" w:hAnsi="Calibri" w:cs="Calibri"/>
          <w:sz w:val="36"/>
          <w:szCs w:val="36"/>
        </w:rPr>
        <w:lastRenderedPageBreak/>
        <w:t>10+ successful adoptions per month</w:t>
      </w:r>
    </w:p>
    <w:p w14:paraId="76C2C2C4" w14:textId="77777777" w:rsidR="0076636F" w:rsidRPr="00AC1F8F" w:rsidRDefault="0076636F" w:rsidP="003561B7">
      <w:pPr>
        <w:numPr>
          <w:ilvl w:val="0"/>
          <w:numId w:val="111"/>
        </w:numPr>
        <w:spacing w:after="160" w:line="278" w:lineRule="auto"/>
        <w:rPr>
          <w:rFonts w:ascii="Calibri" w:hAnsi="Calibri" w:cs="Calibri"/>
          <w:sz w:val="36"/>
          <w:szCs w:val="36"/>
        </w:rPr>
      </w:pPr>
      <w:r w:rsidRPr="00AC1F8F">
        <w:rPr>
          <w:rFonts w:ascii="Calibri" w:hAnsi="Calibri" w:cs="Calibri"/>
          <w:sz w:val="36"/>
          <w:szCs w:val="36"/>
        </w:rPr>
        <w:t>30% of guests participate in pet-related activities</w:t>
      </w:r>
    </w:p>
    <w:p w14:paraId="28B6C0FB" w14:textId="77777777" w:rsidR="0076636F" w:rsidRPr="00AC1F8F" w:rsidRDefault="0076636F" w:rsidP="003561B7">
      <w:pPr>
        <w:numPr>
          <w:ilvl w:val="0"/>
          <w:numId w:val="111"/>
        </w:numPr>
        <w:spacing w:after="160" w:line="278" w:lineRule="auto"/>
        <w:rPr>
          <w:rFonts w:ascii="Calibri" w:hAnsi="Calibri" w:cs="Calibri"/>
          <w:sz w:val="36"/>
          <w:szCs w:val="36"/>
        </w:rPr>
      </w:pPr>
      <w:r w:rsidRPr="00AC1F8F">
        <w:rPr>
          <w:rFonts w:ascii="Calibri" w:hAnsi="Calibri" w:cs="Calibri"/>
          <w:sz w:val="36"/>
          <w:szCs w:val="36"/>
        </w:rPr>
        <w:t>95%+ sponsor engagement across livestream/NFT campaigns</w:t>
      </w:r>
    </w:p>
    <w:p w14:paraId="061626B1" w14:textId="77777777" w:rsidR="0076636F" w:rsidRPr="00AC1F8F" w:rsidRDefault="0076636F" w:rsidP="003561B7">
      <w:pPr>
        <w:numPr>
          <w:ilvl w:val="0"/>
          <w:numId w:val="111"/>
        </w:numPr>
        <w:spacing w:after="160" w:line="278" w:lineRule="auto"/>
        <w:rPr>
          <w:rFonts w:ascii="Calibri" w:hAnsi="Calibri" w:cs="Calibri"/>
          <w:sz w:val="36"/>
          <w:szCs w:val="36"/>
        </w:rPr>
      </w:pPr>
      <w:r w:rsidRPr="00AC1F8F">
        <w:rPr>
          <w:rFonts w:ascii="Calibri" w:hAnsi="Calibri" w:cs="Calibri"/>
          <w:sz w:val="36"/>
          <w:szCs w:val="36"/>
        </w:rPr>
        <w:t>Guest feedback score &gt;4.7 on pet interaction</w:t>
      </w:r>
    </w:p>
    <w:p w14:paraId="1AD70F0C"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Operational Features</w:t>
      </w:r>
    </w:p>
    <w:p w14:paraId="4769026C" w14:textId="77777777" w:rsidR="0076636F" w:rsidRPr="00AC1F8F" w:rsidRDefault="0076636F" w:rsidP="003561B7">
      <w:pPr>
        <w:numPr>
          <w:ilvl w:val="0"/>
          <w:numId w:val="112"/>
        </w:numPr>
        <w:spacing w:after="160" w:line="278" w:lineRule="auto"/>
        <w:rPr>
          <w:rFonts w:ascii="Calibri" w:hAnsi="Calibri" w:cs="Calibri"/>
          <w:sz w:val="36"/>
          <w:szCs w:val="36"/>
        </w:rPr>
      </w:pPr>
      <w:r w:rsidRPr="00AC1F8F">
        <w:rPr>
          <w:rFonts w:ascii="Calibri" w:hAnsi="Calibri" w:cs="Calibri"/>
          <w:sz w:val="36"/>
          <w:szCs w:val="36"/>
        </w:rPr>
        <w:t>Livestreaming kennel cameras integrated with DAO portal</w:t>
      </w:r>
    </w:p>
    <w:p w14:paraId="228EB284" w14:textId="77777777" w:rsidR="0076636F" w:rsidRPr="00AC1F8F" w:rsidRDefault="0076636F" w:rsidP="003561B7">
      <w:pPr>
        <w:numPr>
          <w:ilvl w:val="0"/>
          <w:numId w:val="112"/>
        </w:numPr>
        <w:spacing w:after="160" w:line="278" w:lineRule="auto"/>
        <w:rPr>
          <w:rFonts w:ascii="Calibri" w:hAnsi="Calibri" w:cs="Calibri"/>
          <w:sz w:val="36"/>
          <w:szCs w:val="36"/>
        </w:rPr>
      </w:pPr>
      <w:r w:rsidRPr="00AC1F8F">
        <w:rPr>
          <w:rFonts w:ascii="Calibri" w:hAnsi="Calibri" w:cs="Calibri"/>
          <w:sz w:val="36"/>
          <w:szCs w:val="36"/>
        </w:rPr>
        <w:t>“Sponsor-a-Dog” NFT utility and donation logic</w:t>
      </w:r>
    </w:p>
    <w:p w14:paraId="57633E27" w14:textId="77777777" w:rsidR="0076636F" w:rsidRPr="00AC1F8F" w:rsidRDefault="0076636F" w:rsidP="003561B7">
      <w:pPr>
        <w:numPr>
          <w:ilvl w:val="0"/>
          <w:numId w:val="112"/>
        </w:numPr>
        <w:spacing w:after="160" w:line="278" w:lineRule="auto"/>
        <w:rPr>
          <w:rFonts w:ascii="Calibri" w:hAnsi="Calibri" w:cs="Calibri"/>
          <w:sz w:val="36"/>
          <w:szCs w:val="36"/>
        </w:rPr>
      </w:pPr>
      <w:r w:rsidRPr="00AC1F8F">
        <w:rPr>
          <w:rFonts w:ascii="Calibri" w:hAnsi="Calibri" w:cs="Calibri"/>
          <w:sz w:val="36"/>
          <w:szCs w:val="36"/>
        </w:rPr>
        <w:t>Pet-centric programming (Adopt &amp; Unwind weekends)</w:t>
      </w:r>
    </w:p>
    <w:p w14:paraId="155453F5" w14:textId="77777777" w:rsidR="0076636F" w:rsidRPr="00AC1F8F" w:rsidRDefault="0076636F" w:rsidP="003561B7">
      <w:pPr>
        <w:numPr>
          <w:ilvl w:val="0"/>
          <w:numId w:val="112"/>
        </w:numPr>
        <w:spacing w:after="160" w:line="278" w:lineRule="auto"/>
        <w:rPr>
          <w:rFonts w:ascii="Calibri" w:hAnsi="Calibri" w:cs="Calibri"/>
          <w:sz w:val="36"/>
          <w:szCs w:val="36"/>
        </w:rPr>
      </w:pPr>
      <w:r w:rsidRPr="00AC1F8F">
        <w:rPr>
          <w:rFonts w:ascii="Calibri" w:hAnsi="Calibri" w:cs="Calibri"/>
          <w:sz w:val="36"/>
          <w:szCs w:val="36"/>
        </w:rPr>
        <w:t>On-site adoption paperwork and departure concierge</w:t>
      </w:r>
    </w:p>
    <w:p w14:paraId="5F25A629"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Guest Experience Goals</w:t>
      </w:r>
    </w:p>
    <w:p w14:paraId="426449A9" w14:textId="77777777" w:rsidR="0076636F" w:rsidRPr="00AC1F8F" w:rsidRDefault="0076636F" w:rsidP="003561B7">
      <w:pPr>
        <w:numPr>
          <w:ilvl w:val="0"/>
          <w:numId w:val="113"/>
        </w:numPr>
        <w:spacing w:after="160" w:line="278" w:lineRule="auto"/>
        <w:rPr>
          <w:rFonts w:ascii="Calibri" w:hAnsi="Calibri" w:cs="Calibri"/>
          <w:sz w:val="36"/>
          <w:szCs w:val="36"/>
        </w:rPr>
      </w:pPr>
      <w:r w:rsidRPr="00AC1F8F">
        <w:rPr>
          <w:rFonts w:ascii="Calibri" w:hAnsi="Calibri" w:cs="Calibri"/>
          <w:sz w:val="36"/>
          <w:szCs w:val="36"/>
        </w:rPr>
        <w:t>Deep, unexpected emotional connection with rescue animals</w:t>
      </w:r>
    </w:p>
    <w:p w14:paraId="1C6ABF46" w14:textId="77777777" w:rsidR="0076636F" w:rsidRPr="00AC1F8F" w:rsidRDefault="0076636F" w:rsidP="003561B7">
      <w:pPr>
        <w:numPr>
          <w:ilvl w:val="0"/>
          <w:numId w:val="113"/>
        </w:numPr>
        <w:spacing w:after="160" w:line="278" w:lineRule="auto"/>
        <w:rPr>
          <w:rFonts w:ascii="Calibri" w:hAnsi="Calibri" w:cs="Calibri"/>
          <w:sz w:val="36"/>
          <w:szCs w:val="36"/>
        </w:rPr>
      </w:pPr>
      <w:r w:rsidRPr="00AC1F8F">
        <w:rPr>
          <w:rFonts w:ascii="Calibri" w:hAnsi="Calibri" w:cs="Calibri"/>
          <w:sz w:val="36"/>
          <w:szCs w:val="36"/>
        </w:rPr>
        <w:t>A sense of contributing to a greater cause</w:t>
      </w:r>
    </w:p>
    <w:p w14:paraId="4638A2F7" w14:textId="77777777" w:rsidR="0076636F" w:rsidRPr="00AC1F8F" w:rsidRDefault="0076636F" w:rsidP="003561B7">
      <w:pPr>
        <w:numPr>
          <w:ilvl w:val="0"/>
          <w:numId w:val="113"/>
        </w:numPr>
        <w:spacing w:after="160" w:line="278" w:lineRule="auto"/>
        <w:rPr>
          <w:rFonts w:ascii="Calibri" w:hAnsi="Calibri" w:cs="Calibri"/>
          <w:sz w:val="36"/>
          <w:szCs w:val="36"/>
        </w:rPr>
      </w:pPr>
      <w:r w:rsidRPr="00AC1F8F">
        <w:rPr>
          <w:rFonts w:ascii="Calibri" w:hAnsi="Calibri" w:cs="Calibri"/>
          <w:sz w:val="36"/>
          <w:szCs w:val="36"/>
        </w:rPr>
        <w:t>Safe, clean, and humane animal environments</w:t>
      </w:r>
    </w:p>
    <w:p w14:paraId="05D0C2F6"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3. Technology &amp; Systems Integration</w:t>
      </w:r>
    </w:p>
    <w:p w14:paraId="34D41A0E"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Lodge Companion App</w:t>
      </w:r>
    </w:p>
    <w:p w14:paraId="47F857E3"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lastRenderedPageBreak/>
        <w:t>Central to operations, the app powers:</w:t>
      </w:r>
    </w:p>
    <w:p w14:paraId="1D508046" w14:textId="77777777" w:rsidR="0076636F" w:rsidRPr="00AC1F8F" w:rsidRDefault="0076636F" w:rsidP="003561B7">
      <w:pPr>
        <w:numPr>
          <w:ilvl w:val="0"/>
          <w:numId w:val="114"/>
        </w:numPr>
        <w:spacing w:after="160" w:line="278" w:lineRule="auto"/>
        <w:rPr>
          <w:rFonts w:ascii="Calibri" w:hAnsi="Calibri" w:cs="Calibri"/>
          <w:sz w:val="36"/>
          <w:szCs w:val="36"/>
        </w:rPr>
      </w:pPr>
      <w:r w:rsidRPr="00AC1F8F">
        <w:rPr>
          <w:rFonts w:ascii="Calibri" w:hAnsi="Calibri" w:cs="Calibri"/>
          <w:sz w:val="36"/>
          <w:szCs w:val="36"/>
        </w:rPr>
        <w:t>Token/NFT validation and minting</w:t>
      </w:r>
    </w:p>
    <w:p w14:paraId="3455CAFB" w14:textId="77777777" w:rsidR="0076636F" w:rsidRPr="00AC1F8F" w:rsidRDefault="0076636F" w:rsidP="003561B7">
      <w:pPr>
        <w:numPr>
          <w:ilvl w:val="0"/>
          <w:numId w:val="114"/>
        </w:numPr>
        <w:spacing w:after="160" w:line="278" w:lineRule="auto"/>
        <w:rPr>
          <w:rFonts w:ascii="Calibri" w:hAnsi="Calibri" w:cs="Calibri"/>
          <w:sz w:val="36"/>
          <w:szCs w:val="36"/>
        </w:rPr>
      </w:pPr>
      <w:r w:rsidRPr="00AC1F8F">
        <w:rPr>
          <w:rFonts w:ascii="Calibri" w:hAnsi="Calibri" w:cs="Calibri"/>
          <w:sz w:val="36"/>
          <w:szCs w:val="36"/>
        </w:rPr>
        <w:t>Room access, event RSVPs, retail purchases</w:t>
      </w:r>
    </w:p>
    <w:p w14:paraId="5A58D8F2" w14:textId="77777777" w:rsidR="0076636F" w:rsidRPr="00AC1F8F" w:rsidRDefault="0076636F" w:rsidP="003561B7">
      <w:pPr>
        <w:numPr>
          <w:ilvl w:val="0"/>
          <w:numId w:val="114"/>
        </w:numPr>
        <w:spacing w:after="160" w:line="278" w:lineRule="auto"/>
        <w:rPr>
          <w:rFonts w:ascii="Calibri" w:hAnsi="Calibri" w:cs="Calibri"/>
          <w:sz w:val="36"/>
          <w:szCs w:val="36"/>
        </w:rPr>
      </w:pPr>
      <w:r w:rsidRPr="00AC1F8F">
        <w:rPr>
          <w:rFonts w:ascii="Calibri" w:hAnsi="Calibri" w:cs="Calibri"/>
          <w:sz w:val="36"/>
          <w:szCs w:val="36"/>
        </w:rPr>
        <w:t>Custom itineraries and wellness tracking</w:t>
      </w:r>
    </w:p>
    <w:p w14:paraId="1D87ACFC" w14:textId="77777777" w:rsidR="0076636F" w:rsidRPr="00AC1F8F" w:rsidRDefault="0076636F" w:rsidP="003561B7">
      <w:pPr>
        <w:numPr>
          <w:ilvl w:val="0"/>
          <w:numId w:val="114"/>
        </w:numPr>
        <w:spacing w:after="160" w:line="278" w:lineRule="auto"/>
        <w:rPr>
          <w:rFonts w:ascii="Calibri" w:hAnsi="Calibri" w:cs="Calibri"/>
          <w:sz w:val="36"/>
          <w:szCs w:val="36"/>
        </w:rPr>
      </w:pPr>
      <w:r w:rsidRPr="00AC1F8F">
        <w:rPr>
          <w:rFonts w:ascii="Calibri" w:hAnsi="Calibri" w:cs="Calibri"/>
          <w:sz w:val="36"/>
          <w:szCs w:val="36"/>
        </w:rPr>
        <w:t>Loyalty status and reward claims</w:t>
      </w:r>
    </w:p>
    <w:p w14:paraId="7903F6B1" w14:textId="77777777" w:rsidR="0076636F" w:rsidRPr="00AC1F8F" w:rsidRDefault="0076636F" w:rsidP="0076636F">
      <w:pPr>
        <w:spacing w:after="160" w:line="278" w:lineRule="auto"/>
        <w:rPr>
          <w:rFonts w:ascii="Calibri" w:hAnsi="Calibri" w:cs="Calibri"/>
          <w:b/>
          <w:bCs/>
          <w:sz w:val="44"/>
          <w:szCs w:val="44"/>
        </w:rPr>
      </w:pPr>
      <w:proofErr w:type="spellStart"/>
      <w:r w:rsidRPr="00AC1F8F">
        <w:rPr>
          <w:rFonts w:ascii="Calibri" w:hAnsi="Calibri" w:cs="Calibri"/>
          <w:b/>
          <w:bCs/>
          <w:sz w:val="44"/>
          <w:szCs w:val="44"/>
        </w:rPr>
        <w:t>PoX</w:t>
      </w:r>
      <w:proofErr w:type="spellEnd"/>
      <w:r w:rsidRPr="00AC1F8F">
        <w:rPr>
          <w:rFonts w:ascii="Calibri" w:hAnsi="Calibri" w:cs="Calibri"/>
          <w:b/>
          <w:bCs/>
          <w:sz w:val="44"/>
          <w:szCs w:val="44"/>
        </w:rPr>
        <w:t xml:space="preserve"> Terminals</w:t>
      </w:r>
    </w:p>
    <w:p w14:paraId="281BD884"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These "Proof-of-Experience" stations:</w:t>
      </w:r>
    </w:p>
    <w:p w14:paraId="4F4E0F4D" w14:textId="77777777" w:rsidR="0076636F" w:rsidRPr="00AC1F8F" w:rsidRDefault="0076636F" w:rsidP="003561B7">
      <w:pPr>
        <w:numPr>
          <w:ilvl w:val="0"/>
          <w:numId w:val="115"/>
        </w:numPr>
        <w:spacing w:after="160" w:line="278" w:lineRule="auto"/>
        <w:rPr>
          <w:rFonts w:ascii="Calibri" w:hAnsi="Calibri" w:cs="Calibri"/>
          <w:sz w:val="36"/>
          <w:szCs w:val="36"/>
        </w:rPr>
      </w:pPr>
      <w:r w:rsidRPr="00AC1F8F">
        <w:rPr>
          <w:rFonts w:ascii="Calibri" w:hAnsi="Calibri" w:cs="Calibri"/>
          <w:sz w:val="36"/>
          <w:szCs w:val="36"/>
        </w:rPr>
        <w:t>Verify guest participation</w:t>
      </w:r>
    </w:p>
    <w:p w14:paraId="00ADE487" w14:textId="77777777" w:rsidR="0076636F" w:rsidRPr="00AC1F8F" w:rsidRDefault="0076636F" w:rsidP="003561B7">
      <w:pPr>
        <w:numPr>
          <w:ilvl w:val="0"/>
          <w:numId w:val="115"/>
        </w:numPr>
        <w:spacing w:after="160" w:line="278" w:lineRule="auto"/>
        <w:rPr>
          <w:rFonts w:ascii="Calibri" w:hAnsi="Calibri" w:cs="Calibri"/>
          <w:sz w:val="36"/>
          <w:szCs w:val="36"/>
        </w:rPr>
      </w:pPr>
      <w:r w:rsidRPr="00AC1F8F">
        <w:rPr>
          <w:rFonts w:ascii="Calibri" w:hAnsi="Calibri" w:cs="Calibri"/>
          <w:sz w:val="36"/>
          <w:szCs w:val="36"/>
        </w:rPr>
        <w:t>Mint NFTs or reward points</w:t>
      </w:r>
    </w:p>
    <w:p w14:paraId="2A24C392" w14:textId="77777777" w:rsidR="0076636F" w:rsidRPr="00AC1F8F" w:rsidRDefault="0076636F" w:rsidP="003561B7">
      <w:pPr>
        <w:numPr>
          <w:ilvl w:val="0"/>
          <w:numId w:val="115"/>
        </w:numPr>
        <w:spacing w:after="160" w:line="278" w:lineRule="auto"/>
        <w:rPr>
          <w:rFonts w:ascii="Calibri" w:hAnsi="Calibri" w:cs="Calibri"/>
          <w:sz w:val="36"/>
          <w:szCs w:val="36"/>
        </w:rPr>
      </w:pPr>
      <w:r w:rsidRPr="00AC1F8F">
        <w:rPr>
          <w:rFonts w:ascii="Calibri" w:hAnsi="Calibri" w:cs="Calibri"/>
          <w:sz w:val="36"/>
          <w:szCs w:val="36"/>
        </w:rPr>
        <w:t>Record activity logs for analytics</w:t>
      </w:r>
    </w:p>
    <w:p w14:paraId="5F6F782D" w14:textId="77777777" w:rsidR="0076636F" w:rsidRPr="00AC1F8F" w:rsidRDefault="0076636F" w:rsidP="003561B7">
      <w:pPr>
        <w:numPr>
          <w:ilvl w:val="0"/>
          <w:numId w:val="115"/>
        </w:numPr>
        <w:spacing w:after="160" w:line="278" w:lineRule="auto"/>
        <w:rPr>
          <w:rFonts w:ascii="Calibri" w:hAnsi="Calibri" w:cs="Calibri"/>
          <w:sz w:val="36"/>
          <w:szCs w:val="36"/>
        </w:rPr>
      </w:pPr>
      <w:r w:rsidRPr="00AC1F8F">
        <w:rPr>
          <w:rFonts w:ascii="Calibri" w:hAnsi="Calibri" w:cs="Calibri"/>
          <w:sz w:val="36"/>
          <w:szCs w:val="36"/>
        </w:rPr>
        <w:t>Trigger service automations (e.g., room readiness)</w:t>
      </w:r>
    </w:p>
    <w:p w14:paraId="52624E45"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Staff Dashboard</w:t>
      </w:r>
    </w:p>
    <w:p w14:paraId="20618F3A"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Real-time control hub featuring:</w:t>
      </w:r>
    </w:p>
    <w:p w14:paraId="59C05599" w14:textId="77777777" w:rsidR="0076636F" w:rsidRPr="00AC1F8F" w:rsidRDefault="0076636F" w:rsidP="003561B7">
      <w:pPr>
        <w:numPr>
          <w:ilvl w:val="0"/>
          <w:numId w:val="116"/>
        </w:numPr>
        <w:spacing w:after="160" w:line="278" w:lineRule="auto"/>
        <w:rPr>
          <w:rFonts w:ascii="Calibri" w:hAnsi="Calibri" w:cs="Calibri"/>
          <w:sz w:val="36"/>
          <w:szCs w:val="36"/>
        </w:rPr>
      </w:pPr>
      <w:r w:rsidRPr="00AC1F8F">
        <w:rPr>
          <w:rFonts w:ascii="Calibri" w:hAnsi="Calibri" w:cs="Calibri"/>
          <w:sz w:val="36"/>
          <w:szCs w:val="36"/>
        </w:rPr>
        <w:t>Booking queue management</w:t>
      </w:r>
    </w:p>
    <w:p w14:paraId="42A0AAE5" w14:textId="77777777" w:rsidR="0076636F" w:rsidRPr="00AC1F8F" w:rsidRDefault="0076636F" w:rsidP="003561B7">
      <w:pPr>
        <w:numPr>
          <w:ilvl w:val="0"/>
          <w:numId w:val="116"/>
        </w:numPr>
        <w:spacing w:after="160" w:line="278" w:lineRule="auto"/>
        <w:rPr>
          <w:rFonts w:ascii="Calibri" w:hAnsi="Calibri" w:cs="Calibri"/>
          <w:sz w:val="36"/>
          <w:szCs w:val="36"/>
        </w:rPr>
      </w:pPr>
      <w:r w:rsidRPr="00AC1F8F">
        <w:rPr>
          <w:rFonts w:ascii="Calibri" w:hAnsi="Calibri" w:cs="Calibri"/>
          <w:sz w:val="36"/>
          <w:szCs w:val="36"/>
        </w:rPr>
        <w:t>Inventory restocking alerts</w:t>
      </w:r>
    </w:p>
    <w:p w14:paraId="28C8E4A4" w14:textId="77777777" w:rsidR="0076636F" w:rsidRPr="00AC1F8F" w:rsidRDefault="0076636F" w:rsidP="003561B7">
      <w:pPr>
        <w:numPr>
          <w:ilvl w:val="0"/>
          <w:numId w:val="116"/>
        </w:numPr>
        <w:spacing w:after="160" w:line="278" w:lineRule="auto"/>
        <w:rPr>
          <w:rFonts w:ascii="Calibri" w:hAnsi="Calibri" w:cs="Calibri"/>
          <w:sz w:val="36"/>
          <w:szCs w:val="36"/>
        </w:rPr>
      </w:pPr>
      <w:r w:rsidRPr="00AC1F8F">
        <w:rPr>
          <w:rFonts w:ascii="Calibri" w:hAnsi="Calibri" w:cs="Calibri"/>
          <w:sz w:val="36"/>
          <w:szCs w:val="36"/>
        </w:rPr>
        <w:t>Maintenance and housekeeping ticket system</w:t>
      </w:r>
    </w:p>
    <w:p w14:paraId="3DF82C10" w14:textId="77777777" w:rsidR="0076636F" w:rsidRPr="00AC1F8F" w:rsidRDefault="0076636F" w:rsidP="003561B7">
      <w:pPr>
        <w:numPr>
          <w:ilvl w:val="0"/>
          <w:numId w:val="116"/>
        </w:numPr>
        <w:spacing w:after="160" w:line="278" w:lineRule="auto"/>
        <w:rPr>
          <w:rFonts w:ascii="Calibri" w:hAnsi="Calibri" w:cs="Calibri"/>
          <w:sz w:val="36"/>
          <w:szCs w:val="36"/>
        </w:rPr>
      </w:pPr>
      <w:r w:rsidRPr="00AC1F8F">
        <w:rPr>
          <w:rFonts w:ascii="Calibri" w:hAnsi="Calibri" w:cs="Calibri"/>
          <w:sz w:val="36"/>
          <w:szCs w:val="36"/>
        </w:rPr>
        <w:t>Integrated feedback loop from guest reviews</w:t>
      </w:r>
    </w:p>
    <w:p w14:paraId="74BF3C66"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4. Staffing Plan</w:t>
      </w:r>
    </w:p>
    <w:p w14:paraId="677D060B"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lastRenderedPageBreak/>
        <w:t>Initial staffing includes 30–40 FTEs across all departments, scaling seasonally. Positions will emphasize:</w:t>
      </w:r>
    </w:p>
    <w:p w14:paraId="425DD0E7" w14:textId="77777777" w:rsidR="0076636F" w:rsidRPr="00AC1F8F" w:rsidRDefault="0076636F" w:rsidP="003561B7">
      <w:pPr>
        <w:numPr>
          <w:ilvl w:val="0"/>
          <w:numId w:val="117"/>
        </w:numPr>
        <w:spacing w:after="160" w:line="278" w:lineRule="auto"/>
        <w:rPr>
          <w:rFonts w:ascii="Calibri" w:hAnsi="Calibri" w:cs="Calibri"/>
          <w:sz w:val="36"/>
          <w:szCs w:val="36"/>
        </w:rPr>
      </w:pPr>
      <w:r w:rsidRPr="00AC1F8F">
        <w:rPr>
          <w:rFonts w:ascii="Calibri" w:hAnsi="Calibri" w:cs="Calibri"/>
          <w:sz w:val="36"/>
          <w:szCs w:val="36"/>
        </w:rPr>
        <w:t>Multidisciplinary cross-training</w:t>
      </w:r>
    </w:p>
    <w:p w14:paraId="2423FFE4" w14:textId="77777777" w:rsidR="0076636F" w:rsidRPr="00AC1F8F" w:rsidRDefault="0076636F" w:rsidP="003561B7">
      <w:pPr>
        <w:numPr>
          <w:ilvl w:val="0"/>
          <w:numId w:val="117"/>
        </w:numPr>
        <w:spacing w:after="160" w:line="278" w:lineRule="auto"/>
        <w:rPr>
          <w:rFonts w:ascii="Calibri" w:hAnsi="Calibri" w:cs="Calibri"/>
          <w:sz w:val="36"/>
          <w:szCs w:val="36"/>
        </w:rPr>
      </w:pPr>
      <w:r w:rsidRPr="00AC1F8F">
        <w:rPr>
          <w:rFonts w:ascii="Calibri" w:hAnsi="Calibri" w:cs="Calibri"/>
          <w:sz w:val="36"/>
          <w:szCs w:val="36"/>
        </w:rPr>
        <w:t>Privacy-focused guest interaction</w:t>
      </w:r>
    </w:p>
    <w:p w14:paraId="141C9CBB" w14:textId="77777777" w:rsidR="0076636F" w:rsidRPr="00AC1F8F" w:rsidRDefault="0076636F" w:rsidP="003561B7">
      <w:pPr>
        <w:numPr>
          <w:ilvl w:val="0"/>
          <w:numId w:val="117"/>
        </w:numPr>
        <w:spacing w:after="160" w:line="278" w:lineRule="auto"/>
        <w:rPr>
          <w:rFonts w:ascii="Calibri" w:hAnsi="Calibri" w:cs="Calibri"/>
          <w:sz w:val="36"/>
          <w:szCs w:val="36"/>
        </w:rPr>
      </w:pPr>
      <w:r w:rsidRPr="00AC1F8F">
        <w:rPr>
          <w:rFonts w:ascii="Calibri" w:hAnsi="Calibri" w:cs="Calibri"/>
          <w:sz w:val="36"/>
          <w:szCs w:val="36"/>
        </w:rPr>
        <w:t>Familiarity with blockchain logic (training provided)</w:t>
      </w:r>
    </w:p>
    <w:p w14:paraId="28B56FAD" w14:textId="77777777" w:rsidR="0076636F" w:rsidRPr="00AC1F8F" w:rsidRDefault="0076636F" w:rsidP="003561B7">
      <w:pPr>
        <w:numPr>
          <w:ilvl w:val="0"/>
          <w:numId w:val="117"/>
        </w:numPr>
        <w:spacing w:after="160" w:line="278" w:lineRule="auto"/>
        <w:rPr>
          <w:rFonts w:ascii="Calibri" w:hAnsi="Calibri" w:cs="Calibri"/>
          <w:sz w:val="36"/>
          <w:szCs w:val="36"/>
        </w:rPr>
      </w:pPr>
      <w:r w:rsidRPr="00AC1F8F">
        <w:rPr>
          <w:rFonts w:ascii="Calibri" w:hAnsi="Calibri" w:cs="Calibri"/>
          <w:sz w:val="36"/>
          <w:szCs w:val="36"/>
        </w:rPr>
        <w:t>Mindfulness-based service delivery</w:t>
      </w:r>
    </w:p>
    <w:p w14:paraId="538A0D19"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 xml:space="preserve">All team members will be trained </w:t>
      </w:r>
      <w:proofErr w:type="gramStart"/>
      <w:r w:rsidRPr="00AC1F8F">
        <w:rPr>
          <w:rFonts w:ascii="Calibri" w:hAnsi="Calibri" w:cs="Calibri"/>
          <w:sz w:val="36"/>
          <w:szCs w:val="36"/>
        </w:rPr>
        <w:t>on</w:t>
      </w:r>
      <w:proofErr w:type="gramEnd"/>
      <w:r w:rsidRPr="00AC1F8F">
        <w:rPr>
          <w:rFonts w:ascii="Calibri" w:hAnsi="Calibri" w:cs="Calibri"/>
          <w:sz w:val="36"/>
          <w:szCs w:val="36"/>
        </w:rPr>
        <w:t xml:space="preserve"> the Lodge’s values of discretion, hospitality, sustainability, and respect for legacy.</w:t>
      </w:r>
    </w:p>
    <w:p w14:paraId="72255C55"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5. Sustainability Integration</w:t>
      </w:r>
    </w:p>
    <w:p w14:paraId="1E542A6F"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Sustainability is not a feature; it is a standard. Operational practices will include:</w:t>
      </w:r>
    </w:p>
    <w:p w14:paraId="1DEC9A0D" w14:textId="77777777" w:rsidR="0076636F" w:rsidRPr="00AC1F8F" w:rsidRDefault="0076636F" w:rsidP="003561B7">
      <w:pPr>
        <w:numPr>
          <w:ilvl w:val="0"/>
          <w:numId w:val="118"/>
        </w:numPr>
        <w:spacing w:after="160" w:line="278" w:lineRule="auto"/>
        <w:rPr>
          <w:rFonts w:ascii="Calibri" w:hAnsi="Calibri" w:cs="Calibri"/>
          <w:sz w:val="36"/>
          <w:szCs w:val="36"/>
        </w:rPr>
      </w:pPr>
      <w:r w:rsidRPr="00AC1F8F">
        <w:rPr>
          <w:rFonts w:ascii="Calibri" w:hAnsi="Calibri" w:cs="Calibri"/>
          <w:sz w:val="36"/>
          <w:szCs w:val="36"/>
        </w:rPr>
        <w:t>Solar-powered facilities with Tesla charging stations</w:t>
      </w:r>
    </w:p>
    <w:p w14:paraId="18DEA144" w14:textId="77777777" w:rsidR="0076636F" w:rsidRPr="00AC1F8F" w:rsidRDefault="0076636F" w:rsidP="003561B7">
      <w:pPr>
        <w:numPr>
          <w:ilvl w:val="0"/>
          <w:numId w:val="118"/>
        </w:numPr>
        <w:spacing w:after="160" w:line="278" w:lineRule="auto"/>
        <w:rPr>
          <w:rFonts w:ascii="Calibri" w:hAnsi="Calibri" w:cs="Calibri"/>
          <w:sz w:val="36"/>
          <w:szCs w:val="36"/>
        </w:rPr>
      </w:pPr>
      <w:r w:rsidRPr="00AC1F8F">
        <w:rPr>
          <w:rFonts w:ascii="Calibri" w:hAnsi="Calibri" w:cs="Calibri"/>
          <w:sz w:val="36"/>
          <w:szCs w:val="36"/>
        </w:rPr>
        <w:t>Greywater irrigation and low-impact landscaping</w:t>
      </w:r>
    </w:p>
    <w:p w14:paraId="2FDD7E8D" w14:textId="77777777" w:rsidR="0076636F" w:rsidRPr="00AC1F8F" w:rsidRDefault="0076636F" w:rsidP="003561B7">
      <w:pPr>
        <w:numPr>
          <w:ilvl w:val="0"/>
          <w:numId w:val="118"/>
        </w:numPr>
        <w:spacing w:after="160" w:line="278" w:lineRule="auto"/>
        <w:rPr>
          <w:rFonts w:ascii="Calibri" w:hAnsi="Calibri" w:cs="Calibri"/>
          <w:sz w:val="36"/>
          <w:szCs w:val="36"/>
        </w:rPr>
      </w:pPr>
      <w:r w:rsidRPr="00AC1F8F">
        <w:rPr>
          <w:rFonts w:ascii="Calibri" w:hAnsi="Calibri" w:cs="Calibri"/>
          <w:sz w:val="36"/>
          <w:szCs w:val="36"/>
        </w:rPr>
        <w:t>Chemical-free cleaning processes</w:t>
      </w:r>
    </w:p>
    <w:p w14:paraId="5F4CC0AF" w14:textId="77777777" w:rsidR="0076636F" w:rsidRPr="00AC1F8F" w:rsidRDefault="0076636F" w:rsidP="003561B7">
      <w:pPr>
        <w:numPr>
          <w:ilvl w:val="0"/>
          <w:numId w:val="118"/>
        </w:numPr>
        <w:spacing w:after="160" w:line="278" w:lineRule="auto"/>
        <w:rPr>
          <w:rFonts w:ascii="Calibri" w:hAnsi="Calibri" w:cs="Calibri"/>
          <w:sz w:val="36"/>
          <w:szCs w:val="36"/>
        </w:rPr>
      </w:pPr>
      <w:r w:rsidRPr="00AC1F8F">
        <w:rPr>
          <w:rFonts w:ascii="Calibri" w:hAnsi="Calibri" w:cs="Calibri"/>
          <w:sz w:val="36"/>
          <w:szCs w:val="36"/>
        </w:rPr>
        <w:t>Waste sorting and food waste composting</w:t>
      </w:r>
    </w:p>
    <w:p w14:paraId="1E88F522" w14:textId="77777777" w:rsidR="0076636F" w:rsidRPr="00AC1F8F" w:rsidRDefault="0076636F" w:rsidP="003561B7">
      <w:pPr>
        <w:numPr>
          <w:ilvl w:val="0"/>
          <w:numId w:val="118"/>
        </w:numPr>
        <w:spacing w:after="160" w:line="278" w:lineRule="auto"/>
        <w:rPr>
          <w:rFonts w:ascii="Calibri" w:hAnsi="Calibri" w:cs="Calibri"/>
          <w:sz w:val="36"/>
          <w:szCs w:val="36"/>
        </w:rPr>
      </w:pPr>
      <w:r w:rsidRPr="00AC1F8F">
        <w:rPr>
          <w:rFonts w:ascii="Calibri" w:hAnsi="Calibri" w:cs="Calibri"/>
          <w:sz w:val="36"/>
          <w:szCs w:val="36"/>
        </w:rPr>
        <w:t xml:space="preserve">Local vendor </w:t>
      </w:r>
      <w:proofErr w:type="gramStart"/>
      <w:r w:rsidRPr="00AC1F8F">
        <w:rPr>
          <w:rFonts w:ascii="Calibri" w:hAnsi="Calibri" w:cs="Calibri"/>
          <w:sz w:val="36"/>
          <w:szCs w:val="36"/>
        </w:rPr>
        <w:t>sourcing for</w:t>
      </w:r>
      <w:proofErr w:type="gramEnd"/>
      <w:r w:rsidRPr="00AC1F8F">
        <w:rPr>
          <w:rFonts w:ascii="Calibri" w:hAnsi="Calibri" w:cs="Calibri"/>
          <w:sz w:val="36"/>
          <w:szCs w:val="36"/>
        </w:rPr>
        <w:t xml:space="preserve"> &gt;70% of food and retail stock</w:t>
      </w:r>
    </w:p>
    <w:p w14:paraId="0730E0FD"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6. Risk Management</w:t>
      </w:r>
    </w:p>
    <w:p w14:paraId="7933EFE5"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Operational safeguards will include:</w:t>
      </w:r>
    </w:p>
    <w:p w14:paraId="588727EA" w14:textId="77777777" w:rsidR="0076636F" w:rsidRPr="00AC1F8F" w:rsidRDefault="0076636F" w:rsidP="003561B7">
      <w:pPr>
        <w:numPr>
          <w:ilvl w:val="0"/>
          <w:numId w:val="119"/>
        </w:numPr>
        <w:spacing w:after="160" w:line="278" w:lineRule="auto"/>
        <w:rPr>
          <w:rFonts w:ascii="Calibri" w:hAnsi="Calibri" w:cs="Calibri"/>
          <w:sz w:val="36"/>
          <w:szCs w:val="36"/>
        </w:rPr>
      </w:pPr>
      <w:r w:rsidRPr="00AC1F8F">
        <w:rPr>
          <w:rFonts w:ascii="Calibri" w:hAnsi="Calibri" w:cs="Calibri"/>
          <w:sz w:val="36"/>
          <w:szCs w:val="36"/>
        </w:rPr>
        <w:lastRenderedPageBreak/>
        <w:t>On-site medical/emergency personnel for high-risk activities</w:t>
      </w:r>
    </w:p>
    <w:p w14:paraId="5413226F" w14:textId="77777777" w:rsidR="0076636F" w:rsidRPr="00AC1F8F" w:rsidRDefault="0076636F" w:rsidP="003561B7">
      <w:pPr>
        <w:numPr>
          <w:ilvl w:val="0"/>
          <w:numId w:val="119"/>
        </w:numPr>
        <w:spacing w:after="160" w:line="278" w:lineRule="auto"/>
        <w:rPr>
          <w:rFonts w:ascii="Calibri" w:hAnsi="Calibri" w:cs="Calibri"/>
          <w:sz w:val="36"/>
          <w:szCs w:val="36"/>
        </w:rPr>
      </w:pPr>
      <w:r w:rsidRPr="00AC1F8F">
        <w:rPr>
          <w:rFonts w:ascii="Calibri" w:hAnsi="Calibri" w:cs="Calibri"/>
          <w:sz w:val="36"/>
          <w:szCs w:val="36"/>
        </w:rPr>
        <w:t>Video-monitored common areas and token-based access control</w:t>
      </w:r>
    </w:p>
    <w:p w14:paraId="7D1CE1C6" w14:textId="77777777" w:rsidR="0076636F" w:rsidRPr="00AC1F8F" w:rsidRDefault="0076636F" w:rsidP="003561B7">
      <w:pPr>
        <w:numPr>
          <w:ilvl w:val="0"/>
          <w:numId w:val="119"/>
        </w:numPr>
        <w:spacing w:after="160" w:line="278" w:lineRule="auto"/>
        <w:rPr>
          <w:rFonts w:ascii="Calibri" w:hAnsi="Calibri" w:cs="Calibri"/>
          <w:sz w:val="36"/>
          <w:szCs w:val="36"/>
        </w:rPr>
      </w:pPr>
      <w:r w:rsidRPr="00AC1F8F">
        <w:rPr>
          <w:rFonts w:ascii="Calibri" w:hAnsi="Calibri" w:cs="Calibri"/>
          <w:sz w:val="36"/>
          <w:szCs w:val="36"/>
        </w:rPr>
        <w:t>Incident reporting embedded in dashboard workflows</w:t>
      </w:r>
    </w:p>
    <w:p w14:paraId="580E66E2" w14:textId="77777777" w:rsidR="0076636F" w:rsidRPr="00AC1F8F" w:rsidRDefault="0076636F" w:rsidP="003561B7">
      <w:pPr>
        <w:numPr>
          <w:ilvl w:val="0"/>
          <w:numId w:val="119"/>
        </w:numPr>
        <w:spacing w:after="160" w:line="278" w:lineRule="auto"/>
        <w:rPr>
          <w:rFonts w:ascii="Calibri" w:hAnsi="Calibri" w:cs="Calibri"/>
          <w:sz w:val="36"/>
          <w:szCs w:val="36"/>
        </w:rPr>
      </w:pPr>
      <w:r w:rsidRPr="00AC1F8F">
        <w:rPr>
          <w:rFonts w:ascii="Calibri" w:hAnsi="Calibri" w:cs="Calibri"/>
          <w:sz w:val="36"/>
          <w:szCs w:val="36"/>
        </w:rPr>
        <w:t>Smart contract logic for guest cancellation and refund enforcement</w:t>
      </w:r>
    </w:p>
    <w:p w14:paraId="3B8DD2FB"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Regulatory compliance includes ADA access, zoning approvals, historical building code compliance, and token transaction compliance with U.S. securities law (advised by retained counsel).</w:t>
      </w:r>
    </w:p>
    <w:p w14:paraId="4AE3A9B8"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7. Operational Milestones</w:t>
      </w:r>
    </w:p>
    <w:p w14:paraId="1AF2DD13" w14:textId="77777777" w:rsidR="0076636F" w:rsidRPr="00AC1F8F" w:rsidRDefault="0076636F" w:rsidP="0076636F">
      <w:pPr>
        <w:spacing w:after="160" w:line="278" w:lineRule="auto"/>
        <w:rPr>
          <w:rFonts w:ascii="Calibri" w:hAnsi="Calibri" w:cs="Calibri"/>
          <w:sz w:val="44"/>
          <w:szCs w:val="44"/>
        </w:rPr>
      </w:pPr>
      <w:r w:rsidRPr="00AC1F8F">
        <w:rPr>
          <w:rFonts w:ascii="Calibri" w:hAnsi="Calibri" w:cs="Calibri"/>
          <w:b/>
          <w:bCs/>
          <w:sz w:val="44"/>
          <w:szCs w:val="44"/>
        </w:rPr>
        <w:t>Pre-Launch (Q1–Q2):</w:t>
      </w:r>
    </w:p>
    <w:p w14:paraId="7217E496" w14:textId="77777777" w:rsidR="0076636F" w:rsidRPr="00AC1F8F" w:rsidRDefault="0076636F" w:rsidP="003561B7">
      <w:pPr>
        <w:numPr>
          <w:ilvl w:val="0"/>
          <w:numId w:val="120"/>
        </w:numPr>
        <w:spacing w:after="160" w:line="278" w:lineRule="auto"/>
        <w:rPr>
          <w:rFonts w:ascii="Calibri" w:hAnsi="Calibri" w:cs="Calibri"/>
          <w:sz w:val="36"/>
          <w:szCs w:val="36"/>
        </w:rPr>
      </w:pPr>
      <w:r w:rsidRPr="00AC1F8F">
        <w:rPr>
          <w:rFonts w:ascii="Calibri" w:hAnsi="Calibri" w:cs="Calibri"/>
          <w:sz w:val="36"/>
          <w:szCs w:val="36"/>
        </w:rPr>
        <w:t>Staff onboarding and simulation training</w:t>
      </w:r>
    </w:p>
    <w:p w14:paraId="19A941A9" w14:textId="77777777" w:rsidR="0076636F" w:rsidRPr="00AC1F8F" w:rsidRDefault="0076636F" w:rsidP="003561B7">
      <w:pPr>
        <w:numPr>
          <w:ilvl w:val="0"/>
          <w:numId w:val="120"/>
        </w:numPr>
        <w:spacing w:after="160" w:line="278" w:lineRule="auto"/>
        <w:rPr>
          <w:rFonts w:ascii="Calibri" w:hAnsi="Calibri" w:cs="Calibri"/>
          <w:sz w:val="36"/>
          <w:szCs w:val="36"/>
        </w:rPr>
      </w:pPr>
      <w:proofErr w:type="spellStart"/>
      <w:r w:rsidRPr="00AC1F8F">
        <w:rPr>
          <w:rFonts w:ascii="Calibri" w:hAnsi="Calibri" w:cs="Calibri"/>
          <w:sz w:val="36"/>
          <w:szCs w:val="36"/>
        </w:rPr>
        <w:t>PoX</w:t>
      </w:r>
      <w:proofErr w:type="spellEnd"/>
      <w:r w:rsidRPr="00AC1F8F">
        <w:rPr>
          <w:rFonts w:ascii="Calibri" w:hAnsi="Calibri" w:cs="Calibri"/>
          <w:sz w:val="36"/>
          <w:szCs w:val="36"/>
        </w:rPr>
        <w:t xml:space="preserve"> system deployment</w:t>
      </w:r>
    </w:p>
    <w:p w14:paraId="0D48AAEB" w14:textId="77777777" w:rsidR="0076636F" w:rsidRPr="00AC1F8F" w:rsidRDefault="0076636F" w:rsidP="003561B7">
      <w:pPr>
        <w:numPr>
          <w:ilvl w:val="0"/>
          <w:numId w:val="120"/>
        </w:numPr>
        <w:spacing w:after="160" w:line="278" w:lineRule="auto"/>
        <w:rPr>
          <w:rFonts w:ascii="Calibri" w:hAnsi="Calibri" w:cs="Calibri"/>
          <w:sz w:val="36"/>
          <w:szCs w:val="36"/>
        </w:rPr>
      </w:pPr>
      <w:r w:rsidRPr="00AC1F8F">
        <w:rPr>
          <w:rFonts w:ascii="Calibri" w:hAnsi="Calibri" w:cs="Calibri"/>
          <w:sz w:val="36"/>
          <w:szCs w:val="36"/>
        </w:rPr>
        <w:t>NFT minting launch</w:t>
      </w:r>
    </w:p>
    <w:p w14:paraId="37D1A787" w14:textId="77777777" w:rsidR="0076636F" w:rsidRPr="00AC1F8F" w:rsidRDefault="0076636F" w:rsidP="003561B7">
      <w:pPr>
        <w:numPr>
          <w:ilvl w:val="0"/>
          <w:numId w:val="120"/>
        </w:numPr>
        <w:spacing w:after="160" w:line="278" w:lineRule="auto"/>
        <w:rPr>
          <w:rFonts w:ascii="Calibri" w:hAnsi="Calibri" w:cs="Calibri"/>
          <w:sz w:val="36"/>
          <w:szCs w:val="36"/>
        </w:rPr>
      </w:pPr>
      <w:r w:rsidRPr="00AC1F8F">
        <w:rPr>
          <w:rFonts w:ascii="Calibri" w:hAnsi="Calibri" w:cs="Calibri"/>
          <w:sz w:val="36"/>
          <w:szCs w:val="36"/>
        </w:rPr>
        <w:t>App testing and booking engine calibration</w:t>
      </w:r>
    </w:p>
    <w:p w14:paraId="0114BBB1"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b/>
          <w:bCs/>
          <w:sz w:val="36"/>
          <w:szCs w:val="36"/>
        </w:rPr>
        <w:t>First 12 Months (Q3 onward):</w:t>
      </w:r>
    </w:p>
    <w:p w14:paraId="13711A05" w14:textId="77777777" w:rsidR="0076636F" w:rsidRPr="00AC1F8F" w:rsidRDefault="0076636F" w:rsidP="003561B7">
      <w:pPr>
        <w:numPr>
          <w:ilvl w:val="0"/>
          <w:numId w:val="121"/>
        </w:numPr>
        <w:spacing w:after="160" w:line="278" w:lineRule="auto"/>
        <w:rPr>
          <w:rFonts w:ascii="Calibri" w:hAnsi="Calibri" w:cs="Calibri"/>
          <w:sz w:val="36"/>
          <w:szCs w:val="36"/>
        </w:rPr>
      </w:pPr>
      <w:r w:rsidRPr="00AC1F8F">
        <w:rPr>
          <w:rFonts w:ascii="Calibri" w:hAnsi="Calibri" w:cs="Calibri"/>
          <w:sz w:val="36"/>
          <w:szCs w:val="36"/>
        </w:rPr>
        <w:t>65% average occupancy target</w:t>
      </w:r>
    </w:p>
    <w:p w14:paraId="74FFE571" w14:textId="77777777" w:rsidR="0076636F" w:rsidRPr="00AC1F8F" w:rsidRDefault="0076636F" w:rsidP="003561B7">
      <w:pPr>
        <w:numPr>
          <w:ilvl w:val="0"/>
          <w:numId w:val="121"/>
        </w:numPr>
        <w:spacing w:after="160" w:line="278" w:lineRule="auto"/>
        <w:rPr>
          <w:rFonts w:ascii="Calibri" w:hAnsi="Calibri" w:cs="Calibri"/>
          <w:sz w:val="36"/>
          <w:szCs w:val="36"/>
        </w:rPr>
      </w:pPr>
      <w:r w:rsidRPr="00AC1F8F">
        <w:rPr>
          <w:rFonts w:ascii="Calibri" w:hAnsi="Calibri" w:cs="Calibri"/>
          <w:sz w:val="36"/>
          <w:szCs w:val="36"/>
        </w:rPr>
        <w:t xml:space="preserve">80% of guests engage with </w:t>
      </w:r>
      <w:proofErr w:type="spellStart"/>
      <w:r w:rsidRPr="00AC1F8F">
        <w:rPr>
          <w:rFonts w:ascii="Calibri" w:hAnsi="Calibri" w:cs="Calibri"/>
          <w:sz w:val="36"/>
          <w:szCs w:val="36"/>
        </w:rPr>
        <w:t>PoX</w:t>
      </w:r>
      <w:proofErr w:type="spellEnd"/>
      <w:r w:rsidRPr="00AC1F8F">
        <w:rPr>
          <w:rFonts w:ascii="Calibri" w:hAnsi="Calibri" w:cs="Calibri"/>
          <w:sz w:val="36"/>
          <w:szCs w:val="36"/>
        </w:rPr>
        <w:t xml:space="preserve"> stations</w:t>
      </w:r>
    </w:p>
    <w:p w14:paraId="18120B2A" w14:textId="77777777" w:rsidR="0076636F" w:rsidRPr="00AC1F8F" w:rsidRDefault="0076636F" w:rsidP="003561B7">
      <w:pPr>
        <w:numPr>
          <w:ilvl w:val="0"/>
          <w:numId w:val="121"/>
        </w:numPr>
        <w:spacing w:after="160" w:line="278" w:lineRule="auto"/>
        <w:rPr>
          <w:rFonts w:ascii="Calibri" w:hAnsi="Calibri" w:cs="Calibri"/>
          <w:sz w:val="36"/>
          <w:szCs w:val="36"/>
        </w:rPr>
      </w:pPr>
      <w:r w:rsidRPr="00AC1F8F">
        <w:rPr>
          <w:rFonts w:ascii="Calibri" w:hAnsi="Calibri" w:cs="Calibri"/>
          <w:sz w:val="36"/>
          <w:szCs w:val="36"/>
        </w:rPr>
        <w:lastRenderedPageBreak/>
        <w:t>50+ events hosted</w:t>
      </w:r>
    </w:p>
    <w:p w14:paraId="074303BB" w14:textId="77777777" w:rsidR="0076636F" w:rsidRPr="00AC1F8F" w:rsidRDefault="0076636F" w:rsidP="003561B7">
      <w:pPr>
        <w:numPr>
          <w:ilvl w:val="0"/>
          <w:numId w:val="121"/>
        </w:numPr>
        <w:spacing w:after="160" w:line="278" w:lineRule="auto"/>
        <w:rPr>
          <w:rFonts w:ascii="Calibri" w:hAnsi="Calibri" w:cs="Calibri"/>
          <w:sz w:val="36"/>
          <w:szCs w:val="36"/>
        </w:rPr>
      </w:pPr>
      <w:r w:rsidRPr="00AC1F8F">
        <w:rPr>
          <w:rFonts w:ascii="Calibri" w:hAnsi="Calibri" w:cs="Calibri"/>
          <w:sz w:val="36"/>
          <w:szCs w:val="36"/>
        </w:rPr>
        <w:t>Token-based guest satisfaction feedback integration</w:t>
      </w:r>
    </w:p>
    <w:p w14:paraId="30F2DCA0" w14:textId="77777777" w:rsidR="0076636F" w:rsidRPr="00AC1F8F" w:rsidRDefault="0076636F" w:rsidP="0076636F">
      <w:pPr>
        <w:spacing w:after="160" w:line="278" w:lineRule="auto"/>
        <w:rPr>
          <w:rFonts w:ascii="Calibri" w:hAnsi="Calibri" w:cs="Calibri"/>
          <w:sz w:val="44"/>
          <w:szCs w:val="44"/>
        </w:rPr>
      </w:pPr>
      <w:r w:rsidRPr="00AC1F8F">
        <w:rPr>
          <w:rFonts w:ascii="Calibri" w:hAnsi="Calibri" w:cs="Calibri"/>
          <w:b/>
          <w:bCs/>
          <w:sz w:val="44"/>
          <w:szCs w:val="44"/>
        </w:rPr>
        <w:t>Year 2+:</w:t>
      </w:r>
    </w:p>
    <w:p w14:paraId="7006A8BC" w14:textId="77777777" w:rsidR="0076636F" w:rsidRPr="00AC1F8F" w:rsidRDefault="0076636F" w:rsidP="003561B7">
      <w:pPr>
        <w:numPr>
          <w:ilvl w:val="0"/>
          <w:numId w:val="122"/>
        </w:numPr>
        <w:spacing w:after="160" w:line="278" w:lineRule="auto"/>
        <w:rPr>
          <w:rFonts w:ascii="Calibri" w:hAnsi="Calibri" w:cs="Calibri"/>
          <w:sz w:val="36"/>
          <w:szCs w:val="36"/>
        </w:rPr>
      </w:pPr>
      <w:r w:rsidRPr="00AC1F8F">
        <w:rPr>
          <w:rFonts w:ascii="Calibri" w:hAnsi="Calibri" w:cs="Calibri"/>
          <w:sz w:val="36"/>
          <w:szCs w:val="36"/>
        </w:rPr>
        <w:t>DAO-based event programming model implemented</w:t>
      </w:r>
    </w:p>
    <w:p w14:paraId="4A84207E" w14:textId="77777777" w:rsidR="0076636F" w:rsidRPr="00AC1F8F" w:rsidRDefault="0076636F" w:rsidP="003561B7">
      <w:pPr>
        <w:numPr>
          <w:ilvl w:val="0"/>
          <w:numId w:val="122"/>
        </w:numPr>
        <w:spacing w:after="160" w:line="278" w:lineRule="auto"/>
        <w:rPr>
          <w:rFonts w:ascii="Calibri" w:hAnsi="Calibri" w:cs="Calibri"/>
          <w:sz w:val="36"/>
          <w:szCs w:val="36"/>
        </w:rPr>
      </w:pPr>
      <w:r w:rsidRPr="00AC1F8F">
        <w:rPr>
          <w:rFonts w:ascii="Calibri" w:hAnsi="Calibri" w:cs="Calibri"/>
          <w:sz w:val="36"/>
          <w:szCs w:val="36"/>
        </w:rPr>
        <w:t>Franchise feasibility roadmap deployment</w:t>
      </w:r>
    </w:p>
    <w:p w14:paraId="49DF66B4" w14:textId="77777777" w:rsidR="0076636F" w:rsidRPr="00AC1F8F" w:rsidRDefault="0076636F" w:rsidP="003561B7">
      <w:pPr>
        <w:numPr>
          <w:ilvl w:val="0"/>
          <w:numId w:val="122"/>
        </w:numPr>
        <w:spacing w:after="160" w:line="278" w:lineRule="auto"/>
        <w:rPr>
          <w:rFonts w:ascii="Calibri" w:hAnsi="Calibri" w:cs="Calibri"/>
          <w:sz w:val="36"/>
          <w:szCs w:val="36"/>
        </w:rPr>
      </w:pPr>
      <w:r w:rsidRPr="00AC1F8F">
        <w:rPr>
          <w:rFonts w:ascii="Calibri" w:hAnsi="Calibri" w:cs="Calibri"/>
          <w:sz w:val="36"/>
          <w:szCs w:val="36"/>
        </w:rPr>
        <w:t>Token reward pool recycling system activated</w:t>
      </w:r>
    </w:p>
    <w:p w14:paraId="1A73D492" w14:textId="77777777" w:rsidR="0076636F" w:rsidRPr="00AC1F8F" w:rsidRDefault="0076636F" w:rsidP="0076636F">
      <w:pPr>
        <w:spacing w:after="160" w:line="278" w:lineRule="auto"/>
        <w:rPr>
          <w:rFonts w:ascii="Calibri" w:hAnsi="Calibri" w:cs="Calibri"/>
          <w:b/>
          <w:bCs/>
          <w:sz w:val="44"/>
          <w:szCs w:val="44"/>
        </w:rPr>
      </w:pPr>
      <w:r w:rsidRPr="00AC1F8F">
        <w:rPr>
          <w:rFonts w:ascii="Calibri" w:hAnsi="Calibri" w:cs="Calibri"/>
          <w:b/>
          <w:bCs/>
          <w:sz w:val="44"/>
          <w:szCs w:val="44"/>
        </w:rPr>
        <w:t>Conclusion</w:t>
      </w:r>
    </w:p>
    <w:p w14:paraId="68AE9BF6"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While Pine Hills Lodge is grounded in technical sophistication, historic reverence, and operational precision, its ultimate mission transcends logistics. It is a place designed not just for rest, but for recalibration. Where blockchain confirms value, but nature restores it. Where the timbers echo Jack Dempsey’s pursuit of redemption, and each detail—from a guest’s NFT badge to the clean lines of a mountain trail—offers a chance to remember what matters.</w:t>
      </w:r>
    </w:p>
    <w:p w14:paraId="0DA20BAE" w14:textId="77777777" w:rsidR="0076636F" w:rsidRPr="00AC1F8F" w:rsidRDefault="0076636F" w:rsidP="0076636F">
      <w:pPr>
        <w:spacing w:after="160" w:line="278" w:lineRule="auto"/>
        <w:rPr>
          <w:rFonts w:ascii="Calibri" w:hAnsi="Calibri" w:cs="Calibri"/>
          <w:sz w:val="36"/>
          <w:szCs w:val="36"/>
        </w:rPr>
      </w:pPr>
      <w:r w:rsidRPr="00AC1F8F">
        <w:rPr>
          <w:rFonts w:ascii="Calibri" w:hAnsi="Calibri" w:cs="Calibri"/>
          <w:sz w:val="36"/>
          <w:szCs w:val="36"/>
        </w:rPr>
        <w:t xml:space="preserve">Through this plan, each department becomes an extension of the Lodge’s spirit: intelligent, human, regenerative. We </w:t>
      </w:r>
      <w:proofErr w:type="gramStart"/>
      <w:r w:rsidRPr="00AC1F8F">
        <w:rPr>
          <w:rFonts w:ascii="Calibri" w:hAnsi="Calibri" w:cs="Calibri"/>
          <w:sz w:val="36"/>
          <w:szCs w:val="36"/>
        </w:rPr>
        <w:t>operate with efficiency</w:t>
      </w:r>
      <w:proofErr w:type="gramEnd"/>
      <w:r w:rsidRPr="00AC1F8F">
        <w:rPr>
          <w:rFonts w:ascii="Calibri" w:hAnsi="Calibri" w:cs="Calibri"/>
          <w:sz w:val="36"/>
          <w:szCs w:val="36"/>
        </w:rPr>
        <w:t>, but we deliver with heart. And in doing so, we create not just experiences—but stories worth remembering.</w:t>
      </w:r>
    </w:p>
    <w:p w14:paraId="4155D200" w14:textId="4B6AFA73" w:rsidR="00384C36" w:rsidRPr="008D0744" w:rsidRDefault="00D91C40" w:rsidP="00BB6F24">
      <w:pPr>
        <w:pStyle w:val="Style1"/>
        <w:jc w:val="both"/>
        <w:rPr>
          <w:sz w:val="48"/>
          <w:szCs w:val="48"/>
        </w:rPr>
      </w:pPr>
      <w:r w:rsidRPr="008D0744">
        <w:rPr>
          <w:sz w:val="48"/>
          <w:szCs w:val="48"/>
        </w:rPr>
        <w:lastRenderedPageBreak/>
        <w:t>1</w:t>
      </w:r>
      <w:r w:rsidR="002055CA" w:rsidRPr="008D0744">
        <w:rPr>
          <w:sz w:val="48"/>
          <w:szCs w:val="48"/>
        </w:rPr>
        <w:t>3</w:t>
      </w:r>
      <w:r w:rsidRPr="008D0744">
        <w:rPr>
          <w:sz w:val="48"/>
          <w:szCs w:val="48"/>
        </w:rPr>
        <w:t>. Marketing and Sales Strategy</w:t>
      </w:r>
    </w:p>
    <w:p w14:paraId="1466281D"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The marketing and sales strategy for Pine Hills Lodge will focus on cultivating a premium guest experience that captures the natural beauty and historic charm of the property while leveraging modern marketing channels to attract diverse market segments. The lodge’s approach will blend digital marketing, strategic partnerships, local engagement, and direct sales efforts to build strong brand awareness and maximize occupancy throughout the year.</w:t>
      </w:r>
    </w:p>
    <w:p w14:paraId="2E1D9968" w14:textId="77777777" w:rsidR="00384C36" w:rsidRPr="008D0744" w:rsidRDefault="00D91C40" w:rsidP="00BB6F24">
      <w:pPr>
        <w:jc w:val="both"/>
        <w:rPr>
          <w:rFonts w:asciiTheme="majorHAnsi" w:hAnsiTheme="majorHAnsi" w:cstheme="majorHAnsi"/>
          <w:b/>
          <w:bCs/>
          <w:sz w:val="44"/>
          <w:szCs w:val="44"/>
        </w:rPr>
      </w:pPr>
      <w:r w:rsidRPr="008D0744">
        <w:rPr>
          <w:rFonts w:asciiTheme="majorHAnsi" w:hAnsiTheme="majorHAnsi" w:cstheme="majorHAnsi"/>
          <w:b/>
          <w:bCs/>
          <w:sz w:val="44"/>
          <w:szCs w:val="44"/>
        </w:rPr>
        <w:t>Target Market Segments</w:t>
      </w:r>
    </w:p>
    <w:p w14:paraId="4092FF73" w14:textId="77777777" w:rsidR="00384C36" w:rsidRPr="00310964" w:rsidRDefault="00D91C40" w:rsidP="00BB6F24">
      <w:pPr>
        <w:jc w:val="both"/>
        <w:rPr>
          <w:rFonts w:asciiTheme="majorHAnsi" w:hAnsiTheme="majorHAnsi" w:cstheme="majorHAnsi"/>
          <w:b/>
          <w:bCs/>
          <w:sz w:val="36"/>
          <w:szCs w:val="36"/>
        </w:rPr>
      </w:pPr>
      <w:r w:rsidRPr="00310964">
        <w:rPr>
          <w:rFonts w:asciiTheme="majorHAnsi" w:hAnsiTheme="majorHAnsi" w:cstheme="majorHAnsi"/>
          <w:b/>
          <w:bCs/>
          <w:sz w:val="36"/>
          <w:szCs w:val="36"/>
        </w:rPr>
        <w:t>Pine Hills Lodge will primarily target:</w:t>
      </w:r>
    </w:p>
    <w:p w14:paraId="625EC25B"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Weekend Getaway Travelers from San Diego, Los Angeles, and surrounding cities seeking a tranquil, nature-filled escape.</w:t>
      </w:r>
    </w:p>
    <w:p w14:paraId="68530641" w14:textId="77777777" w:rsidR="00384C36" w:rsidRPr="00FB4C77" w:rsidRDefault="00D91C40" w:rsidP="00BB6F24">
      <w:pPr>
        <w:jc w:val="both"/>
        <w:rPr>
          <w:rFonts w:asciiTheme="majorHAnsi" w:hAnsiTheme="majorHAnsi" w:cstheme="majorHAnsi"/>
          <w:sz w:val="36"/>
          <w:szCs w:val="36"/>
        </w:rPr>
      </w:pPr>
      <w:r w:rsidRPr="00310964">
        <w:rPr>
          <w:rFonts w:asciiTheme="majorHAnsi" w:hAnsiTheme="majorHAnsi" w:cstheme="majorHAnsi"/>
          <w:b/>
          <w:bCs/>
          <w:sz w:val="36"/>
          <w:szCs w:val="36"/>
        </w:rPr>
        <w:t>Weddings and Events:</w:t>
      </w:r>
      <w:r w:rsidRPr="00FB4C77">
        <w:rPr>
          <w:rFonts w:asciiTheme="majorHAnsi" w:hAnsiTheme="majorHAnsi" w:cstheme="majorHAnsi"/>
          <w:sz w:val="36"/>
          <w:szCs w:val="36"/>
        </w:rPr>
        <w:t xml:space="preserve"> Couples seeking rustic, scenic venues for weddings, as well as planners of corporate retreats, family reunions, and private celebrations.</w:t>
      </w:r>
    </w:p>
    <w:p w14:paraId="5423ECB7" w14:textId="77777777" w:rsidR="00384C36" w:rsidRPr="00FB4C77" w:rsidRDefault="00D91C40" w:rsidP="00BB6F24">
      <w:pPr>
        <w:jc w:val="both"/>
        <w:rPr>
          <w:rFonts w:asciiTheme="majorHAnsi" w:hAnsiTheme="majorHAnsi" w:cstheme="majorHAnsi"/>
          <w:sz w:val="36"/>
          <w:szCs w:val="36"/>
        </w:rPr>
      </w:pPr>
      <w:r w:rsidRPr="00310964">
        <w:rPr>
          <w:rFonts w:asciiTheme="majorHAnsi" w:hAnsiTheme="majorHAnsi" w:cstheme="majorHAnsi"/>
          <w:b/>
          <w:bCs/>
          <w:sz w:val="36"/>
          <w:szCs w:val="36"/>
        </w:rPr>
        <w:t>Nature Enthusiasts and Adventure Seekers:</w:t>
      </w:r>
      <w:r w:rsidRPr="00FB4C77">
        <w:rPr>
          <w:rFonts w:asciiTheme="majorHAnsi" w:hAnsiTheme="majorHAnsi" w:cstheme="majorHAnsi"/>
          <w:sz w:val="36"/>
          <w:szCs w:val="36"/>
        </w:rPr>
        <w:t xml:space="preserve"> Hikers, bikers, and nature lovers drawn to the trails, wildlife, and mountain air of the Laguna Mountains.</w:t>
      </w:r>
    </w:p>
    <w:p w14:paraId="19180882" w14:textId="77777777" w:rsidR="00DB78D9" w:rsidRPr="00DB78D9" w:rsidRDefault="00DB78D9" w:rsidP="00BB6F24">
      <w:pPr>
        <w:jc w:val="both"/>
        <w:rPr>
          <w:rFonts w:asciiTheme="majorHAnsi" w:hAnsiTheme="majorHAnsi" w:cstheme="majorHAnsi"/>
          <w:sz w:val="36"/>
          <w:szCs w:val="36"/>
        </w:rPr>
      </w:pPr>
      <w:r w:rsidRPr="00DB78D9">
        <w:rPr>
          <w:rFonts w:asciiTheme="majorHAnsi" w:hAnsiTheme="majorHAnsi" w:cstheme="majorHAnsi"/>
          <w:b/>
          <w:bCs/>
          <w:sz w:val="36"/>
          <w:szCs w:val="36"/>
        </w:rPr>
        <w:t xml:space="preserve">EV Travelers &amp; Sustainability Enthusiasts: </w:t>
      </w:r>
      <w:r w:rsidRPr="00DB78D9">
        <w:rPr>
          <w:rFonts w:asciiTheme="majorHAnsi" w:hAnsiTheme="majorHAnsi" w:cstheme="majorHAnsi"/>
          <w:sz w:val="36"/>
          <w:szCs w:val="36"/>
        </w:rPr>
        <w:t xml:space="preserve">The Lodge’s installation of on-site Tesla Supercharging Stations ensures </w:t>
      </w:r>
      <w:r w:rsidRPr="00DB78D9">
        <w:rPr>
          <w:rFonts w:asciiTheme="majorHAnsi" w:hAnsiTheme="majorHAnsi" w:cstheme="majorHAnsi"/>
          <w:sz w:val="36"/>
          <w:szCs w:val="36"/>
        </w:rPr>
        <w:lastRenderedPageBreak/>
        <w:t xml:space="preserve">guests with electric vehicles can conveniently recharge during their </w:t>
      </w:r>
      <w:proofErr w:type="gramStart"/>
      <w:r w:rsidRPr="00DB78D9">
        <w:rPr>
          <w:rFonts w:asciiTheme="majorHAnsi" w:hAnsiTheme="majorHAnsi" w:cstheme="majorHAnsi"/>
          <w:sz w:val="36"/>
          <w:szCs w:val="36"/>
        </w:rPr>
        <w:t>stay—</w:t>
      </w:r>
      <w:proofErr w:type="gramEnd"/>
      <w:r w:rsidRPr="00DB78D9">
        <w:rPr>
          <w:rFonts w:asciiTheme="majorHAnsi" w:hAnsiTheme="majorHAnsi" w:cstheme="majorHAnsi"/>
          <w:sz w:val="36"/>
          <w:szCs w:val="36"/>
        </w:rPr>
        <w:t>supporting both extended visits and impromptu getaways.</w:t>
      </w:r>
    </w:p>
    <w:p w14:paraId="5F240D2B" w14:textId="77777777" w:rsidR="00DF47FB" w:rsidRPr="00DF47FB" w:rsidRDefault="00DF47FB" w:rsidP="00BB6F24">
      <w:pPr>
        <w:jc w:val="both"/>
        <w:rPr>
          <w:rFonts w:asciiTheme="majorHAnsi" w:hAnsiTheme="majorHAnsi" w:cstheme="majorHAnsi"/>
          <w:sz w:val="36"/>
          <w:szCs w:val="36"/>
        </w:rPr>
      </w:pPr>
      <w:r w:rsidRPr="00DF47FB">
        <w:rPr>
          <w:rFonts w:asciiTheme="majorHAnsi" w:hAnsiTheme="majorHAnsi" w:cstheme="majorHAnsi"/>
          <w:b/>
          <w:bCs/>
          <w:sz w:val="36"/>
          <w:szCs w:val="36"/>
        </w:rPr>
        <w:t xml:space="preserve">Digital Creatives and Purpose-Driven Professionals: </w:t>
      </w:r>
      <w:r w:rsidRPr="00DF47FB">
        <w:rPr>
          <w:rFonts w:asciiTheme="majorHAnsi" w:hAnsiTheme="majorHAnsi" w:cstheme="majorHAnsi"/>
          <w:sz w:val="36"/>
          <w:szCs w:val="36"/>
        </w:rPr>
        <w:t>The Lodge’s live/work studio program targets professionals seeking mindful productivity in a restorative setting. These guests are drawn to extended stays, solitude, and slow-living environments that enable project work, content creation, or teaching engagements in nature.</w:t>
      </w:r>
    </w:p>
    <w:p w14:paraId="013D010D" w14:textId="793BE983" w:rsidR="00384C36" w:rsidRDefault="00D91C40" w:rsidP="00BB6F24">
      <w:pPr>
        <w:jc w:val="both"/>
        <w:rPr>
          <w:rFonts w:asciiTheme="majorHAnsi" w:hAnsiTheme="majorHAnsi" w:cstheme="majorHAnsi"/>
          <w:sz w:val="36"/>
          <w:szCs w:val="36"/>
        </w:rPr>
      </w:pPr>
      <w:r w:rsidRPr="00310964">
        <w:rPr>
          <w:rFonts w:asciiTheme="majorHAnsi" w:hAnsiTheme="majorHAnsi" w:cstheme="majorHAnsi"/>
          <w:b/>
          <w:bCs/>
          <w:sz w:val="36"/>
          <w:szCs w:val="36"/>
        </w:rPr>
        <w:t>Heritage and History Tourists:</w:t>
      </w:r>
      <w:r w:rsidRPr="00FB4C77">
        <w:rPr>
          <w:rFonts w:asciiTheme="majorHAnsi" w:hAnsiTheme="majorHAnsi" w:cstheme="majorHAnsi"/>
          <w:sz w:val="36"/>
          <w:szCs w:val="36"/>
        </w:rPr>
        <w:t xml:space="preserve"> Visitors interested in the lodge’s rich history and authentic 1912 architecture.</w:t>
      </w:r>
    </w:p>
    <w:p w14:paraId="62D8FEF6" w14:textId="77777777" w:rsidR="00203EA1" w:rsidRPr="00203EA1" w:rsidRDefault="00203EA1" w:rsidP="00BB6F24">
      <w:pPr>
        <w:jc w:val="both"/>
        <w:rPr>
          <w:rFonts w:asciiTheme="majorHAnsi" w:hAnsiTheme="majorHAnsi" w:cstheme="majorHAnsi"/>
          <w:sz w:val="36"/>
          <w:szCs w:val="36"/>
        </w:rPr>
      </w:pPr>
      <w:r w:rsidRPr="00203EA1">
        <w:rPr>
          <w:rFonts w:asciiTheme="majorHAnsi" w:hAnsiTheme="majorHAnsi" w:cstheme="majorHAnsi"/>
          <w:b/>
          <w:bCs/>
          <w:sz w:val="36"/>
          <w:szCs w:val="36"/>
        </w:rPr>
        <w:t>Animal Lovers and Compassion-Driven Travelers:</w:t>
      </w:r>
      <w:r w:rsidRPr="00203EA1">
        <w:rPr>
          <w:rFonts w:asciiTheme="majorHAnsi" w:hAnsiTheme="majorHAnsi" w:cstheme="majorHAnsi"/>
          <w:sz w:val="36"/>
          <w:szCs w:val="36"/>
        </w:rPr>
        <w:t xml:space="preserve"> Guests passionate about rescue efforts and animal therapy will appreciate the on-site rescue kennel and the ability to support or adopt dogs. The livestream feature enhances emotional connection to the property while promoting positive engagement and outreach.</w:t>
      </w:r>
    </w:p>
    <w:p w14:paraId="1F566582" w14:textId="77777777" w:rsidR="00DF19A3" w:rsidRPr="00DF19A3" w:rsidRDefault="00DF19A3" w:rsidP="00BB6F24">
      <w:pPr>
        <w:jc w:val="both"/>
        <w:rPr>
          <w:rFonts w:asciiTheme="majorHAnsi" w:hAnsiTheme="majorHAnsi" w:cstheme="majorHAnsi"/>
          <w:sz w:val="36"/>
          <w:szCs w:val="36"/>
        </w:rPr>
      </w:pPr>
      <w:r w:rsidRPr="00DF19A3">
        <w:rPr>
          <w:rFonts w:asciiTheme="majorHAnsi" w:hAnsiTheme="majorHAnsi" w:cstheme="majorHAnsi"/>
          <w:b/>
          <w:bCs/>
          <w:sz w:val="36"/>
          <w:szCs w:val="36"/>
        </w:rPr>
        <w:t>Remote Viewers and Dog Enthusiasts:</w:t>
      </w:r>
      <w:r w:rsidRPr="00DF19A3">
        <w:rPr>
          <w:rFonts w:asciiTheme="majorHAnsi" w:hAnsiTheme="majorHAnsi" w:cstheme="majorHAnsi"/>
          <w:sz w:val="36"/>
          <w:szCs w:val="36"/>
        </w:rPr>
        <w:t xml:space="preserve"> The 24/7 live feeds from the Lodge’s scenic public zones and rescue dog compound will appeal to digital audiences, pet lovers, and supporters of animal rescue causes. These streams offer a calming, ambient experience while showcasing the Lodge’s ethical values and scenic assets—converting passive viewers into future guests or token holders.</w:t>
      </w:r>
    </w:p>
    <w:p w14:paraId="0AFA19AF" w14:textId="77777777" w:rsidR="00DF19A3" w:rsidRPr="00FB4C77" w:rsidRDefault="00DF19A3" w:rsidP="00BB6F24">
      <w:pPr>
        <w:jc w:val="both"/>
        <w:rPr>
          <w:rFonts w:asciiTheme="majorHAnsi" w:hAnsiTheme="majorHAnsi" w:cstheme="majorHAnsi"/>
          <w:sz w:val="36"/>
          <w:szCs w:val="36"/>
        </w:rPr>
      </w:pPr>
    </w:p>
    <w:p w14:paraId="1C5DF7A9" w14:textId="77777777" w:rsidR="00384C36" w:rsidRPr="008D0744" w:rsidRDefault="00D91C40" w:rsidP="00BB6F24">
      <w:pPr>
        <w:jc w:val="both"/>
        <w:rPr>
          <w:rFonts w:asciiTheme="majorHAnsi" w:hAnsiTheme="majorHAnsi" w:cstheme="majorHAnsi"/>
          <w:b/>
          <w:bCs/>
          <w:sz w:val="44"/>
          <w:szCs w:val="44"/>
        </w:rPr>
      </w:pPr>
      <w:r w:rsidRPr="008D0744">
        <w:rPr>
          <w:rFonts w:asciiTheme="majorHAnsi" w:hAnsiTheme="majorHAnsi" w:cstheme="majorHAnsi"/>
          <w:b/>
          <w:bCs/>
          <w:sz w:val="44"/>
          <w:szCs w:val="44"/>
        </w:rPr>
        <w:t>Branding and Positioning</w:t>
      </w:r>
    </w:p>
    <w:p w14:paraId="5BF2E11D" w14:textId="70DC378E"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The brand identity will emphasize “Historic Charm Meets Modern Comfort.” All messaging will reflect themes of romance, nostalgia, tranquility, and personalized hospitality. The </w:t>
      </w:r>
      <w:r w:rsidR="005B2189">
        <w:rPr>
          <w:rFonts w:asciiTheme="majorHAnsi" w:hAnsiTheme="majorHAnsi" w:cstheme="majorHAnsi"/>
          <w:sz w:val="36"/>
          <w:szCs w:val="36"/>
        </w:rPr>
        <w:t>L</w:t>
      </w:r>
      <w:r w:rsidRPr="00FB4C77">
        <w:rPr>
          <w:rFonts w:asciiTheme="majorHAnsi" w:hAnsiTheme="majorHAnsi" w:cstheme="majorHAnsi"/>
          <w:sz w:val="36"/>
          <w:szCs w:val="36"/>
        </w:rPr>
        <w:t>odge will be positioned as a unique destination that offers more than just lodging—it offers a complete mountain retreat experience.</w:t>
      </w:r>
    </w:p>
    <w:p w14:paraId="0FB30F42" w14:textId="77777777" w:rsidR="00384C36" w:rsidRPr="004652E1" w:rsidRDefault="00D91C40" w:rsidP="00BB6F24">
      <w:pPr>
        <w:jc w:val="both"/>
        <w:rPr>
          <w:rFonts w:asciiTheme="majorHAnsi" w:hAnsiTheme="majorHAnsi" w:cstheme="majorHAnsi"/>
          <w:b/>
          <w:bCs/>
          <w:sz w:val="44"/>
          <w:szCs w:val="44"/>
        </w:rPr>
      </w:pPr>
      <w:r w:rsidRPr="004652E1">
        <w:rPr>
          <w:rFonts w:asciiTheme="majorHAnsi" w:hAnsiTheme="majorHAnsi" w:cstheme="majorHAnsi"/>
          <w:b/>
          <w:bCs/>
          <w:sz w:val="44"/>
          <w:szCs w:val="44"/>
        </w:rPr>
        <w:t>Marketing Channels</w:t>
      </w:r>
    </w:p>
    <w:p w14:paraId="635D208E" w14:textId="77777777" w:rsidR="00384C36" w:rsidRPr="00FB4C77" w:rsidRDefault="00D91C40" w:rsidP="00BB6F24">
      <w:pPr>
        <w:jc w:val="both"/>
        <w:rPr>
          <w:rFonts w:asciiTheme="majorHAnsi" w:hAnsiTheme="majorHAnsi" w:cstheme="majorHAnsi"/>
          <w:sz w:val="36"/>
          <w:szCs w:val="36"/>
        </w:rPr>
      </w:pPr>
      <w:r w:rsidRPr="00310964">
        <w:rPr>
          <w:rFonts w:asciiTheme="majorHAnsi" w:hAnsiTheme="majorHAnsi" w:cstheme="majorHAnsi"/>
          <w:b/>
          <w:bCs/>
          <w:sz w:val="36"/>
          <w:szCs w:val="36"/>
        </w:rPr>
        <w:t>Website and SEO Optimization:</w:t>
      </w:r>
      <w:r w:rsidRPr="00FB4C77">
        <w:rPr>
          <w:rFonts w:asciiTheme="majorHAnsi" w:hAnsiTheme="majorHAnsi" w:cstheme="majorHAnsi"/>
          <w:sz w:val="36"/>
          <w:szCs w:val="36"/>
        </w:rPr>
        <w:t xml:space="preserve"> A professionally designed website featuring high-quality photography, online booking functionality, blog content for SEO, and integrated guest reviews.</w:t>
      </w:r>
    </w:p>
    <w:p w14:paraId="06B6CFAA" w14:textId="77777777" w:rsidR="00384C36" w:rsidRPr="00FB4C77" w:rsidRDefault="00D91C40" w:rsidP="00BB6F24">
      <w:pPr>
        <w:jc w:val="both"/>
        <w:rPr>
          <w:rFonts w:asciiTheme="majorHAnsi" w:hAnsiTheme="majorHAnsi" w:cstheme="majorHAnsi"/>
          <w:sz w:val="36"/>
          <w:szCs w:val="36"/>
        </w:rPr>
      </w:pPr>
      <w:r w:rsidRPr="00310964">
        <w:rPr>
          <w:rFonts w:asciiTheme="majorHAnsi" w:hAnsiTheme="majorHAnsi" w:cstheme="majorHAnsi"/>
          <w:b/>
          <w:bCs/>
          <w:sz w:val="36"/>
          <w:szCs w:val="36"/>
        </w:rPr>
        <w:t>Social Media Marketing:</w:t>
      </w:r>
      <w:r w:rsidRPr="00FB4C77">
        <w:rPr>
          <w:rFonts w:asciiTheme="majorHAnsi" w:hAnsiTheme="majorHAnsi" w:cstheme="majorHAnsi"/>
          <w:sz w:val="36"/>
          <w:szCs w:val="36"/>
        </w:rPr>
        <w:t xml:space="preserve"> Active presence on Instagram, Facebook, and Pinterest to highlight real-time events, guest experiences, and visual storytelling—especially weddings and scenic features.</w:t>
      </w:r>
    </w:p>
    <w:p w14:paraId="2E496BB3" w14:textId="77777777" w:rsidR="00384C36" w:rsidRPr="00FB4C77" w:rsidRDefault="00D91C40" w:rsidP="00BB6F24">
      <w:pPr>
        <w:jc w:val="both"/>
        <w:rPr>
          <w:rFonts w:asciiTheme="majorHAnsi" w:hAnsiTheme="majorHAnsi" w:cstheme="majorHAnsi"/>
          <w:sz w:val="36"/>
          <w:szCs w:val="36"/>
        </w:rPr>
      </w:pPr>
      <w:r w:rsidRPr="00310964">
        <w:rPr>
          <w:rFonts w:asciiTheme="majorHAnsi" w:hAnsiTheme="majorHAnsi" w:cstheme="majorHAnsi"/>
          <w:b/>
          <w:bCs/>
          <w:sz w:val="36"/>
          <w:szCs w:val="36"/>
        </w:rPr>
        <w:t>Email Marketing:</w:t>
      </w:r>
      <w:r w:rsidRPr="00FB4C77">
        <w:rPr>
          <w:rFonts w:asciiTheme="majorHAnsi" w:hAnsiTheme="majorHAnsi" w:cstheme="majorHAnsi"/>
          <w:sz w:val="36"/>
          <w:szCs w:val="36"/>
        </w:rPr>
        <w:t xml:space="preserve"> Targeted email campaigns to previous guests, event planners, and newsletter subscribers to promote seasonal specials, packages, and exclusive offers.</w:t>
      </w:r>
    </w:p>
    <w:p w14:paraId="51B57BAE" w14:textId="77777777" w:rsidR="00384C36" w:rsidRPr="00FB4C77" w:rsidRDefault="00D91C40" w:rsidP="00BB6F24">
      <w:pPr>
        <w:jc w:val="both"/>
        <w:rPr>
          <w:rFonts w:asciiTheme="majorHAnsi" w:hAnsiTheme="majorHAnsi" w:cstheme="majorHAnsi"/>
          <w:sz w:val="36"/>
          <w:szCs w:val="36"/>
        </w:rPr>
      </w:pPr>
      <w:r w:rsidRPr="00310964">
        <w:rPr>
          <w:rFonts w:asciiTheme="majorHAnsi" w:hAnsiTheme="majorHAnsi" w:cstheme="majorHAnsi"/>
          <w:b/>
          <w:bCs/>
          <w:sz w:val="36"/>
          <w:szCs w:val="36"/>
        </w:rPr>
        <w:t>Digital Advertising:</w:t>
      </w:r>
      <w:r w:rsidRPr="00FB4C77">
        <w:rPr>
          <w:rFonts w:asciiTheme="majorHAnsi" w:hAnsiTheme="majorHAnsi" w:cstheme="majorHAnsi"/>
          <w:sz w:val="36"/>
          <w:szCs w:val="36"/>
        </w:rPr>
        <w:t xml:space="preserve"> Google Ads and Facebook Ads targeting key demographics and interests such as “rustic wedding </w:t>
      </w:r>
      <w:r w:rsidRPr="00FB4C77">
        <w:rPr>
          <w:rFonts w:asciiTheme="majorHAnsi" w:hAnsiTheme="majorHAnsi" w:cstheme="majorHAnsi"/>
          <w:sz w:val="36"/>
          <w:szCs w:val="36"/>
        </w:rPr>
        <w:lastRenderedPageBreak/>
        <w:t>venues,” “mountain cabin getaways,” and “Julian, CA lodging.”</w:t>
      </w:r>
    </w:p>
    <w:p w14:paraId="3A56B141" w14:textId="77777777" w:rsidR="00384C36" w:rsidRPr="00107231" w:rsidRDefault="00D91C40" w:rsidP="00BB6F24">
      <w:pPr>
        <w:jc w:val="both"/>
        <w:rPr>
          <w:rFonts w:asciiTheme="majorHAnsi" w:hAnsiTheme="majorHAnsi" w:cstheme="majorHAnsi"/>
          <w:sz w:val="36"/>
          <w:szCs w:val="36"/>
        </w:rPr>
      </w:pPr>
      <w:r w:rsidRPr="00310964">
        <w:rPr>
          <w:rFonts w:asciiTheme="majorHAnsi" w:hAnsiTheme="majorHAnsi" w:cstheme="majorHAnsi"/>
          <w:b/>
          <w:bCs/>
          <w:sz w:val="36"/>
          <w:szCs w:val="36"/>
        </w:rPr>
        <w:t>Third-Party Booking Platforms:</w:t>
      </w:r>
      <w:r w:rsidRPr="00FB4C77">
        <w:rPr>
          <w:rFonts w:asciiTheme="majorHAnsi" w:hAnsiTheme="majorHAnsi" w:cstheme="majorHAnsi"/>
          <w:sz w:val="36"/>
          <w:szCs w:val="36"/>
        </w:rPr>
        <w:t xml:space="preserve"> </w:t>
      </w:r>
      <w:r w:rsidRPr="00107231">
        <w:rPr>
          <w:rFonts w:asciiTheme="majorHAnsi" w:hAnsiTheme="majorHAnsi" w:cstheme="majorHAnsi"/>
          <w:sz w:val="36"/>
          <w:szCs w:val="36"/>
        </w:rPr>
        <w:t xml:space="preserve">Strategic use of OTA platforms like Airbnb, Booking.com, and Expedia for reach, while gradually </w:t>
      </w:r>
      <w:proofErr w:type="gramStart"/>
      <w:r w:rsidRPr="00107231">
        <w:rPr>
          <w:rFonts w:asciiTheme="majorHAnsi" w:hAnsiTheme="majorHAnsi" w:cstheme="majorHAnsi"/>
          <w:sz w:val="36"/>
          <w:szCs w:val="36"/>
        </w:rPr>
        <w:t>driving</w:t>
      </w:r>
      <w:proofErr w:type="gramEnd"/>
      <w:r w:rsidRPr="00107231">
        <w:rPr>
          <w:rFonts w:asciiTheme="majorHAnsi" w:hAnsiTheme="majorHAnsi" w:cstheme="majorHAnsi"/>
          <w:sz w:val="36"/>
          <w:szCs w:val="36"/>
        </w:rPr>
        <w:t xml:space="preserve"> more bookings to the direct website to reduce commission costs.</w:t>
      </w:r>
    </w:p>
    <w:p w14:paraId="2ADAEBCC" w14:textId="77777777" w:rsidR="00384C36" w:rsidRPr="005A0B06" w:rsidRDefault="00D91C40" w:rsidP="00BB6F24">
      <w:pPr>
        <w:jc w:val="both"/>
        <w:rPr>
          <w:rFonts w:asciiTheme="majorHAnsi" w:hAnsiTheme="majorHAnsi" w:cstheme="majorHAnsi"/>
          <w:sz w:val="36"/>
          <w:szCs w:val="36"/>
        </w:rPr>
      </w:pPr>
      <w:r w:rsidRPr="00310964">
        <w:rPr>
          <w:rFonts w:asciiTheme="majorHAnsi" w:hAnsiTheme="majorHAnsi" w:cstheme="majorHAnsi"/>
          <w:b/>
          <w:bCs/>
          <w:sz w:val="36"/>
          <w:szCs w:val="36"/>
        </w:rPr>
        <w:t>Public Relations and Influencer Outreach:</w:t>
      </w:r>
      <w:r w:rsidRPr="005A0B06">
        <w:rPr>
          <w:rFonts w:asciiTheme="majorHAnsi" w:hAnsiTheme="majorHAnsi" w:cstheme="majorHAnsi"/>
          <w:sz w:val="36"/>
          <w:szCs w:val="36"/>
        </w:rPr>
        <w:t xml:space="preserve"> Collaboration with local travel bloggers, wedding influencers, and lifestyle media to generate earned media and word-of-mouth buzz.</w:t>
      </w:r>
    </w:p>
    <w:p w14:paraId="5C8C6FA3" w14:textId="77777777" w:rsidR="0072380E" w:rsidRPr="0072380E" w:rsidRDefault="0072380E" w:rsidP="00BB6F24">
      <w:pPr>
        <w:jc w:val="both"/>
        <w:rPr>
          <w:rFonts w:asciiTheme="majorHAnsi" w:hAnsiTheme="majorHAnsi" w:cstheme="majorHAnsi"/>
          <w:sz w:val="36"/>
          <w:szCs w:val="36"/>
        </w:rPr>
      </w:pPr>
      <w:r w:rsidRPr="0072380E">
        <w:rPr>
          <w:rFonts w:asciiTheme="majorHAnsi" w:hAnsiTheme="majorHAnsi" w:cstheme="majorHAnsi"/>
          <w:b/>
          <w:bCs/>
          <w:sz w:val="36"/>
          <w:szCs w:val="36"/>
        </w:rPr>
        <w:t>Hydrotherapy &amp; Spa Enthusiasts:</w:t>
      </w:r>
      <w:r w:rsidRPr="0072380E">
        <w:rPr>
          <w:rFonts w:asciiTheme="majorHAnsi" w:hAnsiTheme="majorHAnsi" w:cstheme="majorHAnsi"/>
          <w:sz w:val="36"/>
          <w:szCs w:val="36"/>
        </w:rPr>
        <w:t xml:space="preserve"> The addition of a full-service outdoor wellness complex—including a heated pool, sauna-equipped pool house, and outdoor </w:t>
      </w:r>
      <w:proofErr w:type="gramStart"/>
      <w:r w:rsidRPr="0072380E">
        <w:rPr>
          <w:rFonts w:asciiTheme="majorHAnsi" w:hAnsiTheme="majorHAnsi" w:cstheme="majorHAnsi"/>
          <w:sz w:val="36"/>
          <w:szCs w:val="36"/>
        </w:rPr>
        <w:t>showers—</w:t>
      </w:r>
      <w:proofErr w:type="gramEnd"/>
      <w:r w:rsidRPr="0072380E">
        <w:rPr>
          <w:rFonts w:asciiTheme="majorHAnsi" w:hAnsiTheme="majorHAnsi" w:cstheme="majorHAnsi"/>
          <w:sz w:val="36"/>
          <w:szCs w:val="36"/>
        </w:rPr>
        <w:t>enhances the Lodge’s appeal to guests prioritizing relaxation, detoxification, and water-based healing experiences.</w:t>
      </w:r>
    </w:p>
    <w:p w14:paraId="2B94BB24" w14:textId="21D19E89" w:rsidR="00384C36" w:rsidRDefault="00D91C40" w:rsidP="00BB6F24">
      <w:pPr>
        <w:jc w:val="both"/>
        <w:rPr>
          <w:rFonts w:asciiTheme="majorHAnsi" w:hAnsiTheme="majorHAnsi" w:cstheme="majorHAnsi"/>
          <w:sz w:val="36"/>
          <w:szCs w:val="36"/>
        </w:rPr>
      </w:pPr>
      <w:r w:rsidRPr="00310964">
        <w:rPr>
          <w:rFonts w:asciiTheme="majorHAnsi" w:hAnsiTheme="majorHAnsi" w:cstheme="majorHAnsi"/>
          <w:b/>
          <w:bCs/>
          <w:sz w:val="36"/>
          <w:szCs w:val="36"/>
        </w:rPr>
        <w:t>Wedding and Event Marketplaces:</w:t>
      </w:r>
      <w:r w:rsidRPr="00FB4C77">
        <w:rPr>
          <w:rFonts w:asciiTheme="majorHAnsi" w:hAnsiTheme="majorHAnsi" w:cstheme="majorHAnsi"/>
          <w:sz w:val="36"/>
          <w:szCs w:val="36"/>
        </w:rPr>
        <w:t xml:space="preserve"> Listings on The Knot, WeddingWire, and Zola to connect with engaged couples actively seeking venues in Southern California.</w:t>
      </w:r>
    </w:p>
    <w:p w14:paraId="62CF6821" w14:textId="77777777" w:rsidR="00DD2398" w:rsidRPr="00DD2398" w:rsidRDefault="00DD2398" w:rsidP="00DD2398">
      <w:pPr>
        <w:jc w:val="both"/>
        <w:rPr>
          <w:rFonts w:asciiTheme="majorHAnsi" w:hAnsiTheme="majorHAnsi" w:cstheme="majorHAnsi"/>
          <w:b/>
          <w:bCs/>
          <w:sz w:val="36"/>
          <w:szCs w:val="36"/>
        </w:rPr>
      </w:pPr>
      <w:r w:rsidRPr="00DD2398">
        <w:rPr>
          <w:rFonts w:asciiTheme="majorHAnsi" w:hAnsiTheme="majorHAnsi" w:cstheme="majorHAnsi"/>
          <w:b/>
          <w:bCs/>
          <w:sz w:val="36"/>
          <w:szCs w:val="36"/>
        </w:rPr>
        <w:t>Creator Integration for Brand Development</w:t>
      </w:r>
    </w:p>
    <w:p w14:paraId="49DAA1EA" w14:textId="77777777" w:rsidR="00DD2398" w:rsidRPr="00DD2398" w:rsidRDefault="00DD2398" w:rsidP="00DD2398">
      <w:pPr>
        <w:jc w:val="both"/>
        <w:rPr>
          <w:rFonts w:asciiTheme="majorHAnsi" w:hAnsiTheme="majorHAnsi" w:cstheme="majorHAnsi"/>
          <w:sz w:val="36"/>
          <w:szCs w:val="36"/>
        </w:rPr>
      </w:pPr>
      <w:r w:rsidRPr="00DD2398">
        <w:rPr>
          <w:rFonts w:asciiTheme="majorHAnsi" w:hAnsiTheme="majorHAnsi" w:cstheme="majorHAnsi"/>
          <w:sz w:val="36"/>
          <w:szCs w:val="36"/>
        </w:rPr>
        <w:t xml:space="preserve">As digital storytelling becomes the cornerstone of travel discovery and lifestyle branding, content creators—particularly </w:t>
      </w:r>
      <w:proofErr w:type="gramStart"/>
      <w:r w:rsidRPr="00DD2398">
        <w:rPr>
          <w:rFonts w:asciiTheme="majorHAnsi" w:hAnsiTheme="majorHAnsi" w:cstheme="majorHAnsi"/>
          <w:sz w:val="36"/>
          <w:szCs w:val="36"/>
        </w:rPr>
        <w:t>influencers</w:t>
      </w:r>
      <w:proofErr w:type="gramEnd"/>
      <w:r w:rsidRPr="00DD2398">
        <w:rPr>
          <w:rFonts w:asciiTheme="majorHAnsi" w:hAnsiTheme="majorHAnsi" w:cstheme="majorHAnsi"/>
          <w:sz w:val="36"/>
          <w:szCs w:val="36"/>
        </w:rPr>
        <w:t xml:space="preserve"> and social media entrepreneurs—play an increasingly vital role in destination marketing. To </w:t>
      </w:r>
      <w:r w:rsidRPr="00DD2398">
        <w:rPr>
          <w:rFonts w:asciiTheme="majorHAnsi" w:hAnsiTheme="majorHAnsi" w:cstheme="majorHAnsi"/>
          <w:sz w:val="36"/>
          <w:szCs w:val="36"/>
        </w:rPr>
        <w:lastRenderedPageBreak/>
        <w:t xml:space="preserve">leverage this shift, Pine Hills Lodge will deploy a dedicated strategy to attract, host, and activate content creators across platforms such as TikTok, Instagram, YouTube, and X (formerly Twitter). This initiative aligns with our regenerative hospitality model and </w:t>
      </w:r>
      <w:proofErr w:type="gramStart"/>
      <w:r w:rsidRPr="00DD2398">
        <w:rPr>
          <w:rFonts w:asciiTheme="majorHAnsi" w:hAnsiTheme="majorHAnsi" w:cstheme="majorHAnsi"/>
          <w:sz w:val="36"/>
          <w:szCs w:val="36"/>
        </w:rPr>
        <w:t>tokenized</w:t>
      </w:r>
      <w:proofErr w:type="gramEnd"/>
      <w:r w:rsidRPr="00DD2398">
        <w:rPr>
          <w:rFonts w:asciiTheme="majorHAnsi" w:hAnsiTheme="majorHAnsi" w:cstheme="majorHAnsi"/>
          <w:sz w:val="36"/>
          <w:szCs w:val="36"/>
        </w:rPr>
        <w:t xml:space="preserve"> ecosystem by amplifying reach, building organic trust, and generating highly shareable experiences. By curating unique spaces and content-oriented amenities, the Lodge will position itself as a high-utility, high-visibility destination for creator-driven storytelling, reviews, and brand collaborations.</w:t>
      </w:r>
    </w:p>
    <w:p w14:paraId="6382655F" w14:textId="77777777" w:rsidR="00DD2398" w:rsidRPr="00DD2398" w:rsidRDefault="00DD2398" w:rsidP="00DD2398">
      <w:pPr>
        <w:jc w:val="both"/>
        <w:rPr>
          <w:rFonts w:asciiTheme="majorHAnsi" w:hAnsiTheme="majorHAnsi" w:cstheme="majorHAnsi"/>
          <w:b/>
          <w:bCs/>
          <w:sz w:val="36"/>
          <w:szCs w:val="36"/>
        </w:rPr>
      </w:pPr>
      <w:r w:rsidRPr="00DD2398">
        <w:rPr>
          <w:rFonts w:asciiTheme="majorHAnsi" w:hAnsiTheme="majorHAnsi" w:cstheme="majorHAnsi"/>
          <w:b/>
          <w:bCs/>
          <w:sz w:val="36"/>
          <w:szCs w:val="36"/>
        </w:rPr>
        <w:t>Top Content Creators by Platform and Topic (2025)</w:t>
      </w:r>
    </w:p>
    <w:p w14:paraId="1C77E5C6" w14:textId="77777777" w:rsidR="00DD2398" w:rsidRPr="00DD2398" w:rsidRDefault="00DD2398" w:rsidP="00DD2398">
      <w:pPr>
        <w:jc w:val="both"/>
        <w:rPr>
          <w:rFonts w:asciiTheme="majorHAnsi" w:hAnsiTheme="majorHAnsi" w:cstheme="majorHAnsi"/>
          <w:b/>
          <w:bCs/>
          <w:sz w:val="36"/>
          <w:szCs w:val="36"/>
        </w:rPr>
      </w:pPr>
      <w:r w:rsidRPr="00DD2398">
        <w:rPr>
          <w:rFonts w:asciiTheme="majorHAnsi" w:hAnsiTheme="majorHAnsi" w:cstheme="majorHAnsi"/>
          <w:b/>
          <w:bCs/>
          <w:sz w:val="36"/>
          <w:szCs w:val="36"/>
        </w:rPr>
        <w:t>1. Fashion &amp; Beauty</w:t>
      </w:r>
    </w:p>
    <w:p w14:paraId="3EB6A4DC" w14:textId="77777777" w:rsidR="00DD2398" w:rsidRPr="00DD2398" w:rsidRDefault="00DD2398" w:rsidP="003561B7">
      <w:pPr>
        <w:numPr>
          <w:ilvl w:val="0"/>
          <w:numId w:val="133"/>
        </w:numPr>
        <w:jc w:val="both"/>
        <w:rPr>
          <w:rFonts w:asciiTheme="majorHAnsi" w:hAnsiTheme="majorHAnsi" w:cstheme="majorHAnsi"/>
          <w:sz w:val="36"/>
          <w:szCs w:val="36"/>
        </w:rPr>
      </w:pPr>
      <w:r w:rsidRPr="00DD2398">
        <w:rPr>
          <w:rFonts w:asciiTheme="majorHAnsi" w:hAnsiTheme="majorHAnsi" w:cstheme="majorHAnsi"/>
          <w:sz w:val="36"/>
          <w:szCs w:val="36"/>
        </w:rPr>
        <w:t xml:space="preserve">TikTok: </w:t>
      </w:r>
      <w:r w:rsidRPr="00DD2398">
        <w:rPr>
          <w:rFonts w:asciiTheme="majorHAnsi" w:hAnsiTheme="majorHAnsi" w:cstheme="majorHAnsi"/>
          <w:i/>
          <w:iCs/>
          <w:sz w:val="36"/>
          <w:szCs w:val="36"/>
        </w:rPr>
        <w:t>Charli D’Amelio</w:t>
      </w:r>
      <w:r w:rsidRPr="00DD2398">
        <w:rPr>
          <w:rFonts w:asciiTheme="majorHAnsi" w:hAnsiTheme="majorHAnsi" w:cstheme="majorHAnsi"/>
          <w:sz w:val="36"/>
          <w:szCs w:val="36"/>
        </w:rPr>
        <w:t xml:space="preserve"> – Renowned for dance and fashion content, amassing 157 million followers. </w:t>
      </w:r>
    </w:p>
    <w:p w14:paraId="7FDF7425" w14:textId="77777777" w:rsidR="00DD2398" w:rsidRPr="00DD2398" w:rsidRDefault="00DD2398" w:rsidP="003561B7">
      <w:pPr>
        <w:numPr>
          <w:ilvl w:val="0"/>
          <w:numId w:val="133"/>
        </w:numPr>
        <w:jc w:val="both"/>
        <w:rPr>
          <w:rFonts w:asciiTheme="majorHAnsi" w:hAnsiTheme="majorHAnsi" w:cstheme="majorHAnsi"/>
          <w:sz w:val="36"/>
          <w:szCs w:val="36"/>
        </w:rPr>
      </w:pPr>
      <w:r w:rsidRPr="00DD2398">
        <w:rPr>
          <w:rFonts w:asciiTheme="majorHAnsi" w:hAnsiTheme="majorHAnsi" w:cstheme="majorHAnsi"/>
          <w:sz w:val="36"/>
          <w:szCs w:val="36"/>
        </w:rPr>
        <w:t xml:space="preserve">Instagram: </w:t>
      </w:r>
      <w:r w:rsidRPr="00DD2398">
        <w:rPr>
          <w:rFonts w:asciiTheme="majorHAnsi" w:hAnsiTheme="majorHAnsi" w:cstheme="majorHAnsi"/>
          <w:i/>
          <w:iCs/>
          <w:sz w:val="36"/>
          <w:szCs w:val="36"/>
        </w:rPr>
        <w:t>Kylie Jenner</w:t>
      </w:r>
      <w:r w:rsidRPr="00DD2398">
        <w:rPr>
          <w:rFonts w:asciiTheme="majorHAnsi" w:hAnsiTheme="majorHAnsi" w:cstheme="majorHAnsi"/>
          <w:sz w:val="36"/>
          <w:szCs w:val="36"/>
        </w:rPr>
        <w:t xml:space="preserve"> – Influential beauty mogul with 394 million followers. </w:t>
      </w:r>
    </w:p>
    <w:p w14:paraId="3A77A2AF" w14:textId="77777777" w:rsidR="00DD2398" w:rsidRPr="00DD2398" w:rsidRDefault="00DD2398" w:rsidP="003561B7">
      <w:pPr>
        <w:numPr>
          <w:ilvl w:val="0"/>
          <w:numId w:val="133"/>
        </w:numPr>
        <w:jc w:val="both"/>
        <w:rPr>
          <w:rFonts w:asciiTheme="majorHAnsi" w:hAnsiTheme="majorHAnsi" w:cstheme="majorHAnsi"/>
          <w:sz w:val="36"/>
          <w:szCs w:val="36"/>
        </w:rPr>
      </w:pPr>
      <w:r w:rsidRPr="00DD2398">
        <w:rPr>
          <w:rFonts w:asciiTheme="majorHAnsi" w:hAnsiTheme="majorHAnsi" w:cstheme="majorHAnsi"/>
          <w:sz w:val="36"/>
          <w:szCs w:val="36"/>
        </w:rPr>
        <w:t xml:space="preserve">YouTube: </w:t>
      </w:r>
      <w:proofErr w:type="spellStart"/>
      <w:r w:rsidRPr="00DD2398">
        <w:rPr>
          <w:rFonts w:asciiTheme="majorHAnsi" w:hAnsiTheme="majorHAnsi" w:cstheme="majorHAnsi"/>
          <w:i/>
          <w:iCs/>
          <w:sz w:val="36"/>
          <w:szCs w:val="36"/>
        </w:rPr>
        <w:t>NikkieTutorials</w:t>
      </w:r>
      <w:proofErr w:type="spellEnd"/>
      <w:r w:rsidRPr="00DD2398">
        <w:rPr>
          <w:rFonts w:asciiTheme="majorHAnsi" w:hAnsiTheme="majorHAnsi" w:cstheme="majorHAnsi"/>
          <w:sz w:val="36"/>
          <w:szCs w:val="36"/>
        </w:rPr>
        <w:t xml:space="preserve"> – Acclaimed beauty vlogger with a substantial subscriber base.</w:t>
      </w:r>
    </w:p>
    <w:p w14:paraId="1AA8D524" w14:textId="77777777" w:rsidR="00DD2398" w:rsidRPr="00DD2398" w:rsidRDefault="00DD2398" w:rsidP="003561B7">
      <w:pPr>
        <w:numPr>
          <w:ilvl w:val="0"/>
          <w:numId w:val="133"/>
        </w:numPr>
        <w:jc w:val="both"/>
        <w:rPr>
          <w:rFonts w:asciiTheme="majorHAnsi" w:hAnsiTheme="majorHAnsi" w:cstheme="majorHAnsi"/>
          <w:sz w:val="36"/>
          <w:szCs w:val="36"/>
        </w:rPr>
      </w:pPr>
      <w:r w:rsidRPr="00DD2398">
        <w:rPr>
          <w:rFonts w:asciiTheme="majorHAnsi" w:hAnsiTheme="majorHAnsi" w:cstheme="majorHAnsi"/>
          <w:sz w:val="36"/>
          <w:szCs w:val="36"/>
        </w:rPr>
        <w:t xml:space="preserve">X (Twitter): </w:t>
      </w:r>
      <w:r w:rsidRPr="00DD2398">
        <w:rPr>
          <w:rFonts w:asciiTheme="majorHAnsi" w:hAnsiTheme="majorHAnsi" w:cstheme="majorHAnsi"/>
          <w:i/>
          <w:iCs/>
          <w:sz w:val="36"/>
          <w:szCs w:val="36"/>
        </w:rPr>
        <w:t>Rihanna</w:t>
      </w:r>
      <w:r w:rsidRPr="00DD2398">
        <w:rPr>
          <w:rFonts w:asciiTheme="majorHAnsi" w:hAnsiTheme="majorHAnsi" w:cstheme="majorHAnsi"/>
          <w:sz w:val="36"/>
          <w:szCs w:val="36"/>
        </w:rPr>
        <w:t xml:space="preserve"> – Engages audiences with fashion and beauty insights, boasting 108 million followers.</w:t>
      </w:r>
    </w:p>
    <w:p w14:paraId="5A057714" w14:textId="77777777" w:rsidR="00DD2398" w:rsidRPr="00DD2398" w:rsidRDefault="00DD2398" w:rsidP="003561B7">
      <w:pPr>
        <w:numPr>
          <w:ilvl w:val="0"/>
          <w:numId w:val="133"/>
        </w:numPr>
        <w:jc w:val="both"/>
        <w:rPr>
          <w:rFonts w:asciiTheme="majorHAnsi" w:hAnsiTheme="majorHAnsi" w:cstheme="majorHAnsi"/>
          <w:sz w:val="36"/>
          <w:szCs w:val="36"/>
        </w:rPr>
      </w:pPr>
      <w:r w:rsidRPr="00DD2398">
        <w:rPr>
          <w:rFonts w:asciiTheme="majorHAnsi" w:hAnsiTheme="majorHAnsi" w:cstheme="majorHAnsi"/>
          <w:sz w:val="36"/>
          <w:szCs w:val="36"/>
        </w:rPr>
        <w:t xml:space="preserve">Facebook: </w:t>
      </w:r>
      <w:r w:rsidRPr="00DD2398">
        <w:rPr>
          <w:rFonts w:asciiTheme="majorHAnsi" w:hAnsiTheme="majorHAnsi" w:cstheme="majorHAnsi"/>
          <w:i/>
          <w:iCs/>
          <w:sz w:val="36"/>
          <w:szCs w:val="36"/>
        </w:rPr>
        <w:t>Huda Kattan</w:t>
      </w:r>
      <w:r w:rsidRPr="00DD2398">
        <w:rPr>
          <w:rFonts w:asciiTheme="majorHAnsi" w:hAnsiTheme="majorHAnsi" w:cstheme="majorHAnsi"/>
          <w:sz w:val="36"/>
          <w:szCs w:val="36"/>
        </w:rPr>
        <w:t xml:space="preserve"> – Shares beauty tutorials and product reviews with a vast audience.(</w:t>
      </w:r>
      <w:proofErr w:type="spellStart"/>
      <w:r>
        <w:fldChar w:fldCharType="begin"/>
      </w:r>
      <w:r>
        <w:instrText>HYPERLINK "https://www.socialpilot.co/blog/top-social-media-influencers?utm_source=chatgpt.com" \o "Top 60 Social Media Influencers: Who's Leading the Chart - SocialPilot"</w:instrText>
      </w:r>
      <w:r>
        <w:fldChar w:fldCharType="separate"/>
      </w:r>
      <w:r w:rsidRPr="00DD2398">
        <w:rPr>
          <w:rStyle w:val="Hyperlink"/>
          <w:rFonts w:asciiTheme="majorHAnsi" w:hAnsiTheme="majorHAnsi" w:cstheme="majorHAnsi"/>
          <w:sz w:val="36"/>
          <w:szCs w:val="36"/>
        </w:rPr>
        <w:t>SocialPilot</w:t>
      </w:r>
      <w:proofErr w:type="spellEnd"/>
      <w:r>
        <w:fldChar w:fldCharType="end"/>
      </w:r>
      <w:r w:rsidRPr="00DD2398">
        <w:rPr>
          <w:rFonts w:asciiTheme="majorHAnsi" w:hAnsiTheme="majorHAnsi" w:cstheme="majorHAnsi"/>
          <w:sz w:val="36"/>
          <w:szCs w:val="36"/>
        </w:rPr>
        <w:t xml:space="preserve">, </w:t>
      </w:r>
      <w:hyperlink r:id="rId23" w:tooltip="List of most-followed Instagram accounts" w:history="1">
        <w:r w:rsidRPr="00DD2398">
          <w:rPr>
            <w:rStyle w:val="Hyperlink"/>
            <w:rFonts w:asciiTheme="majorHAnsi" w:hAnsiTheme="majorHAnsi" w:cstheme="majorHAnsi"/>
            <w:sz w:val="36"/>
            <w:szCs w:val="36"/>
          </w:rPr>
          <w:t>Wikipedia</w:t>
        </w:r>
      </w:hyperlink>
      <w:r w:rsidRPr="00DD2398">
        <w:rPr>
          <w:rFonts w:asciiTheme="majorHAnsi" w:hAnsiTheme="majorHAnsi" w:cstheme="majorHAnsi"/>
          <w:sz w:val="36"/>
          <w:szCs w:val="36"/>
        </w:rPr>
        <w:t>)</w:t>
      </w:r>
    </w:p>
    <w:p w14:paraId="1EB63287" w14:textId="77777777" w:rsidR="00DD2398" w:rsidRPr="00DD2398" w:rsidRDefault="00DD2398" w:rsidP="00DD2398">
      <w:pPr>
        <w:jc w:val="both"/>
        <w:rPr>
          <w:rFonts w:asciiTheme="majorHAnsi" w:hAnsiTheme="majorHAnsi" w:cstheme="majorHAnsi"/>
          <w:b/>
          <w:bCs/>
          <w:sz w:val="36"/>
          <w:szCs w:val="36"/>
        </w:rPr>
      </w:pPr>
      <w:r w:rsidRPr="00DD2398">
        <w:rPr>
          <w:rFonts w:asciiTheme="majorHAnsi" w:hAnsiTheme="majorHAnsi" w:cstheme="majorHAnsi"/>
          <w:b/>
          <w:bCs/>
          <w:sz w:val="36"/>
          <w:szCs w:val="36"/>
        </w:rPr>
        <w:lastRenderedPageBreak/>
        <w:t>2. Fitness &amp; Wellness</w:t>
      </w:r>
    </w:p>
    <w:p w14:paraId="4EBD2CF9" w14:textId="77777777" w:rsidR="00DD2398" w:rsidRPr="00DD2398" w:rsidRDefault="00DD2398" w:rsidP="003561B7">
      <w:pPr>
        <w:numPr>
          <w:ilvl w:val="0"/>
          <w:numId w:val="134"/>
        </w:numPr>
        <w:jc w:val="both"/>
        <w:rPr>
          <w:rFonts w:asciiTheme="majorHAnsi" w:hAnsiTheme="majorHAnsi" w:cstheme="majorHAnsi"/>
          <w:sz w:val="36"/>
          <w:szCs w:val="36"/>
        </w:rPr>
      </w:pPr>
      <w:r w:rsidRPr="00DD2398">
        <w:rPr>
          <w:rFonts w:asciiTheme="majorHAnsi" w:hAnsiTheme="majorHAnsi" w:cstheme="majorHAnsi"/>
          <w:sz w:val="36"/>
          <w:szCs w:val="36"/>
        </w:rPr>
        <w:t xml:space="preserve">TikTok: </w:t>
      </w:r>
      <w:r w:rsidRPr="00DD2398">
        <w:rPr>
          <w:rFonts w:asciiTheme="majorHAnsi" w:hAnsiTheme="majorHAnsi" w:cstheme="majorHAnsi"/>
          <w:i/>
          <w:iCs/>
          <w:sz w:val="36"/>
          <w:szCs w:val="36"/>
        </w:rPr>
        <w:t>Chloe Ting</w:t>
      </w:r>
      <w:r w:rsidRPr="00DD2398">
        <w:rPr>
          <w:rFonts w:asciiTheme="majorHAnsi" w:hAnsiTheme="majorHAnsi" w:cstheme="majorHAnsi"/>
          <w:sz w:val="36"/>
          <w:szCs w:val="36"/>
        </w:rPr>
        <w:t xml:space="preserve"> – Fitness influencer known for viral workout challenges. </w:t>
      </w:r>
    </w:p>
    <w:p w14:paraId="4A7334AF" w14:textId="77777777" w:rsidR="00DD2398" w:rsidRPr="00DD2398" w:rsidRDefault="00DD2398" w:rsidP="003561B7">
      <w:pPr>
        <w:numPr>
          <w:ilvl w:val="0"/>
          <w:numId w:val="134"/>
        </w:numPr>
        <w:jc w:val="both"/>
        <w:rPr>
          <w:rFonts w:asciiTheme="majorHAnsi" w:hAnsiTheme="majorHAnsi" w:cstheme="majorHAnsi"/>
          <w:sz w:val="36"/>
          <w:szCs w:val="36"/>
        </w:rPr>
      </w:pPr>
      <w:r w:rsidRPr="00DD2398">
        <w:rPr>
          <w:rFonts w:asciiTheme="majorHAnsi" w:hAnsiTheme="majorHAnsi" w:cstheme="majorHAnsi"/>
          <w:sz w:val="36"/>
          <w:szCs w:val="36"/>
        </w:rPr>
        <w:t xml:space="preserve">Instagram: </w:t>
      </w:r>
      <w:r w:rsidRPr="00DD2398">
        <w:rPr>
          <w:rFonts w:asciiTheme="majorHAnsi" w:hAnsiTheme="majorHAnsi" w:cstheme="majorHAnsi"/>
          <w:i/>
          <w:iCs/>
          <w:sz w:val="36"/>
          <w:szCs w:val="36"/>
        </w:rPr>
        <w:t xml:space="preserve">Kayla </w:t>
      </w:r>
      <w:proofErr w:type="spellStart"/>
      <w:r w:rsidRPr="00DD2398">
        <w:rPr>
          <w:rFonts w:asciiTheme="majorHAnsi" w:hAnsiTheme="majorHAnsi" w:cstheme="majorHAnsi"/>
          <w:i/>
          <w:iCs/>
          <w:sz w:val="36"/>
          <w:szCs w:val="36"/>
        </w:rPr>
        <w:t>Itsines</w:t>
      </w:r>
      <w:proofErr w:type="spellEnd"/>
      <w:r w:rsidRPr="00DD2398">
        <w:rPr>
          <w:rFonts w:asciiTheme="majorHAnsi" w:hAnsiTheme="majorHAnsi" w:cstheme="majorHAnsi"/>
          <w:sz w:val="36"/>
          <w:szCs w:val="36"/>
        </w:rPr>
        <w:t xml:space="preserve"> – Personal trainer sharing fitness programs and transformations.</w:t>
      </w:r>
    </w:p>
    <w:p w14:paraId="40B8EA73" w14:textId="77777777" w:rsidR="00DD2398" w:rsidRPr="00DD2398" w:rsidRDefault="00DD2398" w:rsidP="003561B7">
      <w:pPr>
        <w:numPr>
          <w:ilvl w:val="0"/>
          <w:numId w:val="134"/>
        </w:numPr>
        <w:jc w:val="both"/>
        <w:rPr>
          <w:rFonts w:asciiTheme="majorHAnsi" w:hAnsiTheme="majorHAnsi" w:cstheme="majorHAnsi"/>
          <w:sz w:val="36"/>
          <w:szCs w:val="36"/>
        </w:rPr>
      </w:pPr>
      <w:r w:rsidRPr="00DD2398">
        <w:rPr>
          <w:rFonts w:asciiTheme="majorHAnsi" w:hAnsiTheme="majorHAnsi" w:cstheme="majorHAnsi"/>
          <w:sz w:val="36"/>
          <w:szCs w:val="36"/>
        </w:rPr>
        <w:t xml:space="preserve">YouTube: </w:t>
      </w:r>
      <w:r w:rsidRPr="00DD2398">
        <w:rPr>
          <w:rFonts w:asciiTheme="majorHAnsi" w:hAnsiTheme="majorHAnsi" w:cstheme="majorHAnsi"/>
          <w:i/>
          <w:iCs/>
          <w:sz w:val="36"/>
          <w:szCs w:val="36"/>
        </w:rPr>
        <w:t>Maddie Lymburner (</w:t>
      </w:r>
      <w:proofErr w:type="spellStart"/>
      <w:r w:rsidRPr="00DD2398">
        <w:rPr>
          <w:rFonts w:asciiTheme="majorHAnsi" w:hAnsiTheme="majorHAnsi" w:cstheme="majorHAnsi"/>
          <w:i/>
          <w:iCs/>
          <w:sz w:val="36"/>
          <w:szCs w:val="36"/>
        </w:rPr>
        <w:t>MadFit</w:t>
      </w:r>
      <w:proofErr w:type="spellEnd"/>
      <w:r w:rsidRPr="00DD2398">
        <w:rPr>
          <w:rFonts w:asciiTheme="majorHAnsi" w:hAnsiTheme="majorHAnsi" w:cstheme="majorHAnsi"/>
          <w:i/>
          <w:iCs/>
          <w:sz w:val="36"/>
          <w:szCs w:val="36"/>
        </w:rPr>
        <w:t>)</w:t>
      </w:r>
      <w:r w:rsidRPr="00DD2398">
        <w:rPr>
          <w:rFonts w:asciiTheme="majorHAnsi" w:hAnsiTheme="majorHAnsi" w:cstheme="majorHAnsi"/>
          <w:sz w:val="36"/>
          <w:szCs w:val="36"/>
        </w:rPr>
        <w:t xml:space="preserve"> – Offers at-home workout routines to over 10 million subscribers. </w:t>
      </w:r>
    </w:p>
    <w:p w14:paraId="1107258E" w14:textId="77777777" w:rsidR="00DD2398" w:rsidRPr="00DD2398" w:rsidRDefault="00DD2398" w:rsidP="003561B7">
      <w:pPr>
        <w:numPr>
          <w:ilvl w:val="0"/>
          <w:numId w:val="134"/>
        </w:numPr>
        <w:jc w:val="both"/>
        <w:rPr>
          <w:rFonts w:asciiTheme="majorHAnsi" w:hAnsiTheme="majorHAnsi" w:cstheme="majorHAnsi"/>
          <w:sz w:val="36"/>
          <w:szCs w:val="36"/>
        </w:rPr>
      </w:pPr>
      <w:r w:rsidRPr="00DD2398">
        <w:rPr>
          <w:rFonts w:asciiTheme="majorHAnsi" w:hAnsiTheme="majorHAnsi" w:cstheme="majorHAnsi"/>
          <w:sz w:val="36"/>
          <w:szCs w:val="36"/>
        </w:rPr>
        <w:t xml:space="preserve">X (Twitter): </w:t>
      </w:r>
      <w:r w:rsidRPr="00DD2398">
        <w:rPr>
          <w:rFonts w:asciiTheme="majorHAnsi" w:hAnsiTheme="majorHAnsi" w:cstheme="majorHAnsi"/>
          <w:i/>
          <w:iCs/>
          <w:sz w:val="36"/>
          <w:szCs w:val="36"/>
        </w:rPr>
        <w:t>Joe Wicks</w:t>
      </w:r>
      <w:r w:rsidRPr="00DD2398">
        <w:rPr>
          <w:rFonts w:asciiTheme="majorHAnsi" w:hAnsiTheme="majorHAnsi" w:cstheme="majorHAnsi"/>
          <w:sz w:val="36"/>
          <w:szCs w:val="36"/>
        </w:rPr>
        <w:t xml:space="preserve"> – The Body Coach promoting health and fitness content.</w:t>
      </w:r>
    </w:p>
    <w:p w14:paraId="5A388204" w14:textId="77777777" w:rsidR="00DD2398" w:rsidRPr="00DD2398" w:rsidRDefault="00DD2398" w:rsidP="003561B7">
      <w:pPr>
        <w:numPr>
          <w:ilvl w:val="0"/>
          <w:numId w:val="134"/>
        </w:numPr>
        <w:jc w:val="both"/>
        <w:rPr>
          <w:rFonts w:asciiTheme="majorHAnsi" w:hAnsiTheme="majorHAnsi" w:cstheme="majorHAnsi"/>
          <w:sz w:val="36"/>
          <w:szCs w:val="36"/>
        </w:rPr>
      </w:pPr>
      <w:r w:rsidRPr="00DD2398">
        <w:rPr>
          <w:rFonts w:asciiTheme="majorHAnsi" w:hAnsiTheme="majorHAnsi" w:cstheme="majorHAnsi"/>
          <w:sz w:val="36"/>
          <w:szCs w:val="36"/>
        </w:rPr>
        <w:t xml:space="preserve">Facebook: </w:t>
      </w:r>
      <w:r w:rsidRPr="00DD2398">
        <w:rPr>
          <w:rFonts w:asciiTheme="majorHAnsi" w:hAnsiTheme="majorHAnsi" w:cstheme="majorHAnsi"/>
          <w:i/>
          <w:iCs/>
          <w:sz w:val="36"/>
          <w:szCs w:val="36"/>
        </w:rPr>
        <w:t>Cassey Ho</w:t>
      </w:r>
      <w:r w:rsidRPr="00DD2398">
        <w:rPr>
          <w:rFonts w:asciiTheme="majorHAnsi" w:hAnsiTheme="majorHAnsi" w:cstheme="majorHAnsi"/>
          <w:sz w:val="36"/>
          <w:szCs w:val="36"/>
        </w:rPr>
        <w:t xml:space="preserve"> – Pilates instructor providing fitness videos and tips.(</w:t>
      </w:r>
      <w:hyperlink r:id="rId24" w:tooltip="Chloe Ting" w:history="1">
        <w:r w:rsidRPr="00DD2398">
          <w:rPr>
            <w:rStyle w:val="Hyperlink"/>
            <w:rFonts w:asciiTheme="majorHAnsi" w:hAnsiTheme="majorHAnsi" w:cstheme="majorHAnsi"/>
            <w:sz w:val="36"/>
            <w:szCs w:val="36"/>
          </w:rPr>
          <w:t>Wikipedia</w:t>
        </w:r>
      </w:hyperlink>
      <w:r w:rsidRPr="00DD2398">
        <w:rPr>
          <w:rFonts w:asciiTheme="majorHAnsi" w:hAnsiTheme="majorHAnsi" w:cstheme="majorHAnsi"/>
          <w:sz w:val="36"/>
          <w:szCs w:val="36"/>
        </w:rPr>
        <w:t xml:space="preserve">, </w:t>
      </w:r>
      <w:hyperlink r:id="rId25" w:tooltip="Maddie Lymburner" w:history="1">
        <w:r w:rsidRPr="00DD2398">
          <w:rPr>
            <w:rStyle w:val="Hyperlink"/>
            <w:rFonts w:asciiTheme="majorHAnsi" w:hAnsiTheme="majorHAnsi" w:cstheme="majorHAnsi"/>
            <w:sz w:val="36"/>
            <w:szCs w:val="36"/>
          </w:rPr>
          <w:t>Wikipedia</w:t>
        </w:r>
      </w:hyperlink>
      <w:r w:rsidRPr="00DD2398">
        <w:rPr>
          <w:rFonts w:asciiTheme="majorHAnsi" w:hAnsiTheme="majorHAnsi" w:cstheme="majorHAnsi"/>
          <w:sz w:val="36"/>
          <w:szCs w:val="36"/>
        </w:rPr>
        <w:t>)</w:t>
      </w:r>
    </w:p>
    <w:p w14:paraId="44E0AD98" w14:textId="77777777" w:rsidR="00DD2398" w:rsidRPr="00DD2398" w:rsidRDefault="00DD2398" w:rsidP="00DD2398">
      <w:pPr>
        <w:jc w:val="both"/>
        <w:rPr>
          <w:rFonts w:asciiTheme="majorHAnsi" w:hAnsiTheme="majorHAnsi" w:cstheme="majorHAnsi"/>
          <w:b/>
          <w:bCs/>
          <w:sz w:val="36"/>
          <w:szCs w:val="36"/>
        </w:rPr>
      </w:pPr>
      <w:r w:rsidRPr="00DD2398">
        <w:rPr>
          <w:rFonts w:asciiTheme="majorHAnsi" w:hAnsiTheme="majorHAnsi" w:cstheme="majorHAnsi"/>
          <w:b/>
          <w:bCs/>
          <w:sz w:val="36"/>
          <w:szCs w:val="36"/>
        </w:rPr>
        <w:t>3. Travel &amp; Adventure</w:t>
      </w:r>
    </w:p>
    <w:p w14:paraId="7A706766" w14:textId="77777777" w:rsidR="00DD2398" w:rsidRPr="00DD2398" w:rsidRDefault="00DD2398" w:rsidP="003561B7">
      <w:pPr>
        <w:numPr>
          <w:ilvl w:val="0"/>
          <w:numId w:val="135"/>
        </w:numPr>
        <w:jc w:val="both"/>
        <w:rPr>
          <w:rFonts w:asciiTheme="majorHAnsi" w:hAnsiTheme="majorHAnsi" w:cstheme="majorHAnsi"/>
          <w:sz w:val="36"/>
          <w:szCs w:val="36"/>
        </w:rPr>
      </w:pPr>
      <w:r w:rsidRPr="00DD2398">
        <w:rPr>
          <w:rFonts w:asciiTheme="majorHAnsi" w:hAnsiTheme="majorHAnsi" w:cstheme="majorHAnsi"/>
          <w:sz w:val="36"/>
          <w:szCs w:val="36"/>
        </w:rPr>
        <w:t xml:space="preserve">TikTok: </w:t>
      </w:r>
      <w:r w:rsidRPr="00DD2398">
        <w:rPr>
          <w:rFonts w:asciiTheme="majorHAnsi" w:hAnsiTheme="majorHAnsi" w:cstheme="majorHAnsi"/>
          <w:i/>
          <w:iCs/>
          <w:sz w:val="36"/>
          <w:szCs w:val="36"/>
        </w:rPr>
        <w:t xml:space="preserve">Ryan </w:t>
      </w:r>
      <w:proofErr w:type="spellStart"/>
      <w:r w:rsidRPr="00DD2398">
        <w:rPr>
          <w:rFonts w:asciiTheme="majorHAnsi" w:hAnsiTheme="majorHAnsi" w:cstheme="majorHAnsi"/>
          <w:i/>
          <w:iCs/>
          <w:sz w:val="36"/>
          <w:szCs w:val="36"/>
        </w:rPr>
        <w:t>Losasso</w:t>
      </w:r>
      <w:proofErr w:type="spellEnd"/>
      <w:r w:rsidRPr="00DD2398">
        <w:rPr>
          <w:rFonts w:asciiTheme="majorHAnsi" w:hAnsiTheme="majorHAnsi" w:cstheme="majorHAnsi"/>
          <w:i/>
          <w:iCs/>
          <w:sz w:val="36"/>
          <w:szCs w:val="36"/>
        </w:rPr>
        <w:t xml:space="preserve"> &amp; Jade Beaty (@Live_thedash)</w:t>
      </w:r>
      <w:r w:rsidRPr="00DD2398">
        <w:rPr>
          <w:rFonts w:asciiTheme="majorHAnsi" w:hAnsiTheme="majorHAnsi" w:cstheme="majorHAnsi"/>
          <w:sz w:val="36"/>
          <w:szCs w:val="36"/>
        </w:rPr>
        <w:t xml:space="preserve"> – Documenting global travels with engaging content. </w:t>
      </w:r>
    </w:p>
    <w:p w14:paraId="453BA353" w14:textId="77777777" w:rsidR="00DD2398" w:rsidRPr="00DD2398" w:rsidRDefault="00DD2398" w:rsidP="003561B7">
      <w:pPr>
        <w:numPr>
          <w:ilvl w:val="0"/>
          <w:numId w:val="135"/>
        </w:numPr>
        <w:jc w:val="both"/>
        <w:rPr>
          <w:rFonts w:asciiTheme="majorHAnsi" w:hAnsiTheme="majorHAnsi" w:cstheme="majorHAnsi"/>
          <w:sz w:val="36"/>
          <w:szCs w:val="36"/>
        </w:rPr>
      </w:pPr>
      <w:r w:rsidRPr="00DD2398">
        <w:rPr>
          <w:rFonts w:asciiTheme="majorHAnsi" w:hAnsiTheme="majorHAnsi" w:cstheme="majorHAnsi"/>
          <w:sz w:val="36"/>
          <w:szCs w:val="36"/>
        </w:rPr>
        <w:t xml:space="preserve">Instagram: </w:t>
      </w:r>
      <w:r w:rsidRPr="00DD2398">
        <w:rPr>
          <w:rFonts w:asciiTheme="majorHAnsi" w:hAnsiTheme="majorHAnsi" w:cstheme="majorHAnsi"/>
          <w:i/>
          <w:iCs/>
          <w:sz w:val="36"/>
          <w:szCs w:val="36"/>
        </w:rPr>
        <w:t>Jack Morris (@doyoutravel)</w:t>
      </w:r>
      <w:r w:rsidRPr="00DD2398">
        <w:rPr>
          <w:rFonts w:asciiTheme="majorHAnsi" w:hAnsiTheme="majorHAnsi" w:cstheme="majorHAnsi"/>
          <w:sz w:val="36"/>
          <w:szCs w:val="36"/>
        </w:rPr>
        <w:t xml:space="preserve"> – Showcases picturesque destinations worldwide.</w:t>
      </w:r>
    </w:p>
    <w:p w14:paraId="1BF576F4" w14:textId="77777777" w:rsidR="00DD2398" w:rsidRPr="00DD2398" w:rsidRDefault="00DD2398" w:rsidP="003561B7">
      <w:pPr>
        <w:numPr>
          <w:ilvl w:val="0"/>
          <w:numId w:val="135"/>
        </w:numPr>
        <w:jc w:val="both"/>
        <w:rPr>
          <w:rFonts w:asciiTheme="majorHAnsi" w:hAnsiTheme="majorHAnsi" w:cstheme="majorHAnsi"/>
          <w:sz w:val="36"/>
          <w:szCs w:val="36"/>
        </w:rPr>
      </w:pPr>
      <w:r w:rsidRPr="00DD2398">
        <w:rPr>
          <w:rFonts w:asciiTheme="majorHAnsi" w:hAnsiTheme="majorHAnsi" w:cstheme="majorHAnsi"/>
          <w:sz w:val="36"/>
          <w:szCs w:val="36"/>
        </w:rPr>
        <w:t xml:space="preserve">YouTube: </w:t>
      </w:r>
      <w:r w:rsidRPr="00DD2398">
        <w:rPr>
          <w:rFonts w:asciiTheme="majorHAnsi" w:hAnsiTheme="majorHAnsi" w:cstheme="majorHAnsi"/>
          <w:i/>
          <w:iCs/>
          <w:sz w:val="36"/>
          <w:szCs w:val="36"/>
        </w:rPr>
        <w:t xml:space="preserve">Eva </w:t>
      </w:r>
      <w:proofErr w:type="spellStart"/>
      <w:r w:rsidRPr="00DD2398">
        <w:rPr>
          <w:rFonts w:asciiTheme="majorHAnsi" w:hAnsiTheme="majorHAnsi" w:cstheme="majorHAnsi"/>
          <w:i/>
          <w:iCs/>
          <w:sz w:val="36"/>
          <w:szCs w:val="36"/>
        </w:rPr>
        <w:t>zu</w:t>
      </w:r>
      <w:proofErr w:type="spellEnd"/>
      <w:r w:rsidRPr="00DD2398">
        <w:rPr>
          <w:rFonts w:asciiTheme="majorHAnsi" w:hAnsiTheme="majorHAnsi" w:cstheme="majorHAnsi"/>
          <w:i/>
          <w:iCs/>
          <w:sz w:val="36"/>
          <w:szCs w:val="36"/>
        </w:rPr>
        <w:t xml:space="preserve"> Beck</w:t>
      </w:r>
      <w:r w:rsidRPr="00DD2398">
        <w:rPr>
          <w:rFonts w:asciiTheme="majorHAnsi" w:hAnsiTheme="majorHAnsi" w:cstheme="majorHAnsi"/>
          <w:sz w:val="36"/>
          <w:szCs w:val="36"/>
        </w:rPr>
        <w:t xml:space="preserve"> – Shares immersive travel experiences and cultural explorations.</w:t>
      </w:r>
    </w:p>
    <w:p w14:paraId="32E13347" w14:textId="77777777" w:rsidR="00DD2398" w:rsidRPr="00DD2398" w:rsidRDefault="00DD2398" w:rsidP="003561B7">
      <w:pPr>
        <w:numPr>
          <w:ilvl w:val="0"/>
          <w:numId w:val="135"/>
        </w:numPr>
        <w:jc w:val="both"/>
        <w:rPr>
          <w:rFonts w:asciiTheme="majorHAnsi" w:hAnsiTheme="majorHAnsi" w:cstheme="majorHAnsi"/>
          <w:sz w:val="36"/>
          <w:szCs w:val="36"/>
        </w:rPr>
      </w:pPr>
      <w:r w:rsidRPr="00DD2398">
        <w:rPr>
          <w:rFonts w:asciiTheme="majorHAnsi" w:hAnsiTheme="majorHAnsi" w:cstheme="majorHAnsi"/>
          <w:sz w:val="36"/>
          <w:szCs w:val="36"/>
        </w:rPr>
        <w:t xml:space="preserve">X (Twitter): </w:t>
      </w:r>
      <w:r w:rsidRPr="00DD2398">
        <w:rPr>
          <w:rFonts w:asciiTheme="majorHAnsi" w:hAnsiTheme="majorHAnsi" w:cstheme="majorHAnsi"/>
          <w:i/>
          <w:iCs/>
          <w:sz w:val="36"/>
          <w:szCs w:val="36"/>
        </w:rPr>
        <w:t>Nomadic Matt</w:t>
      </w:r>
      <w:r w:rsidRPr="00DD2398">
        <w:rPr>
          <w:rFonts w:asciiTheme="majorHAnsi" w:hAnsiTheme="majorHAnsi" w:cstheme="majorHAnsi"/>
          <w:sz w:val="36"/>
          <w:szCs w:val="36"/>
        </w:rPr>
        <w:t xml:space="preserve"> – Provides travel tips and budget advice to a broad audience.</w:t>
      </w:r>
    </w:p>
    <w:p w14:paraId="0478ECF5" w14:textId="77777777" w:rsidR="00DD2398" w:rsidRPr="00DD2398" w:rsidRDefault="00DD2398" w:rsidP="003561B7">
      <w:pPr>
        <w:numPr>
          <w:ilvl w:val="0"/>
          <w:numId w:val="135"/>
        </w:numPr>
        <w:jc w:val="both"/>
        <w:rPr>
          <w:rFonts w:asciiTheme="majorHAnsi" w:hAnsiTheme="majorHAnsi" w:cstheme="majorHAnsi"/>
          <w:sz w:val="36"/>
          <w:szCs w:val="36"/>
        </w:rPr>
      </w:pPr>
      <w:r w:rsidRPr="00DD2398">
        <w:rPr>
          <w:rFonts w:asciiTheme="majorHAnsi" w:hAnsiTheme="majorHAnsi" w:cstheme="majorHAnsi"/>
          <w:sz w:val="36"/>
          <w:szCs w:val="36"/>
        </w:rPr>
        <w:lastRenderedPageBreak/>
        <w:t xml:space="preserve">Facebook: </w:t>
      </w:r>
      <w:r w:rsidRPr="00DD2398">
        <w:rPr>
          <w:rFonts w:asciiTheme="majorHAnsi" w:hAnsiTheme="majorHAnsi" w:cstheme="majorHAnsi"/>
          <w:i/>
          <w:iCs/>
          <w:sz w:val="36"/>
          <w:szCs w:val="36"/>
        </w:rPr>
        <w:t>Kiersten Rich (@TheBlondeAbroad)</w:t>
      </w:r>
      <w:r w:rsidRPr="00DD2398">
        <w:rPr>
          <w:rFonts w:asciiTheme="majorHAnsi" w:hAnsiTheme="majorHAnsi" w:cstheme="majorHAnsi"/>
          <w:sz w:val="36"/>
          <w:szCs w:val="36"/>
        </w:rPr>
        <w:t xml:space="preserve"> – Offers travel guides and inspiration for solo female travelers.(</w:t>
      </w:r>
      <w:hyperlink r:id="rId26" w:tooltip="Who are Ryan Losasso and Jade Beaty from Live the Dash Media? Tiktok's Travel creators of the year" w:history="1">
        <w:r w:rsidRPr="00DD2398">
          <w:rPr>
            <w:rStyle w:val="Hyperlink"/>
            <w:rFonts w:asciiTheme="majorHAnsi" w:hAnsiTheme="majorHAnsi" w:cstheme="majorHAnsi"/>
            <w:sz w:val="36"/>
            <w:szCs w:val="36"/>
          </w:rPr>
          <w:t>The Sun</w:t>
        </w:r>
      </w:hyperlink>
      <w:r w:rsidRPr="00DD2398">
        <w:rPr>
          <w:rFonts w:asciiTheme="majorHAnsi" w:hAnsiTheme="majorHAnsi" w:cstheme="majorHAnsi"/>
          <w:sz w:val="36"/>
          <w:szCs w:val="36"/>
        </w:rPr>
        <w:t xml:space="preserve">, </w:t>
      </w:r>
      <w:hyperlink r:id="rId27" w:tooltip="150 TOP TRAVEL INFLUENCERS IN 2024 (UPDATED) - Amra &amp; Elma" w:history="1">
        <w:r w:rsidRPr="00DD2398">
          <w:rPr>
            <w:rStyle w:val="Hyperlink"/>
            <w:rFonts w:asciiTheme="majorHAnsi" w:hAnsiTheme="majorHAnsi" w:cstheme="majorHAnsi"/>
            <w:sz w:val="36"/>
            <w:szCs w:val="36"/>
          </w:rPr>
          <w:t>Amra and Elma LLC</w:t>
        </w:r>
      </w:hyperlink>
      <w:r w:rsidRPr="00DD2398">
        <w:rPr>
          <w:rFonts w:asciiTheme="majorHAnsi" w:hAnsiTheme="majorHAnsi" w:cstheme="majorHAnsi"/>
          <w:sz w:val="36"/>
          <w:szCs w:val="36"/>
        </w:rPr>
        <w:t xml:space="preserve">, </w:t>
      </w:r>
      <w:hyperlink r:id="rId28" w:tooltip="15 Types of Influencers by Content Categories - Creable" w:history="1">
        <w:proofErr w:type="spellStart"/>
        <w:r w:rsidRPr="00DD2398">
          <w:rPr>
            <w:rStyle w:val="Hyperlink"/>
            <w:rFonts w:asciiTheme="majorHAnsi" w:hAnsiTheme="majorHAnsi" w:cstheme="majorHAnsi"/>
            <w:sz w:val="36"/>
            <w:szCs w:val="36"/>
          </w:rPr>
          <w:t>Creable</w:t>
        </w:r>
        <w:proofErr w:type="spellEnd"/>
        <w:r w:rsidRPr="00DD2398">
          <w:rPr>
            <w:rStyle w:val="Hyperlink"/>
            <w:rFonts w:asciiTheme="majorHAnsi" w:hAnsiTheme="majorHAnsi" w:cstheme="majorHAnsi"/>
            <w:sz w:val="36"/>
            <w:szCs w:val="36"/>
          </w:rPr>
          <w:t xml:space="preserve"> -</w:t>
        </w:r>
      </w:hyperlink>
      <w:r w:rsidRPr="00DD2398">
        <w:rPr>
          <w:rFonts w:asciiTheme="majorHAnsi" w:hAnsiTheme="majorHAnsi" w:cstheme="majorHAnsi"/>
          <w:sz w:val="36"/>
          <w:szCs w:val="36"/>
        </w:rPr>
        <w:t>)</w:t>
      </w:r>
    </w:p>
    <w:p w14:paraId="2E273564" w14:textId="77777777" w:rsidR="00DD2398" w:rsidRPr="00DD2398" w:rsidRDefault="00DD2398" w:rsidP="00DD2398">
      <w:pPr>
        <w:jc w:val="both"/>
        <w:rPr>
          <w:rFonts w:asciiTheme="majorHAnsi" w:hAnsiTheme="majorHAnsi" w:cstheme="majorHAnsi"/>
          <w:b/>
          <w:bCs/>
          <w:sz w:val="36"/>
          <w:szCs w:val="36"/>
        </w:rPr>
      </w:pPr>
      <w:r w:rsidRPr="00DD2398">
        <w:rPr>
          <w:rFonts w:asciiTheme="majorHAnsi" w:hAnsiTheme="majorHAnsi" w:cstheme="majorHAnsi"/>
          <w:b/>
          <w:bCs/>
          <w:sz w:val="36"/>
          <w:szCs w:val="36"/>
        </w:rPr>
        <w:t>4. Food &amp; Cooking</w:t>
      </w:r>
    </w:p>
    <w:p w14:paraId="3138149F" w14:textId="77777777" w:rsidR="00DD2398" w:rsidRPr="00DD2398" w:rsidRDefault="00DD2398" w:rsidP="003561B7">
      <w:pPr>
        <w:numPr>
          <w:ilvl w:val="0"/>
          <w:numId w:val="136"/>
        </w:numPr>
        <w:jc w:val="both"/>
        <w:rPr>
          <w:rFonts w:asciiTheme="majorHAnsi" w:hAnsiTheme="majorHAnsi" w:cstheme="majorHAnsi"/>
          <w:sz w:val="36"/>
          <w:szCs w:val="36"/>
        </w:rPr>
      </w:pPr>
      <w:r w:rsidRPr="00DD2398">
        <w:rPr>
          <w:rFonts w:asciiTheme="majorHAnsi" w:hAnsiTheme="majorHAnsi" w:cstheme="majorHAnsi"/>
          <w:sz w:val="36"/>
          <w:szCs w:val="36"/>
        </w:rPr>
        <w:t xml:space="preserve">TikTok: </w:t>
      </w:r>
      <w:r w:rsidRPr="00DD2398">
        <w:rPr>
          <w:rFonts w:asciiTheme="majorHAnsi" w:hAnsiTheme="majorHAnsi" w:cstheme="majorHAnsi"/>
          <w:i/>
          <w:iCs/>
          <w:sz w:val="36"/>
          <w:szCs w:val="36"/>
        </w:rPr>
        <w:t>Emily Mariko</w:t>
      </w:r>
      <w:r w:rsidRPr="00DD2398">
        <w:rPr>
          <w:rFonts w:asciiTheme="majorHAnsi" w:hAnsiTheme="majorHAnsi" w:cstheme="majorHAnsi"/>
          <w:sz w:val="36"/>
          <w:szCs w:val="36"/>
        </w:rPr>
        <w:t xml:space="preserve"> – Known for aesthetic meal prep and cooking videos. </w:t>
      </w:r>
    </w:p>
    <w:p w14:paraId="4F7BE2B0" w14:textId="77777777" w:rsidR="00DD2398" w:rsidRPr="00DD2398" w:rsidRDefault="00DD2398" w:rsidP="003561B7">
      <w:pPr>
        <w:numPr>
          <w:ilvl w:val="0"/>
          <w:numId w:val="136"/>
        </w:numPr>
        <w:jc w:val="both"/>
        <w:rPr>
          <w:rFonts w:asciiTheme="majorHAnsi" w:hAnsiTheme="majorHAnsi" w:cstheme="majorHAnsi"/>
          <w:sz w:val="36"/>
          <w:szCs w:val="36"/>
        </w:rPr>
      </w:pPr>
      <w:r w:rsidRPr="00DD2398">
        <w:rPr>
          <w:rFonts w:asciiTheme="majorHAnsi" w:hAnsiTheme="majorHAnsi" w:cstheme="majorHAnsi"/>
          <w:sz w:val="36"/>
          <w:szCs w:val="36"/>
        </w:rPr>
        <w:t xml:space="preserve">Instagram: </w:t>
      </w:r>
      <w:r w:rsidRPr="00DD2398">
        <w:rPr>
          <w:rFonts w:asciiTheme="majorHAnsi" w:hAnsiTheme="majorHAnsi" w:cstheme="majorHAnsi"/>
          <w:i/>
          <w:iCs/>
          <w:sz w:val="36"/>
          <w:szCs w:val="36"/>
        </w:rPr>
        <w:t>Yumna Jawad (@feelgoodfoodie)</w:t>
      </w:r>
      <w:r w:rsidRPr="00DD2398">
        <w:rPr>
          <w:rFonts w:asciiTheme="majorHAnsi" w:hAnsiTheme="majorHAnsi" w:cstheme="majorHAnsi"/>
          <w:sz w:val="36"/>
          <w:szCs w:val="36"/>
        </w:rPr>
        <w:t xml:space="preserve"> – Shares healthy recipes and cooking tips.</w:t>
      </w:r>
    </w:p>
    <w:p w14:paraId="5EB46C5A" w14:textId="77777777" w:rsidR="00DD2398" w:rsidRPr="00DD2398" w:rsidRDefault="00DD2398" w:rsidP="003561B7">
      <w:pPr>
        <w:numPr>
          <w:ilvl w:val="0"/>
          <w:numId w:val="136"/>
        </w:numPr>
        <w:jc w:val="both"/>
        <w:rPr>
          <w:rFonts w:asciiTheme="majorHAnsi" w:hAnsiTheme="majorHAnsi" w:cstheme="majorHAnsi"/>
          <w:sz w:val="36"/>
          <w:szCs w:val="36"/>
        </w:rPr>
      </w:pPr>
      <w:r w:rsidRPr="00DD2398">
        <w:rPr>
          <w:rFonts w:asciiTheme="majorHAnsi" w:hAnsiTheme="majorHAnsi" w:cstheme="majorHAnsi"/>
          <w:sz w:val="36"/>
          <w:szCs w:val="36"/>
        </w:rPr>
        <w:t xml:space="preserve">YouTube: </w:t>
      </w:r>
      <w:r w:rsidRPr="00DD2398">
        <w:rPr>
          <w:rFonts w:asciiTheme="majorHAnsi" w:hAnsiTheme="majorHAnsi" w:cstheme="majorHAnsi"/>
          <w:i/>
          <w:iCs/>
          <w:sz w:val="36"/>
          <w:szCs w:val="36"/>
        </w:rPr>
        <w:t>Emmymade</w:t>
      </w:r>
      <w:r w:rsidRPr="00DD2398">
        <w:rPr>
          <w:rFonts w:asciiTheme="majorHAnsi" w:hAnsiTheme="majorHAnsi" w:cstheme="majorHAnsi"/>
          <w:sz w:val="36"/>
          <w:szCs w:val="36"/>
        </w:rPr>
        <w:t xml:space="preserve"> – Explores unique recipes and food tastings with nearly 3 million subscribers. </w:t>
      </w:r>
    </w:p>
    <w:p w14:paraId="4AADA08C" w14:textId="77777777" w:rsidR="00DD2398" w:rsidRPr="00DD2398" w:rsidRDefault="00DD2398" w:rsidP="003561B7">
      <w:pPr>
        <w:numPr>
          <w:ilvl w:val="0"/>
          <w:numId w:val="136"/>
        </w:numPr>
        <w:jc w:val="both"/>
        <w:rPr>
          <w:rFonts w:asciiTheme="majorHAnsi" w:hAnsiTheme="majorHAnsi" w:cstheme="majorHAnsi"/>
          <w:sz w:val="36"/>
          <w:szCs w:val="36"/>
        </w:rPr>
      </w:pPr>
      <w:r w:rsidRPr="00DD2398">
        <w:rPr>
          <w:rFonts w:asciiTheme="majorHAnsi" w:hAnsiTheme="majorHAnsi" w:cstheme="majorHAnsi"/>
          <w:sz w:val="36"/>
          <w:szCs w:val="36"/>
        </w:rPr>
        <w:t xml:space="preserve">X (Twitter): </w:t>
      </w:r>
      <w:r w:rsidRPr="00DD2398">
        <w:rPr>
          <w:rFonts w:asciiTheme="majorHAnsi" w:hAnsiTheme="majorHAnsi" w:cstheme="majorHAnsi"/>
          <w:i/>
          <w:iCs/>
          <w:sz w:val="36"/>
          <w:szCs w:val="36"/>
        </w:rPr>
        <w:t>Andrew Zimmern</w:t>
      </w:r>
      <w:r w:rsidRPr="00DD2398">
        <w:rPr>
          <w:rFonts w:asciiTheme="majorHAnsi" w:hAnsiTheme="majorHAnsi" w:cstheme="majorHAnsi"/>
          <w:sz w:val="36"/>
          <w:szCs w:val="36"/>
        </w:rPr>
        <w:t xml:space="preserve"> – Culinary expert sharing food adventures and insights.</w:t>
      </w:r>
    </w:p>
    <w:p w14:paraId="01F4EB43" w14:textId="77777777" w:rsidR="00DD2398" w:rsidRPr="00DD2398" w:rsidRDefault="00DD2398" w:rsidP="003561B7">
      <w:pPr>
        <w:numPr>
          <w:ilvl w:val="0"/>
          <w:numId w:val="136"/>
        </w:numPr>
        <w:jc w:val="both"/>
        <w:rPr>
          <w:rFonts w:asciiTheme="majorHAnsi" w:hAnsiTheme="majorHAnsi" w:cstheme="majorHAnsi"/>
          <w:sz w:val="36"/>
          <w:szCs w:val="36"/>
        </w:rPr>
      </w:pPr>
      <w:r w:rsidRPr="00DD2398">
        <w:rPr>
          <w:rFonts w:asciiTheme="majorHAnsi" w:hAnsiTheme="majorHAnsi" w:cstheme="majorHAnsi"/>
          <w:sz w:val="36"/>
          <w:szCs w:val="36"/>
        </w:rPr>
        <w:t xml:space="preserve">Facebook: </w:t>
      </w:r>
      <w:r w:rsidRPr="00DD2398">
        <w:rPr>
          <w:rFonts w:asciiTheme="majorHAnsi" w:hAnsiTheme="majorHAnsi" w:cstheme="majorHAnsi"/>
          <w:i/>
          <w:iCs/>
          <w:sz w:val="36"/>
          <w:szCs w:val="36"/>
        </w:rPr>
        <w:t>Tasty</w:t>
      </w:r>
      <w:r w:rsidRPr="00DD2398">
        <w:rPr>
          <w:rFonts w:asciiTheme="majorHAnsi" w:hAnsiTheme="majorHAnsi" w:cstheme="majorHAnsi"/>
          <w:sz w:val="36"/>
          <w:szCs w:val="36"/>
        </w:rPr>
        <w:t xml:space="preserve"> – BuzzFeed's food brand delivering quick and easy recipe videos.(</w:t>
      </w:r>
      <w:proofErr w:type="spellStart"/>
      <w:r>
        <w:fldChar w:fldCharType="begin"/>
      </w:r>
      <w:r>
        <w:instrText>HYPERLINK "https://www.socialpilot.co/blog/top-social-media-influencers?utm_source=chatgpt.com" \o "Top 60 Social Media Influencers: Who's Leading the Chart - SocialPilot"</w:instrText>
      </w:r>
      <w:r>
        <w:fldChar w:fldCharType="separate"/>
      </w:r>
      <w:r w:rsidRPr="00DD2398">
        <w:rPr>
          <w:rStyle w:val="Hyperlink"/>
          <w:rFonts w:asciiTheme="majorHAnsi" w:hAnsiTheme="majorHAnsi" w:cstheme="majorHAnsi"/>
          <w:sz w:val="36"/>
          <w:szCs w:val="36"/>
        </w:rPr>
        <w:t>SocialPilot</w:t>
      </w:r>
      <w:proofErr w:type="spellEnd"/>
      <w:r>
        <w:fldChar w:fldCharType="end"/>
      </w:r>
      <w:r w:rsidRPr="00DD2398">
        <w:rPr>
          <w:rFonts w:asciiTheme="majorHAnsi" w:hAnsiTheme="majorHAnsi" w:cstheme="majorHAnsi"/>
          <w:sz w:val="36"/>
          <w:szCs w:val="36"/>
        </w:rPr>
        <w:t xml:space="preserve">, </w:t>
      </w:r>
      <w:hyperlink r:id="rId29" w:tooltip="25 Food Influencers You Should Be Following in 2024 - Get Hyped" w:history="1">
        <w:r w:rsidRPr="00DD2398">
          <w:rPr>
            <w:rStyle w:val="Hyperlink"/>
            <w:rFonts w:asciiTheme="majorHAnsi" w:hAnsiTheme="majorHAnsi" w:cstheme="majorHAnsi"/>
            <w:sz w:val="36"/>
            <w:szCs w:val="36"/>
          </w:rPr>
          <w:t>Get Hyped</w:t>
        </w:r>
      </w:hyperlink>
      <w:r w:rsidRPr="00DD2398">
        <w:rPr>
          <w:rFonts w:asciiTheme="majorHAnsi" w:hAnsiTheme="majorHAnsi" w:cstheme="majorHAnsi"/>
          <w:sz w:val="36"/>
          <w:szCs w:val="36"/>
        </w:rPr>
        <w:t xml:space="preserve">, </w:t>
      </w:r>
      <w:hyperlink r:id="rId30" w:tooltip="29 Top TikTok Influencers to Check Out in 2025 | Sprout Social" w:history="1">
        <w:r w:rsidRPr="00DD2398">
          <w:rPr>
            <w:rStyle w:val="Hyperlink"/>
            <w:rFonts w:asciiTheme="majorHAnsi" w:hAnsiTheme="majorHAnsi" w:cstheme="majorHAnsi"/>
            <w:sz w:val="36"/>
            <w:szCs w:val="36"/>
          </w:rPr>
          <w:t>Sprout Social</w:t>
        </w:r>
      </w:hyperlink>
      <w:r w:rsidRPr="00DD2398">
        <w:rPr>
          <w:rFonts w:asciiTheme="majorHAnsi" w:hAnsiTheme="majorHAnsi" w:cstheme="majorHAnsi"/>
          <w:sz w:val="36"/>
          <w:szCs w:val="36"/>
        </w:rPr>
        <w:t>)</w:t>
      </w:r>
    </w:p>
    <w:p w14:paraId="2BF218FF" w14:textId="77777777" w:rsidR="00DD2398" w:rsidRPr="00DD2398" w:rsidRDefault="00DD2398" w:rsidP="00DD2398">
      <w:pPr>
        <w:jc w:val="both"/>
        <w:rPr>
          <w:rFonts w:asciiTheme="majorHAnsi" w:hAnsiTheme="majorHAnsi" w:cstheme="majorHAnsi"/>
          <w:b/>
          <w:bCs/>
          <w:sz w:val="36"/>
          <w:szCs w:val="36"/>
        </w:rPr>
      </w:pPr>
      <w:r w:rsidRPr="00DD2398">
        <w:rPr>
          <w:rFonts w:asciiTheme="majorHAnsi" w:hAnsiTheme="majorHAnsi" w:cstheme="majorHAnsi"/>
          <w:b/>
          <w:bCs/>
          <w:sz w:val="36"/>
          <w:szCs w:val="36"/>
        </w:rPr>
        <w:t>5. Gaming &amp; Esports</w:t>
      </w:r>
    </w:p>
    <w:p w14:paraId="01B5B633" w14:textId="77777777" w:rsidR="00DD2398" w:rsidRPr="00DD2398" w:rsidRDefault="00DD2398" w:rsidP="003561B7">
      <w:pPr>
        <w:numPr>
          <w:ilvl w:val="0"/>
          <w:numId w:val="137"/>
        </w:numPr>
        <w:jc w:val="both"/>
        <w:rPr>
          <w:rFonts w:asciiTheme="majorHAnsi" w:hAnsiTheme="majorHAnsi" w:cstheme="majorHAnsi"/>
          <w:sz w:val="36"/>
          <w:szCs w:val="36"/>
        </w:rPr>
      </w:pPr>
      <w:r w:rsidRPr="00DD2398">
        <w:rPr>
          <w:rFonts w:asciiTheme="majorHAnsi" w:hAnsiTheme="majorHAnsi" w:cstheme="majorHAnsi"/>
          <w:sz w:val="36"/>
          <w:szCs w:val="36"/>
        </w:rPr>
        <w:t xml:space="preserve">TikTok: </w:t>
      </w:r>
      <w:r w:rsidRPr="00DD2398">
        <w:rPr>
          <w:rFonts w:asciiTheme="majorHAnsi" w:hAnsiTheme="majorHAnsi" w:cstheme="majorHAnsi"/>
          <w:i/>
          <w:iCs/>
          <w:sz w:val="36"/>
          <w:szCs w:val="36"/>
        </w:rPr>
        <w:t>Zach King</w:t>
      </w:r>
      <w:r w:rsidRPr="00DD2398">
        <w:rPr>
          <w:rFonts w:asciiTheme="majorHAnsi" w:hAnsiTheme="majorHAnsi" w:cstheme="majorHAnsi"/>
          <w:sz w:val="36"/>
          <w:szCs w:val="36"/>
        </w:rPr>
        <w:t xml:space="preserve"> – Combines magic and gaming content, captivating over 82 million followers. </w:t>
      </w:r>
    </w:p>
    <w:p w14:paraId="331B788D" w14:textId="77777777" w:rsidR="00DD2398" w:rsidRPr="00DD2398" w:rsidRDefault="00DD2398" w:rsidP="003561B7">
      <w:pPr>
        <w:numPr>
          <w:ilvl w:val="0"/>
          <w:numId w:val="137"/>
        </w:numPr>
        <w:jc w:val="both"/>
        <w:rPr>
          <w:rFonts w:asciiTheme="majorHAnsi" w:hAnsiTheme="majorHAnsi" w:cstheme="majorHAnsi"/>
          <w:sz w:val="36"/>
          <w:szCs w:val="36"/>
        </w:rPr>
      </w:pPr>
      <w:r w:rsidRPr="00DD2398">
        <w:rPr>
          <w:rFonts w:asciiTheme="majorHAnsi" w:hAnsiTheme="majorHAnsi" w:cstheme="majorHAnsi"/>
          <w:sz w:val="36"/>
          <w:szCs w:val="36"/>
        </w:rPr>
        <w:t xml:space="preserve">Instagram: </w:t>
      </w:r>
      <w:r w:rsidRPr="00DD2398">
        <w:rPr>
          <w:rFonts w:asciiTheme="majorHAnsi" w:hAnsiTheme="majorHAnsi" w:cstheme="majorHAnsi"/>
          <w:i/>
          <w:iCs/>
          <w:sz w:val="36"/>
          <w:szCs w:val="36"/>
        </w:rPr>
        <w:t>Ninja (@ninja)</w:t>
      </w:r>
      <w:r w:rsidRPr="00DD2398">
        <w:rPr>
          <w:rFonts w:asciiTheme="majorHAnsi" w:hAnsiTheme="majorHAnsi" w:cstheme="majorHAnsi"/>
          <w:sz w:val="36"/>
          <w:szCs w:val="36"/>
        </w:rPr>
        <w:t xml:space="preserve"> – Prominent gamer sharing highlights and gaming lifestyle.</w:t>
      </w:r>
    </w:p>
    <w:p w14:paraId="3FEC91A4" w14:textId="77777777" w:rsidR="00DD2398" w:rsidRPr="00DD2398" w:rsidRDefault="00DD2398" w:rsidP="003561B7">
      <w:pPr>
        <w:numPr>
          <w:ilvl w:val="0"/>
          <w:numId w:val="137"/>
        </w:numPr>
        <w:jc w:val="both"/>
        <w:rPr>
          <w:rFonts w:asciiTheme="majorHAnsi" w:hAnsiTheme="majorHAnsi" w:cstheme="majorHAnsi"/>
          <w:sz w:val="36"/>
          <w:szCs w:val="36"/>
        </w:rPr>
      </w:pPr>
      <w:r w:rsidRPr="00DD2398">
        <w:rPr>
          <w:rFonts w:asciiTheme="majorHAnsi" w:hAnsiTheme="majorHAnsi" w:cstheme="majorHAnsi"/>
          <w:sz w:val="36"/>
          <w:szCs w:val="36"/>
        </w:rPr>
        <w:lastRenderedPageBreak/>
        <w:t xml:space="preserve">YouTube: </w:t>
      </w:r>
      <w:r w:rsidRPr="00DD2398">
        <w:rPr>
          <w:rFonts w:asciiTheme="majorHAnsi" w:hAnsiTheme="majorHAnsi" w:cstheme="majorHAnsi"/>
          <w:i/>
          <w:iCs/>
          <w:sz w:val="36"/>
          <w:szCs w:val="36"/>
        </w:rPr>
        <w:t>PewDiePie</w:t>
      </w:r>
      <w:r w:rsidRPr="00DD2398">
        <w:rPr>
          <w:rFonts w:asciiTheme="majorHAnsi" w:hAnsiTheme="majorHAnsi" w:cstheme="majorHAnsi"/>
          <w:sz w:val="36"/>
          <w:szCs w:val="36"/>
        </w:rPr>
        <w:t xml:space="preserve"> – One of the most subscribed gaming content creators globally.</w:t>
      </w:r>
    </w:p>
    <w:p w14:paraId="719C17F1" w14:textId="77777777" w:rsidR="00DD2398" w:rsidRPr="00DD2398" w:rsidRDefault="00DD2398" w:rsidP="003561B7">
      <w:pPr>
        <w:numPr>
          <w:ilvl w:val="0"/>
          <w:numId w:val="137"/>
        </w:numPr>
        <w:jc w:val="both"/>
        <w:rPr>
          <w:rFonts w:asciiTheme="majorHAnsi" w:hAnsiTheme="majorHAnsi" w:cstheme="majorHAnsi"/>
          <w:sz w:val="36"/>
          <w:szCs w:val="36"/>
        </w:rPr>
      </w:pPr>
      <w:r w:rsidRPr="00DD2398">
        <w:rPr>
          <w:rFonts w:asciiTheme="majorHAnsi" w:hAnsiTheme="majorHAnsi" w:cstheme="majorHAnsi"/>
          <w:sz w:val="36"/>
          <w:szCs w:val="36"/>
        </w:rPr>
        <w:t xml:space="preserve">X (Twitter): </w:t>
      </w:r>
      <w:proofErr w:type="spellStart"/>
      <w:r w:rsidRPr="00DD2398">
        <w:rPr>
          <w:rFonts w:asciiTheme="majorHAnsi" w:hAnsiTheme="majorHAnsi" w:cstheme="majorHAnsi"/>
          <w:i/>
          <w:iCs/>
          <w:sz w:val="36"/>
          <w:szCs w:val="36"/>
        </w:rPr>
        <w:t>DrLupo</w:t>
      </w:r>
      <w:proofErr w:type="spellEnd"/>
      <w:r w:rsidRPr="00DD2398">
        <w:rPr>
          <w:rFonts w:asciiTheme="majorHAnsi" w:hAnsiTheme="majorHAnsi" w:cstheme="majorHAnsi"/>
          <w:sz w:val="36"/>
          <w:szCs w:val="36"/>
        </w:rPr>
        <w:t xml:space="preserve"> – Engages with the gaming community through streams and commentary.</w:t>
      </w:r>
    </w:p>
    <w:p w14:paraId="0C4F70D0" w14:textId="77777777" w:rsidR="00DD2398" w:rsidRPr="00DD2398" w:rsidRDefault="00DD2398" w:rsidP="003561B7">
      <w:pPr>
        <w:numPr>
          <w:ilvl w:val="0"/>
          <w:numId w:val="137"/>
        </w:numPr>
        <w:jc w:val="both"/>
        <w:rPr>
          <w:rFonts w:asciiTheme="majorHAnsi" w:hAnsiTheme="majorHAnsi" w:cstheme="majorHAnsi"/>
          <w:sz w:val="36"/>
          <w:szCs w:val="36"/>
        </w:rPr>
      </w:pPr>
      <w:r w:rsidRPr="00DD2398">
        <w:rPr>
          <w:rFonts w:asciiTheme="majorHAnsi" w:hAnsiTheme="majorHAnsi" w:cstheme="majorHAnsi"/>
          <w:sz w:val="36"/>
          <w:szCs w:val="36"/>
        </w:rPr>
        <w:t xml:space="preserve">Facebook: </w:t>
      </w:r>
      <w:r w:rsidRPr="00DD2398">
        <w:rPr>
          <w:rFonts w:asciiTheme="majorHAnsi" w:hAnsiTheme="majorHAnsi" w:cstheme="majorHAnsi"/>
          <w:i/>
          <w:iCs/>
          <w:sz w:val="36"/>
          <w:szCs w:val="36"/>
        </w:rPr>
        <w:t>StoneMountain64</w:t>
      </w:r>
      <w:r w:rsidRPr="00DD2398">
        <w:rPr>
          <w:rFonts w:asciiTheme="majorHAnsi" w:hAnsiTheme="majorHAnsi" w:cstheme="majorHAnsi"/>
          <w:sz w:val="36"/>
          <w:szCs w:val="36"/>
        </w:rPr>
        <w:t xml:space="preserve"> – Streams gameplay and interacts with a dedicated fanbase.(</w:t>
      </w:r>
      <w:hyperlink r:id="rId31" w:tooltip="Zach King" w:history="1">
        <w:r w:rsidRPr="00DD2398">
          <w:rPr>
            <w:rStyle w:val="Hyperlink"/>
            <w:rFonts w:asciiTheme="majorHAnsi" w:hAnsiTheme="majorHAnsi" w:cstheme="majorHAnsi"/>
            <w:sz w:val="36"/>
            <w:szCs w:val="36"/>
          </w:rPr>
          <w:t>Wikipedia</w:t>
        </w:r>
      </w:hyperlink>
      <w:r w:rsidRPr="00DD2398">
        <w:rPr>
          <w:rFonts w:asciiTheme="majorHAnsi" w:hAnsiTheme="majorHAnsi" w:cstheme="majorHAnsi"/>
          <w:sz w:val="36"/>
          <w:szCs w:val="36"/>
        </w:rPr>
        <w:t>)</w:t>
      </w:r>
    </w:p>
    <w:p w14:paraId="5EA7A391" w14:textId="77777777" w:rsidR="00DD2398" w:rsidRPr="00DD2398" w:rsidRDefault="00DD2398" w:rsidP="00DD2398">
      <w:pPr>
        <w:jc w:val="both"/>
        <w:rPr>
          <w:rFonts w:asciiTheme="majorHAnsi" w:hAnsiTheme="majorHAnsi" w:cstheme="majorHAnsi"/>
          <w:b/>
          <w:bCs/>
          <w:sz w:val="36"/>
          <w:szCs w:val="36"/>
        </w:rPr>
      </w:pPr>
      <w:r w:rsidRPr="00DD2398">
        <w:rPr>
          <w:rFonts w:asciiTheme="majorHAnsi" w:hAnsiTheme="majorHAnsi" w:cstheme="majorHAnsi"/>
          <w:b/>
          <w:bCs/>
          <w:sz w:val="36"/>
          <w:szCs w:val="36"/>
        </w:rPr>
        <w:t>6. Comedy &amp; Entertainment</w:t>
      </w:r>
    </w:p>
    <w:p w14:paraId="603AE0DE" w14:textId="77777777" w:rsidR="00DD2398" w:rsidRPr="00DD2398" w:rsidRDefault="00DD2398" w:rsidP="003561B7">
      <w:pPr>
        <w:numPr>
          <w:ilvl w:val="0"/>
          <w:numId w:val="138"/>
        </w:numPr>
        <w:jc w:val="both"/>
        <w:rPr>
          <w:rFonts w:asciiTheme="majorHAnsi" w:hAnsiTheme="majorHAnsi" w:cstheme="majorHAnsi"/>
          <w:sz w:val="36"/>
          <w:szCs w:val="36"/>
        </w:rPr>
      </w:pPr>
      <w:r w:rsidRPr="00DD2398">
        <w:rPr>
          <w:rFonts w:asciiTheme="majorHAnsi" w:hAnsiTheme="majorHAnsi" w:cstheme="majorHAnsi"/>
          <w:sz w:val="36"/>
          <w:szCs w:val="36"/>
        </w:rPr>
        <w:t xml:space="preserve">TikTok: </w:t>
      </w:r>
      <w:proofErr w:type="spellStart"/>
      <w:r w:rsidRPr="00DD2398">
        <w:rPr>
          <w:rFonts w:asciiTheme="majorHAnsi" w:hAnsiTheme="majorHAnsi" w:cstheme="majorHAnsi"/>
          <w:i/>
          <w:iCs/>
          <w:sz w:val="36"/>
          <w:szCs w:val="36"/>
        </w:rPr>
        <w:t>Khaby</w:t>
      </w:r>
      <w:proofErr w:type="spellEnd"/>
      <w:r w:rsidRPr="00DD2398">
        <w:rPr>
          <w:rFonts w:asciiTheme="majorHAnsi" w:hAnsiTheme="majorHAnsi" w:cstheme="majorHAnsi"/>
          <w:i/>
          <w:iCs/>
          <w:sz w:val="36"/>
          <w:szCs w:val="36"/>
        </w:rPr>
        <w:t xml:space="preserve"> Lame</w:t>
      </w:r>
      <w:r w:rsidRPr="00DD2398">
        <w:rPr>
          <w:rFonts w:asciiTheme="majorHAnsi" w:hAnsiTheme="majorHAnsi" w:cstheme="majorHAnsi"/>
          <w:sz w:val="36"/>
          <w:szCs w:val="36"/>
        </w:rPr>
        <w:t xml:space="preserve"> – Known for humorous takes on life hacks, leading with 162.5 million followers. </w:t>
      </w:r>
    </w:p>
    <w:p w14:paraId="4DD193C4" w14:textId="77777777" w:rsidR="00DD2398" w:rsidRPr="00DD2398" w:rsidRDefault="00DD2398" w:rsidP="003561B7">
      <w:pPr>
        <w:numPr>
          <w:ilvl w:val="0"/>
          <w:numId w:val="138"/>
        </w:numPr>
        <w:jc w:val="both"/>
        <w:rPr>
          <w:rFonts w:asciiTheme="majorHAnsi" w:hAnsiTheme="majorHAnsi" w:cstheme="majorHAnsi"/>
          <w:sz w:val="36"/>
          <w:szCs w:val="36"/>
        </w:rPr>
      </w:pPr>
      <w:r w:rsidRPr="00DD2398">
        <w:rPr>
          <w:rFonts w:asciiTheme="majorHAnsi" w:hAnsiTheme="majorHAnsi" w:cstheme="majorHAnsi"/>
          <w:sz w:val="36"/>
          <w:szCs w:val="36"/>
        </w:rPr>
        <w:t xml:space="preserve">Instagram: </w:t>
      </w:r>
      <w:r w:rsidRPr="00DD2398">
        <w:rPr>
          <w:rFonts w:asciiTheme="majorHAnsi" w:hAnsiTheme="majorHAnsi" w:cstheme="majorHAnsi"/>
          <w:i/>
          <w:iCs/>
          <w:sz w:val="36"/>
          <w:szCs w:val="36"/>
        </w:rPr>
        <w:t>King Bach</w:t>
      </w:r>
      <w:r w:rsidRPr="00DD2398">
        <w:rPr>
          <w:rFonts w:asciiTheme="majorHAnsi" w:hAnsiTheme="majorHAnsi" w:cstheme="majorHAnsi"/>
          <w:sz w:val="36"/>
          <w:szCs w:val="36"/>
        </w:rPr>
        <w:t xml:space="preserve"> – Shares comedic skits and entertainment content.</w:t>
      </w:r>
    </w:p>
    <w:p w14:paraId="7C1EAE5A" w14:textId="77777777" w:rsidR="00DD2398" w:rsidRPr="00DD2398" w:rsidRDefault="00DD2398" w:rsidP="003561B7">
      <w:pPr>
        <w:numPr>
          <w:ilvl w:val="0"/>
          <w:numId w:val="138"/>
        </w:numPr>
        <w:jc w:val="both"/>
        <w:rPr>
          <w:rFonts w:asciiTheme="majorHAnsi" w:hAnsiTheme="majorHAnsi" w:cstheme="majorHAnsi"/>
          <w:sz w:val="36"/>
          <w:szCs w:val="36"/>
        </w:rPr>
      </w:pPr>
      <w:r w:rsidRPr="00DD2398">
        <w:rPr>
          <w:rFonts w:asciiTheme="majorHAnsi" w:hAnsiTheme="majorHAnsi" w:cstheme="majorHAnsi"/>
          <w:sz w:val="36"/>
          <w:szCs w:val="36"/>
        </w:rPr>
        <w:t xml:space="preserve">YouTube: </w:t>
      </w:r>
      <w:r w:rsidRPr="00DD2398">
        <w:rPr>
          <w:rFonts w:asciiTheme="majorHAnsi" w:hAnsiTheme="majorHAnsi" w:cstheme="majorHAnsi"/>
          <w:i/>
          <w:iCs/>
          <w:sz w:val="36"/>
          <w:szCs w:val="36"/>
        </w:rPr>
        <w:t>Lilly Singh</w:t>
      </w:r>
      <w:r w:rsidRPr="00DD2398">
        <w:rPr>
          <w:rFonts w:asciiTheme="majorHAnsi" w:hAnsiTheme="majorHAnsi" w:cstheme="majorHAnsi"/>
          <w:sz w:val="36"/>
          <w:szCs w:val="36"/>
        </w:rPr>
        <w:t xml:space="preserve"> – Comedian and talk show host with a substantial subscriber base.</w:t>
      </w:r>
    </w:p>
    <w:p w14:paraId="40139EF8" w14:textId="77777777" w:rsidR="00DD2398" w:rsidRPr="00DD2398" w:rsidRDefault="00DD2398" w:rsidP="003561B7">
      <w:pPr>
        <w:numPr>
          <w:ilvl w:val="0"/>
          <w:numId w:val="138"/>
        </w:numPr>
        <w:jc w:val="both"/>
        <w:rPr>
          <w:rFonts w:asciiTheme="majorHAnsi" w:hAnsiTheme="majorHAnsi" w:cstheme="majorHAnsi"/>
          <w:sz w:val="36"/>
          <w:szCs w:val="36"/>
        </w:rPr>
      </w:pPr>
      <w:r w:rsidRPr="00DD2398">
        <w:rPr>
          <w:rFonts w:asciiTheme="majorHAnsi" w:hAnsiTheme="majorHAnsi" w:cstheme="majorHAnsi"/>
          <w:sz w:val="36"/>
          <w:szCs w:val="36"/>
        </w:rPr>
        <w:t xml:space="preserve">X (Twitter): </w:t>
      </w:r>
      <w:r w:rsidRPr="00DD2398">
        <w:rPr>
          <w:rFonts w:asciiTheme="majorHAnsi" w:hAnsiTheme="majorHAnsi" w:cstheme="majorHAnsi"/>
          <w:i/>
          <w:iCs/>
          <w:sz w:val="36"/>
          <w:szCs w:val="36"/>
        </w:rPr>
        <w:t>Trevor Noah</w:t>
      </w:r>
      <w:r w:rsidRPr="00DD2398">
        <w:rPr>
          <w:rFonts w:asciiTheme="majorHAnsi" w:hAnsiTheme="majorHAnsi" w:cstheme="majorHAnsi"/>
          <w:sz w:val="36"/>
          <w:szCs w:val="36"/>
        </w:rPr>
        <w:t xml:space="preserve"> – Offers satirical commentary on current events.</w:t>
      </w:r>
    </w:p>
    <w:p w14:paraId="4BC655B4" w14:textId="77777777" w:rsidR="00DD2398" w:rsidRPr="00DD2398" w:rsidRDefault="00DD2398" w:rsidP="003561B7">
      <w:pPr>
        <w:numPr>
          <w:ilvl w:val="0"/>
          <w:numId w:val="138"/>
        </w:numPr>
        <w:jc w:val="both"/>
        <w:rPr>
          <w:rFonts w:asciiTheme="majorHAnsi" w:hAnsiTheme="majorHAnsi" w:cstheme="majorHAnsi"/>
          <w:sz w:val="36"/>
          <w:szCs w:val="36"/>
        </w:rPr>
      </w:pPr>
      <w:r w:rsidRPr="00DD2398">
        <w:rPr>
          <w:rFonts w:asciiTheme="majorHAnsi" w:hAnsiTheme="majorHAnsi" w:cstheme="majorHAnsi"/>
          <w:sz w:val="36"/>
          <w:szCs w:val="36"/>
        </w:rPr>
        <w:t xml:space="preserve">Facebook: </w:t>
      </w:r>
      <w:r w:rsidRPr="00DD2398">
        <w:rPr>
          <w:rFonts w:asciiTheme="majorHAnsi" w:hAnsiTheme="majorHAnsi" w:cstheme="majorHAnsi"/>
          <w:i/>
          <w:iCs/>
          <w:sz w:val="36"/>
          <w:szCs w:val="36"/>
        </w:rPr>
        <w:t>The Try Guys</w:t>
      </w:r>
      <w:r w:rsidRPr="00DD2398">
        <w:rPr>
          <w:rFonts w:asciiTheme="majorHAnsi" w:hAnsiTheme="majorHAnsi" w:cstheme="majorHAnsi"/>
          <w:sz w:val="36"/>
          <w:szCs w:val="36"/>
        </w:rPr>
        <w:t xml:space="preserve"> – Create comedic content and challenges for a wide audience.(</w:t>
      </w:r>
      <w:hyperlink r:id="rId32" w:tooltip="Khaby Lame" w:history="1">
        <w:r w:rsidRPr="00DD2398">
          <w:rPr>
            <w:rStyle w:val="Hyperlink"/>
            <w:rFonts w:asciiTheme="majorHAnsi" w:hAnsiTheme="majorHAnsi" w:cstheme="majorHAnsi"/>
            <w:sz w:val="36"/>
            <w:szCs w:val="36"/>
          </w:rPr>
          <w:t>Wikipedia</w:t>
        </w:r>
      </w:hyperlink>
      <w:r w:rsidRPr="00DD2398">
        <w:rPr>
          <w:rFonts w:asciiTheme="majorHAnsi" w:hAnsiTheme="majorHAnsi" w:cstheme="majorHAnsi"/>
          <w:sz w:val="36"/>
          <w:szCs w:val="36"/>
        </w:rPr>
        <w:t>)</w:t>
      </w:r>
    </w:p>
    <w:p w14:paraId="12D2AA6B" w14:textId="77777777" w:rsidR="00DD2398" w:rsidRPr="00DD2398" w:rsidRDefault="00DD2398" w:rsidP="00DD2398">
      <w:pPr>
        <w:jc w:val="both"/>
        <w:rPr>
          <w:rFonts w:asciiTheme="majorHAnsi" w:hAnsiTheme="majorHAnsi" w:cstheme="majorHAnsi"/>
          <w:b/>
          <w:bCs/>
          <w:sz w:val="36"/>
          <w:szCs w:val="36"/>
        </w:rPr>
      </w:pPr>
      <w:r w:rsidRPr="00DD2398">
        <w:rPr>
          <w:rFonts w:asciiTheme="majorHAnsi" w:hAnsiTheme="majorHAnsi" w:cstheme="majorHAnsi"/>
          <w:b/>
          <w:bCs/>
          <w:sz w:val="36"/>
          <w:szCs w:val="36"/>
        </w:rPr>
        <w:t>7. Education &amp; How-To</w:t>
      </w:r>
    </w:p>
    <w:p w14:paraId="36E07E0C" w14:textId="77777777" w:rsidR="00DD2398" w:rsidRPr="00DD2398" w:rsidRDefault="00DD2398" w:rsidP="003561B7">
      <w:pPr>
        <w:numPr>
          <w:ilvl w:val="0"/>
          <w:numId w:val="139"/>
        </w:numPr>
        <w:jc w:val="both"/>
        <w:rPr>
          <w:rFonts w:asciiTheme="majorHAnsi" w:hAnsiTheme="majorHAnsi" w:cstheme="majorHAnsi"/>
          <w:sz w:val="36"/>
          <w:szCs w:val="36"/>
        </w:rPr>
      </w:pPr>
      <w:r w:rsidRPr="00DD2398">
        <w:rPr>
          <w:rFonts w:asciiTheme="majorHAnsi" w:hAnsiTheme="majorHAnsi" w:cstheme="majorHAnsi"/>
          <w:sz w:val="36"/>
          <w:szCs w:val="36"/>
        </w:rPr>
        <w:t xml:space="preserve">TikTok: </w:t>
      </w:r>
      <w:r w:rsidRPr="00DD2398">
        <w:rPr>
          <w:rFonts w:asciiTheme="majorHAnsi" w:hAnsiTheme="majorHAnsi" w:cstheme="majorHAnsi"/>
          <w:i/>
          <w:iCs/>
          <w:sz w:val="36"/>
          <w:szCs w:val="36"/>
        </w:rPr>
        <w:t>Bill Nye</w:t>
      </w:r>
      <w:r w:rsidRPr="00DD2398">
        <w:rPr>
          <w:rFonts w:asciiTheme="majorHAnsi" w:hAnsiTheme="majorHAnsi" w:cstheme="majorHAnsi"/>
          <w:sz w:val="36"/>
          <w:szCs w:val="36"/>
        </w:rPr>
        <w:t xml:space="preserve"> – Shares science education in an engaging format.</w:t>
      </w:r>
    </w:p>
    <w:p w14:paraId="5D506E85" w14:textId="77777777" w:rsidR="00DD2398" w:rsidRPr="00DD2398" w:rsidRDefault="00DD2398" w:rsidP="003561B7">
      <w:pPr>
        <w:numPr>
          <w:ilvl w:val="0"/>
          <w:numId w:val="139"/>
        </w:numPr>
        <w:jc w:val="both"/>
        <w:rPr>
          <w:rFonts w:asciiTheme="majorHAnsi" w:hAnsiTheme="majorHAnsi" w:cstheme="majorHAnsi"/>
          <w:sz w:val="36"/>
          <w:szCs w:val="36"/>
        </w:rPr>
      </w:pPr>
      <w:r w:rsidRPr="00DD2398">
        <w:rPr>
          <w:rFonts w:asciiTheme="majorHAnsi" w:hAnsiTheme="majorHAnsi" w:cstheme="majorHAnsi"/>
          <w:sz w:val="36"/>
          <w:szCs w:val="36"/>
        </w:rPr>
        <w:lastRenderedPageBreak/>
        <w:t xml:space="preserve">Instagram: </w:t>
      </w:r>
      <w:r w:rsidRPr="00DD2398">
        <w:rPr>
          <w:rFonts w:asciiTheme="majorHAnsi" w:hAnsiTheme="majorHAnsi" w:cstheme="majorHAnsi"/>
          <w:i/>
          <w:iCs/>
          <w:sz w:val="36"/>
          <w:szCs w:val="36"/>
        </w:rPr>
        <w:t>Adam Savage</w:t>
      </w:r>
      <w:r w:rsidRPr="00DD2398">
        <w:rPr>
          <w:rFonts w:asciiTheme="majorHAnsi" w:hAnsiTheme="majorHAnsi" w:cstheme="majorHAnsi"/>
          <w:sz w:val="36"/>
          <w:szCs w:val="36"/>
        </w:rPr>
        <w:t xml:space="preserve"> – Provides insights into making and engineering projects.</w:t>
      </w:r>
    </w:p>
    <w:p w14:paraId="71ACCE30" w14:textId="77777777" w:rsidR="00DD2398" w:rsidRPr="00DD2398" w:rsidRDefault="00DD2398" w:rsidP="003561B7">
      <w:pPr>
        <w:numPr>
          <w:ilvl w:val="0"/>
          <w:numId w:val="139"/>
        </w:numPr>
        <w:jc w:val="both"/>
        <w:rPr>
          <w:rFonts w:asciiTheme="majorHAnsi" w:hAnsiTheme="majorHAnsi" w:cstheme="majorHAnsi"/>
          <w:sz w:val="36"/>
          <w:szCs w:val="36"/>
        </w:rPr>
      </w:pPr>
      <w:r w:rsidRPr="00DD2398">
        <w:rPr>
          <w:rFonts w:asciiTheme="majorHAnsi" w:hAnsiTheme="majorHAnsi" w:cstheme="majorHAnsi"/>
          <w:sz w:val="36"/>
          <w:szCs w:val="36"/>
        </w:rPr>
        <w:t xml:space="preserve">YouTube: </w:t>
      </w:r>
      <w:r w:rsidRPr="00DD2398">
        <w:rPr>
          <w:rFonts w:asciiTheme="majorHAnsi" w:hAnsiTheme="majorHAnsi" w:cstheme="majorHAnsi"/>
          <w:i/>
          <w:iCs/>
          <w:sz w:val="36"/>
          <w:szCs w:val="36"/>
        </w:rPr>
        <w:t>Mark Rober</w:t>
      </w:r>
      <w:r w:rsidRPr="00DD2398">
        <w:rPr>
          <w:rFonts w:asciiTheme="majorHAnsi" w:hAnsiTheme="majorHAnsi" w:cstheme="majorHAnsi"/>
          <w:sz w:val="36"/>
          <w:szCs w:val="36"/>
        </w:rPr>
        <w:t xml:space="preserve"> – Former NASA engineer creating educational science videos.</w:t>
      </w:r>
    </w:p>
    <w:p w14:paraId="0D6EFA88" w14:textId="77777777" w:rsidR="00DD2398" w:rsidRPr="00DD2398" w:rsidRDefault="00DD2398" w:rsidP="003561B7">
      <w:pPr>
        <w:numPr>
          <w:ilvl w:val="0"/>
          <w:numId w:val="139"/>
        </w:numPr>
        <w:jc w:val="both"/>
        <w:rPr>
          <w:rFonts w:asciiTheme="majorHAnsi" w:hAnsiTheme="majorHAnsi" w:cstheme="majorHAnsi"/>
          <w:sz w:val="36"/>
          <w:szCs w:val="36"/>
        </w:rPr>
      </w:pPr>
      <w:r w:rsidRPr="00DD2398">
        <w:rPr>
          <w:rFonts w:asciiTheme="majorHAnsi" w:hAnsiTheme="majorHAnsi" w:cstheme="majorHAnsi"/>
          <w:sz w:val="36"/>
          <w:szCs w:val="36"/>
        </w:rPr>
        <w:t xml:space="preserve">X (Twitter): </w:t>
      </w:r>
      <w:r w:rsidRPr="00DD2398">
        <w:rPr>
          <w:rFonts w:asciiTheme="majorHAnsi" w:hAnsiTheme="majorHAnsi" w:cstheme="majorHAnsi"/>
          <w:i/>
          <w:iCs/>
          <w:sz w:val="36"/>
          <w:szCs w:val="36"/>
        </w:rPr>
        <w:t>Neil deGrasse Tyson</w:t>
      </w:r>
      <w:r w:rsidRPr="00DD2398">
        <w:rPr>
          <w:rFonts w:asciiTheme="majorHAnsi" w:hAnsiTheme="majorHAnsi" w:cstheme="majorHAnsi"/>
          <w:sz w:val="36"/>
          <w:szCs w:val="36"/>
        </w:rPr>
        <w:t xml:space="preserve"> – Astrophysicist sharing knowledge and commentary.</w:t>
      </w:r>
    </w:p>
    <w:p w14:paraId="758DE6E1" w14:textId="77777777" w:rsidR="00DD2398" w:rsidRPr="00DD2398" w:rsidRDefault="00DD2398" w:rsidP="003561B7">
      <w:pPr>
        <w:numPr>
          <w:ilvl w:val="0"/>
          <w:numId w:val="139"/>
        </w:numPr>
        <w:jc w:val="both"/>
        <w:rPr>
          <w:rFonts w:asciiTheme="majorHAnsi" w:hAnsiTheme="majorHAnsi" w:cstheme="majorHAnsi"/>
          <w:sz w:val="36"/>
          <w:szCs w:val="36"/>
        </w:rPr>
      </w:pPr>
      <w:r w:rsidRPr="00DD2398">
        <w:rPr>
          <w:rFonts w:asciiTheme="majorHAnsi" w:hAnsiTheme="majorHAnsi" w:cstheme="majorHAnsi"/>
          <w:sz w:val="36"/>
          <w:szCs w:val="36"/>
        </w:rPr>
        <w:t xml:space="preserve">Facebook: </w:t>
      </w:r>
      <w:r w:rsidRPr="00DD2398">
        <w:rPr>
          <w:rFonts w:asciiTheme="majorHAnsi" w:hAnsiTheme="majorHAnsi" w:cstheme="majorHAnsi"/>
          <w:i/>
          <w:iCs/>
          <w:sz w:val="36"/>
          <w:szCs w:val="36"/>
        </w:rPr>
        <w:t>TED Talks</w:t>
      </w:r>
      <w:r w:rsidRPr="00DD2398">
        <w:rPr>
          <w:rFonts w:asciiTheme="majorHAnsi" w:hAnsiTheme="majorHAnsi" w:cstheme="majorHAnsi"/>
          <w:sz w:val="36"/>
          <w:szCs w:val="36"/>
        </w:rPr>
        <w:t xml:space="preserve"> – Disseminates educational talks on various subjects.</w:t>
      </w:r>
    </w:p>
    <w:p w14:paraId="5FDF3DC6" w14:textId="77777777" w:rsidR="00DD2398" w:rsidRPr="00DD2398" w:rsidRDefault="00DD2398" w:rsidP="00DD2398">
      <w:pPr>
        <w:jc w:val="both"/>
        <w:rPr>
          <w:rFonts w:asciiTheme="majorHAnsi" w:hAnsiTheme="majorHAnsi" w:cstheme="majorHAnsi"/>
          <w:b/>
          <w:bCs/>
          <w:sz w:val="36"/>
          <w:szCs w:val="36"/>
        </w:rPr>
      </w:pPr>
      <w:r w:rsidRPr="00DD2398">
        <w:rPr>
          <w:rFonts w:asciiTheme="majorHAnsi" w:hAnsiTheme="majorHAnsi" w:cstheme="majorHAnsi"/>
          <w:b/>
          <w:bCs/>
          <w:sz w:val="36"/>
          <w:szCs w:val="36"/>
        </w:rPr>
        <w:t>8. Lifestyle &amp; Vlogging</w:t>
      </w:r>
    </w:p>
    <w:p w14:paraId="1251AE79" w14:textId="77777777" w:rsidR="00DD2398" w:rsidRPr="00DD2398" w:rsidRDefault="00DD2398" w:rsidP="003561B7">
      <w:pPr>
        <w:numPr>
          <w:ilvl w:val="0"/>
          <w:numId w:val="140"/>
        </w:numPr>
        <w:jc w:val="both"/>
        <w:rPr>
          <w:rFonts w:asciiTheme="majorHAnsi" w:hAnsiTheme="majorHAnsi" w:cstheme="majorHAnsi"/>
          <w:sz w:val="36"/>
          <w:szCs w:val="36"/>
        </w:rPr>
      </w:pPr>
      <w:r w:rsidRPr="00DD2398">
        <w:rPr>
          <w:rFonts w:asciiTheme="majorHAnsi" w:hAnsiTheme="majorHAnsi" w:cstheme="majorHAnsi"/>
          <w:sz w:val="36"/>
          <w:szCs w:val="36"/>
        </w:rPr>
        <w:t xml:space="preserve">TikTok: </w:t>
      </w:r>
      <w:r w:rsidRPr="00DD2398">
        <w:rPr>
          <w:rFonts w:asciiTheme="majorHAnsi" w:hAnsiTheme="majorHAnsi" w:cstheme="majorHAnsi"/>
          <w:i/>
          <w:iCs/>
          <w:sz w:val="36"/>
          <w:szCs w:val="36"/>
        </w:rPr>
        <w:t>Addison Rae</w:t>
      </w:r>
      <w:r w:rsidRPr="00DD2398">
        <w:rPr>
          <w:rFonts w:asciiTheme="majorHAnsi" w:hAnsiTheme="majorHAnsi" w:cstheme="majorHAnsi"/>
          <w:sz w:val="36"/>
          <w:szCs w:val="36"/>
        </w:rPr>
        <w:t xml:space="preserve"> – Shares lifestyle content, including fashion and daily routines.</w:t>
      </w:r>
    </w:p>
    <w:p w14:paraId="629F0DC1" w14:textId="77777777" w:rsidR="00DD2398" w:rsidRPr="00DD2398" w:rsidRDefault="00DD2398" w:rsidP="003561B7">
      <w:pPr>
        <w:numPr>
          <w:ilvl w:val="0"/>
          <w:numId w:val="140"/>
        </w:numPr>
        <w:jc w:val="both"/>
        <w:rPr>
          <w:rFonts w:asciiTheme="majorHAnsi" w:hAnsiTheme="majorHAnsi" w:cstheme="majorHAnsi"/>
          <w:sz w:val="36"/>
          <w:szCs w:val="36"/>
        </w:rPr>
      </w:pPr>
      <w:r w:rsidRPr="00DD2398">
        <w:rPr>
          <w:rFonts w:asciiTheme="majorHAnsi" w:hAnsiTheme="majorHAnsi" w:cstheme="majorHAnsi"/>
          <w:sz w:val="36"/>
          <w:szCs w:val="36"/>
        </w:rPr>
        <w:t xml:space="preserve">Instagram: </w:t>
      </w:r>
      <w:r w:rsidRPr="00DD2398">
        <w:rPr>
          <w:rFonts w:asciiTheme="majorHAnsi" w:hAnsiTheme="majorHAnsi" w:cstheme="majorHAnsi"/>
          <w:i/>
          <w:iCs/>
          <w:sz w:val="36"/>
          <w:szCs w:val="36"/>
        </w:rPr>
        <w:t xml:space="preserve">Chiara </w:t>
      </w:r>
      <w:proofErr w:type="spellStart"/>
      <w:r w:rsidRPr="00DD2398">
        <w:rPr>
          <w:rFonts w:asciiTheme="majorHAnsi" w:hAnsiTheme="majorHAnsi" w:cstheme="majorHAnsi"/>
          <w:i/>
          <w:iCs/>
          <w:sz w:val="36"/>
          <w:szCs w:val="36"/>
        </w:rPr>
        <w:t>Ferragni</w:t>
      </w:r>
      <w:proofErr w:type="spellEnd"/>
      <w:r w:rsidRPr="00DD2398">
        <w:rPr>
          <w:rFonts w:asciiTheme="majorHAnsi" w:hAnsiTheme="majorHAnsi" w:cstheme="majorHAnsi"/>
          <w:sz w:val="36"/>
          <w:szCs w:val="36"/>
        </w:rPr>
        <w:t xml:space="preserve"> – Fashion blogger and entrepreneur sharing personal lifestyle.</w:t>
      </w:r>
    </w:p>
    <w:p w14:paraId="0ADF8EFE" w14:textId="77777777" w:rsidR="00DD2398" w:rsidRPr="00DD2398" w:rsidRDefault="00DD2398" w:rsidP="003561B7">
      <w:pPr>
        <w:numPr>
          <w:ilvl w:val="0"/>
          <w:numId w:val="140"/>
        </w:numPr>
        <w:jc w:val="both"/>
        <w:rPr>
          <w:rFonts w:asciiTheme="majorHAnsi" w:hAnsiTheme="majorHAnsi" w:cstheme="majorHAnsi"/>
          <w:sz w:val="36"/>
          <w:szCs w:val="36"/>
        </w:rPr>
      </w:pPr>
      <w:r w:rsidRPr="00DD2398">
        <w:rPr>
          <w:rFonts w:asciiTheme="majorHAnsi" w:hAnsiTheme="majorHAnsi" w:cstheme="majorHAnsi"/>
          <w:sz w:val="36"/>
          <w:szCs w:val="36"/>
        </w:rPr>
        <w:t xml:space="preserve">YouTube: </w:t>
      </w:r>
      <w:r w:rsidRPr="00DD2398">
        <w:rPr>
          <w:rFonts w:asciiTheme="majorHAnsi" w:hAnsiTheme="majorHAnsi" w:cstheme="majorHAnsi"/>
          <w:i/>
          <w:iCs/>
          <w:sz w:val="36"/>
          <w:szCs w:val="36"/>
        </w:rPr>
        <w:t>Emma Chamberlain</w:t>
      </w:r>
      <w:r w:rsidRPr="00DD2398">
        <w:rPr>
          <w:rFonts w:asciiTheme="majorHAnsi" w:hAnsiTheme="majorHAnsi" w:cstheme="majorHAnsi"/>
          <w:sz w:val="36"/>
          <w:szCs w:val="36"/>
        </w:rPr>
        <w:t xml:space="preserve"> – Vlogs covering daily life and personal experiences.</w:t>
      </w:r>
    </w:p>
    <w:p w14:paraId="3D7D4CA3" w14:textId="77777777" w:rsidR="00DD2398" w:rsidRPr="00DD2398" w:rsidRDefault="00DD2398" w:rsidP="003561B7">
      <w:pPr>
        <w:numPr>
          <w:ilvl w:val="0"/>
          <w:numId w:val="140"/>
        </w:numPr>
        <w:jc w:val="both"/>
        <w:rPr>
          <w:rFonts w:asciiTheme="majorHAnsi" w:hAnsiTheme="majorHAnsi" w:cstheme="majorHAnsi"/>
          <w:sz w:val="36"/>
          <w:szCs w:val="36"/>
        </w:rPr>
      </w:pPr>
      <w:r w:rsidRPr="00DD2398">
        <w:rPr>
          <w:rFonts w:asciiTheme="majorHAnsi" w:hAnsiTheme="majorHAnsi" w:cstheme="majorHAnsi"/>
          <w:sz w:val="36"/>
          <w:szCs w:val="36"/>
        </w:rPr>
        <w:t xml:space="preserve">X (Twitter): </w:t>
      </w:r>
      <w:r w:rsidRPr="00DD2398">
        <w:rPr>
          <w:rFonts w:asciiTheme="majorHAnsi" w:hAnsiTheme="majorHAnsi" w:cstheme="majorHAnsi"/>
          <w:i/>
          <w:iCs/>
          <w:sz w:val="36"/>
          <w:szCs w:val="36"/>
        </w:rPr>
        <w:t xml:space="preserve">Casey </w:t>
      </w:r>
      <w:proofErr w:type="spellStart"/>
      <w:r w:rsidRPr="00DD2398">
        <w:rPr>
          <w:rFonts w:asciiTheme="majorHAnsi" w:hAnsiTheme="majorHAnsi" w:cstheme="majorHAnsi"/>
          <w:i/>
          <w:iCs/>
          <w:sz w:val="36"/>
          <w:szCs w:val="36"/>
        </w:rPr>
        <w:t>Neistat</w:t>
      </w:r>
      <w:proofErr w:type="spellEnd"/>
      <w:r w:rsidRPr="00DD2398">
        <w:rPr>
          <w:rFonts w:asciiTheme="majorHAnsi" w:hAnsiTheme="majorHAnsi" w:cstheme="majorHAnsi"/>
          <w:sz w:val="36"/>
          <w:szCs w:val="36"/>
        </w:rPr>
        <w:t xml:space="preserve"> – Filmmaker and vlogger sharing insights and stories.</w:t>
      </w:r>
    </w:p>
    <w:p w14:paraId="0AF1E30F" w14:textId="77777777" w:rsidR="00DD2398" w:rsidRPr="00DD2398" w:rsidRDefault="00DD2398" w:rsidP="003561B7">
      <w:pPr>
        <w:numPr>
          <w:ilvl w:val="0"/>
          <w:numId w:val="140"/>
        </w:numPr>
        <w:jc w:val="both"/>
        <w:rPr>
          <w:rFonts w:asciiTheme="majorHAnsi" w:hAnsiTheme="majorHAnsi" w:cstheme="majorHAnsi"/>
          <w:sz w:val="36"/>
          <w:szCs w:val="36"/>
        </w:rPr>
      </w:pPr>
      <w:r w:rsidRPr="00DD2398">
        <w:rPr>
          <w:rFonts w:asciiTheme="majorHAnsi" w:hAnsiTheme="majorHAnsi" w:cstheme="majorHAnsi"/>
          <w:sz w:val="36"/>
          <w:szCs w:val="36"/>
        </w:rPr>
        <w:t xml:space="preserve">Facebook: </w:t>
      </w:r>
      <w:r w:rsidRPr="00DD2398">
        <w:rPr>
          <w:rFonts w:asciiTheme="majorHAnsi" w:hAnsiTheme="majorHAnsi" w:cstheme="majorHAnsi"/>
          <w:i/>
          <w:iCs/>
          <w:sz w:val="36"/>
          <w:szCs w:val="36"/>
        </w:rPr>
        <w:t>Nas Daily</w:t>
      </w:r>
      <w:r w:rsidRPr="00DD2398">
        <w:rPr>
          <w:rFonts w:asciiTheme="majorHAnsi" w:hAnsiTheme="majorHAnsi" w:cstheme="majorHAnsi"/>
          <w:sz w:val="36"/>
          <w:szCs w:val="36"/>
        </w:rPr>
        <w:t xml:space="preserve"> – Creates daily one-minute videos on various global topics.(</w:t>
      </w:r>
      <w:hyperlink r:id="rId33" w:tooltip="List of most-followed Instagram accounts" w:history="1">
        <w:r w:rsidRPr="00DD2398">
          <w:rPr>
            <w:rStyle w:val="Hyperlink"/>
            <w:rFonts w:asciiTheme="majorHAnsi" w:hAnsiTheme="majorHAnsi" w:cstheme="majorHAnsi"/>
            <w:sz w:val="36"/>
            <w:szCs w:val="36"/>
          </w:rPr>
          <w:t>Wikipedia</w:t>
        </w:r>
      </w:hyperlink>
      <w:r w:rsidRPr="00DD2398">
        <w:rPr>
          <w:rFonts w:asciiTheme="majorHAnsi" w:hAnsiTheme="majorHAnsi" w:cstheme="majorHAnsi"/>
          <w:sz w:val="36"/>
          <w:szCs w:val="36"/>
        </w:rPr>
        <w:t xml:space="preserve">, </w:t>
      </w:r>
      <w:hyperlink r:id="rId34" w:tooltip="Top 60 Social Media Influencers: Who's Leading the Chart - SocialPilot" w:history="1">
        <w:proofErr w:type="spellStart"/>
        <w:r w:rsidRPr="00DD2398">
          <w:rPr>
            <w:rStyle w:val="Hyperlink"/>
            <w:rFonts w:asciiTheme="majorHAnsi" w:hAnsiTheme="majorHAnsi" w:cstheme="majorHAnsi"/>
            <w:sz w:val="36"/>
            <w:szCs w:val="36"/>
          </w:rPr>
          <w:t>SocialPilot</w:t>
        </w:r>
        <w:proofErr w:type="spellEnd"/>
      </w:hyperlink>
      <w:r w:rsidRPr="00DD2398">
        <w:rPr>
          <w:rFonts w:asciiTheme="majorHAnsi" w:hAnsiTheme="majorHAnsi" w:cstheme="majorHAnsi"/>
          <w:sz w:val="36"/>
          <w:szCs w:val="36"/>
        </w:rPr>
        <w:t>)</w:t>
      </w:r>
    </w:p>
    <w:p w14:paraId="7CA061C1" w14:textId="77777777" w:rsidR="00DD2398" w:rsidRPr="00DD2398" w:rsidRDefault="00DD2398" w:rsidP="00DD2398">
      <w:pPr>
        <w:jc w:val="both"/>
        <w:rPr>
          <w:rFonts w:asciiTheme="majorHAnsi" w:hAnsiTheme="majorHAnsi" w:cstheme="majorHAnsi"/>
          <w:b/>
          <w:bCs/>
          <w:sz w:val="36"/>
          <w:szCs w:val="36"/>
        </w:rPr>
      </w:pPr>
      <w:r w:rsidRPr="00DD2398">
        <w:rPr>
          <w:rFonts w:asciiTheme="majorHAnsi" w:hAnsiTheme="majorHAnsi" w:cstheme="majorHAnsi"/>
          <w:b/>
          <w:bCs/>
          <w:sz w:val="36"/>
          <w:szCs w:val="36"/>
        </w:rPr>
        <w:t>9. Music &amp; Dance</w:t>
      </w:r>
    </w:p>
    <w:p w14:paraId="2FD328DE" w14:textId="77777777" w:rsidR="00DD2398" w:rsidRPr="00DD2398" w:rsidRDefault="00DD2398" w:rsidP="003561B7">
      <w:pPr>
        <w:numPr>
          <w:ilvl w:val="0"/>
          <w:numId w:val="141"/>
        </w:numPr>
        <w:jc w:val="both"/>
        <w:rPr>
          <w:rFonts w:asciiTheme="majorHAnsi" w:hAnsiTheme="majorHAnsi" w:cstheme="majorHAnsi"/>
          <w:sz w:val="36"/>
          <w:szCs w:val="36"/>
        </w:rPr>
      </w:pPr>
      <w:r w:rsidRPr="00DD2398">
        <w:rPr>
          <w:rFonts w:asciiTheme="majorHAnsi" w:hAnsiTheme="majorHAnsi" w:cstheme="majorHAnsi"/>
          <w:sz w:val="36"/>
          <w:szCs w:val="36"/>
        </w:rPr>
        <w:lastRenderedPageBreak/>
        <w:t xml:space="preserve">TikTok: </w:t>
      </w:r>
      <w:r w:rsidRPr="00DD2398">
        <w:rPr>
          <w:rFonts w:asciiTheme="majorHAnsi" w:hAnsiTheme="majorHAnsi" w:cstheme="majorHAnsi"/>
          <w:i/>
          <w:iCs/>
          <w:sz w:val="36"/>
          <w:szCs w:val="36"/>
        </w:rPr>
        <w:t>Bella Poarch</w:t>
      </w:r>
      <w:r w:rsidRPr="00DD2398">
        <w:rPr>
          <w:rFonts w:asciiTheme="majorHAnsi" w:hAnsiTheme="majorHAnsi" w:cstheme="majorHAnsi"/>
          <w:sz w:val="36"/>
          <w:szCs w:val="36"/>
        </w:rPr>
        <w:t xml:space="preserve"> – Gained fame through lip-syncing and dance videos.</w:t>
      </w:r>
    </w:p>
    <w:p w14:paraId="52D39AF3" w14:textId="77777777" w:rsidR="00DD2398" w:rsidRPr="00DD2398" w:rsidRDefault="00DD2398" w:rsidP="003561B7">
      <w:pPr>
        <w:numPr>
          <w:ilvl w:val="0"/>
          <w:numId w:val="141"/>
        </w:numPr>
        <w:jc w:val="both"/>
        <w:rPr>
          <w:rFonts w:asciiTheme="majorHAnsi" w:hAnsiTheme="majorHAnsi" w:cstheme="majorHAnsi"/>
          <w:sz w:val="36"/>
          <w:szCs w:val="36"/>
        </w:rPr>
      </w:pPr>
      <w:r w:rsidRPr="00DD2398">
        <w:rPr>
          <w:rFonts w:asciiTheme="majorHAnsi" w:hAnsiTheme="majorHAnsi" w:cstheme="majorHAnsi"/>
          <w:sz w:val="36"/>
          <w:szCs w:val="36"/>
        </w:rPr>
        <w:t xml:space="preserve">Instagram: </w:t>
      </w:r>
      <w:r w:rsidRPr="00DD2398">
        <w:rPr>
          <w:rFonts w:asciiTheme="majorHAnsi" w:hAnsiTheme="majorHAnsi" w:cstheme="majorHAnsi"/>
          <w:i/>
          <w:iCs/>
          <w:sz w:val="36"/>
          <w:szCs w:val="36"/>
        </w:rPr>
        <w:t>Selena Gomez</w:t>
      </w:r>
      <w:r w:rsidRPr="00DD2398">
        <w:rPr>
          <w:rFonts w:asciiTheme="majorHAnsi" w:hAnsiTheme="majorHAnsi" w:cstheme="majorHAnsi"/>
          <w:sz w:val="36"/>
          <w:szCs w:val="36"/>
        </w:rPr>
        <w:t xml:space="preserve"> – Shares music releases and personal moments with fans.</w:t>
      </w:r>
    </w:p>
    <w:p w14:paraId="1AEC2F00" w14:textId="77777777" w:rsidR="00DD2398" w:rsidRPr="00DD2398" w:rsidRDefault="00DD2398" w:rsidP="003561B7">
      <w:pPr>
        <w:numPr>
          <w:ilvl w:val="0"/>
          <w:numId w:val="141"/>
        </w:numPr>
        <w:jc w:val="both"/>
        <w:rPr>
          <w:rFonts w:asciiTheme="majorHAnsi" w:hAnsiTheme="majorHAnsi" w:cstheme="majorHAnsi"/>
          <w:sz w:val="36"/>
          <w:szCs w:val="36"/>
        </w:rPr>
      </w:pPr>
      <w:r w:rsidRPr="00DD2398">
        <w:rPr>
          <w:rFonts w:asciiTheme="majorHAnsi" w:hAnsiTheme="majorHAnsi" w:cstheme="majorHAnsi"/>
          <w:sz w:val="36"/>
          <w:szCs w:val="36"/>
        </w:rPr>
        <w:t xml:space="preserve">YouTube: </w:t>
      </w:r>
      <w:r w:rsidRPr="00DD2398">
        <w:rPr>
          <w:rFonts w:asciiTheme="majorHAnsi" w:hAnsiTheme="majorHAnsi" w:cstheme="majorHAnsi"/>
          <w:i/>
          <w:iCs/>
          <w:sz w:val="36"/>
          <w:szCs w:val="36"/>
        </w:rPr>
        <w:t>BLACKPINK</w:t>
      </w:r>
      <w:r w:rsidRPr="00DD2398">
        <w:rPr>
          <w:rFonts w:asciiTheme="majorHAnsi" w:hAnsiTheme="majorHAnsi" w:cstheme="majorHAnsi"/>
          <w:sz w:val="36"/>
          <w:szCs w:val="36"/>
        </w:rPr>
        <w:t xml:space="preserve"> – K-pop group with a massive global following.</w:t>
      </w:r>
    </w:p>
    <w:p w14:paraId="71D3DADB" w14:textId="77777777" w:rsidR="00DD2398" w:rsidRPr="00DD2398" w:rsidRDefault="00DD2398" w:rsidP="003561B7">
      <w:pPr>
        <w:numPr>
          <w:ilvl w:val="0"/>
          <w:numId w:val="141"/>
        </w:numPr>
        <w:jc w:val="both"/>
        <w:rPr>
          <w:rFonts w:asciiTheme="majorHAnsi" w:hAnsiTheme="majorHAnsi" w:cstheme="majorHAnsi"/>
          <w:sz w:val="36"/>
          <w:szCs w:val="36"/>
        </w:rPr>
      </w:pPr>
      <w:r w:rsidRPr="00DD2398">
        <w:rPr>
          <w:rFonts w:asciiTheme="majorHAnsi" w:hAnsiTheme="majorHAnsi" w:cstheme="majorHAnsi"/>
          <w:sz w:val="36"/>
          <w:szCs w:val="36"/>
        </w:rPr>
        <w:t xml:space="preserve">X (Twitter): </w:t>
      </w:r>
      <w:r w:rsidRPr="00DD2398">
        <w:rPr>
          <w:rFonts w:asciiTheme="majorHAnsi" w:hAnsiTheme="majorHAnsi" w:cstheme="majorHAnsi"/>
          <w:i/>
          <w:iCs/>
          <w:sz w:val="36"/>
          <w:szCs w:val="36"/>
        </w:rPr>
        <w:t>BTS (@BTS_twt)</w:t>
      </w:r>
      <w:r w:rsidRPr="00DD2398">
        <w:rPr>
          <w:rFonts w:asciiTheme="majorHAnsi" w:hAnsiTheme="majorHAnsi" w:cstheme="majorHAnsi"/>
          <w:sz w:val="36"/>
          <w:szCs w:val="36"/>
        </w:rPr>
        <w:t xml:space="preserve"> – Engages with fans through updates and interactions.</w:t>
      </w:r>
    </w:p>
    <w:p w14:paraId="677FE4D0" w14:textId="77777777" w:rsidR="00DD2398" w:rsidRPr="00DD2398" w:rsidRDefault="00DD2398" w:rsidP="003561B7">
      <w:pPr>
        <w:numPr>
          <w:ilvl w:val="0"/>
          <w:numId w:val="141"/>
        </w:numPr>
        <w:jc w:val="both"/>
        <w:rPr>
          <w:rFonts w:asciiTheme="majorHAnsi" w:hAnsiTheme="majorHAnsi" w:cstheme="majorHAnsi"/>
          <w:sz w:val="36"/>
          <w:szCs w:val="36"/>
        </w:rPr>
      </w:pPr>
      <w:r w:rsidRPr="00DD2398">
        <w:rPr>
          <w:rFonts w:asciiTheme="majorHAnsi" w:hAnsiTheme="majorHAnsi" w:cstheme="majorHAnsi"/>
          <w:sz w:val="36"/>
          <w:szCs w:val="36"/>
        </w:rPr>
        <w:t xml:space="preserve">Facebook: </w:t>
      </w:r>
      <w:r w:rsidRPr="00DD2398">
        <w:rPr>
          <w:rFonts w:asciiTheme="majorHAnsi" w:hAnsiTheme="majorHAnsi" w:cstheme="majorHAnsi"/>
          <w:i/>
          <w:iCs/>
          <w:sz w:val="36"/>
          <w:szCs w:val="36"/>
        </w:rPr>
        <w:t>Shakira</w:t>
      </w:r>
      <w:r w:rsidRPr="00DD2398">
        <w:rPr>
          <w:rFonts w:asciiTheme="majorHAnsi" w:hAnsiTheme="majorHAnsi" w:cstheme="majorHAnsi"/>
          <w:sz w:val="36"/>
          <w:szCs w:val="36"/>
        </w:rPr>
        <w:t xml:space="preserve"> – Shares music videos and performance clips.(</w:t>
      </w:r>
      <w:hyperlink r:id="rId35" w:tooltip="100 Talented TikTok Creators To Follow in 2025" w:history="1">
        <w:r w:rsidRPr="00DD2398">
          <w:rPr>
            <w:rStyle w:val="Hyperlink"/>
            <w:rFonts w:asciiTheme="majorHAnsi" w:hAnsiTheme="majorHAnsi" w:cstheme="majorHAnsi"/>
            <w:sz w:val="36"/>
            <w:szCs w:val="36"/>
          </w:rPr>
          <w:t>Influencer Marketing Hub</w:t>
        </w:r>
      </w:hyperlink>
      <w:r w:rsidRPr="00DD2398">
        <w:rPr>
          <w:rFonts w:asciiTheme="majorHAnsi" w:hAnsiTheme="majorHAnsi" w:cstheme="majorHAnsi"/>
          <w:sz w:val="36"/>
          <w:szCs w:val="36"/>
        </w:rPr>
        <w:t>)</w:t>
      </w:r>
    </w:p>
    <w:p w14:paraId="3079F713" w14:textId="77777777" w:rsidR="00DD2398" w:rsidRPr="00DD2398" w:rsidRDefault="00DD2398" w:rsidP="00DD2398">
      <w:pPr>
        <w:jc w:val="both"/>
        <w:rPr>
          <w:rFonts w:asciiTheme="majorHAnsi" w:hAnsiTheme="majorHAnsi" w:cstheme="majorHAnsi"/>
          <w:b/>
          <w:bCs/>
          <w:sz w:val="36"/>
          <w:szCs w:val="36"/>
        </w:rPr>
      </w:pPr>
      <w:r w:rsidRPr="00DD2398">
        <w:rPr>
          <w:rFonts w:asciiTheme="majorHAnsi" w:hAnsiTheme="majorHAnsi" w:cstheme="majorHAnsi"/>
          <w:b/>
          <w:bCs/>
          <w:sz w:val="36"/>
          <w:szCs w:val="36"/>
        </w:rPr>
        <w:t>10. News &amp; Commentary</w:t>
      </w:r>
    </w:p>
    <w:p w14:paraId="520862E0" w14:textId="77777777" w:rsidR="00DD2398" w:rsidRPr="00DD2398" w:rsidRDefault="00DD2398" w:rsidP="003561B7">
      <w:pPr>
        <w:numPr>
          <w:ilvl w:val="0"/>
          <w:numId w:val="142"/>
        </w:numPr>
        <w:jc w:val="both"/>
        <w:rPr>
          <w:rFonts w:asciiTheme="majorHAnsi" w:hAnsiTheme="majorHAnsi" w:cstheme="majorHAnsi"/>
          <w:sz w:val="36"/>
          <w:szCs w:val="36"/>
        </w:rPr>
      </w:pPr>
      <w:r w:rsidRPr="00DD2398">
        <w:rPr>
          <w:rFonts w:asciiTheme="majorHAnsi" w:hAnsiTheme="majorHAnsi" w:cstheme="majorHAnsi"/>
          <w:sz w:val="36"/>
          <w:szCs w:val="36"/>
        </w:rPr>
        <w:t xml:space="preserve">TikTok: </w:t>
      </w:r>
      <w:r w:rsidRPr="00DD2398">
        <w:rPr>
          <w:rFonts w:asciiTheme="majorHAnsi" w:hAnsiTheme="majorHAnsi" w:cstheme="majorHAnsi"/>
          <w:i/>
          <w:iCs/>
          <w:sz w:val="36"/>
          <w:szCs w:val="36"/>
        </w:rPr>
        <w:t>Emilie Hagen</w:t>
      </w:r>
      <w:r w:rsidRPr="00DD2398">
        <w:rPr>
          <w:rFonts w:asciiTheme="majorHAnsi" w:hAnsiTheme="majorHAnsi" w:cstheme="majorHAnsi"/>
          <w:sz w:val="36"/>
          <w:szCs w:val="36"/>
        </w:rPr>
        <w:t xml:space="preserve"> – Provides real-time coverage and personal takes on current events. </w:t>
      </w:r>
    </w:p>
    <w:p w14:paraId="26C61673" w14:textId="77777777" w:rsidR="00DD2398" w:rsidRPr="00DD2398" w:rsidRDefault="00DD2398" w:rsidP="003561B7">
      <w:pPr>
        <w:numPr>
          <w:ilvl w:val="0"/>
          <w:numId w:val="142"/>
        </w:numPr>
        <w:jc w:val="both"/>
        <w:rPr>
          <w:rFonts w:asciiTheme="majorHAnsi" w:hAnsiTheme="majorHAnsi" w:cstheme="majorHAnsi"/>
          <w:sz w:val="36"/>
          <w:szCs w:val="36"/>
        </w:rPr>
      </w:pPr>
      <w:r w:rsidRPr="00DD2398">
        <w:rPr>
          <w:rFonts w:asciiTheme="majorHAnsi" w:hAnsiTheme="majorHAnsi" w:cstheme="majorHAnsi"/>
          <w:sz w:val="36"/>
          <w:szCs w:val="36"/>
        </w:rPr>
        <w:t xml:space="preserve">Instagram: </w:t>
      </w:r>
      <w:r w:rsidRPr="00DD2398">
        <w:rPr>
          <w:rFonts w:asciiTheme="majorHAnsi" w:hAnsiTheme="majorHAnsi" w:cstheme="majorHAnsi"/>
          <w:i/>
          <w:iCs/>
          <w:sz w:val="36"/>
          <w:szCs w:val="36"/>
        </w:rPr>
        <w:t>Impact</w:t>
      </w:r>
      <w:r w:rsidRPr="00DD2398">
        <w:rPr>
          <w:rFonts w:asciiTheme="majorHAnsi" w:hAnsiTheme="majorHAnsi" w:cstheme="majorHAnsi"/>
          <w:sz w:val="36"/>
          <w:szCs w:val="36"/>
        </w:rPr>
        <w:t xml:space="preserve"> – Gen Z-founded account delivering accessible news content. </w:t>
      </w:r>
    </w:p>
    <w:p w14:paraId="185802E9" w14:textId="77777777" w:rsidR="00DD2398" w:rsidRPr="00DD2398" w:rsidRDefault="00DD2398" w:rsidP="003561B7">
      <w:pPr>
        <w:numPr>
          <w:ilvl w:val="0"/>
          <w:numId w:val="142"/>
        </w:numPr>
        <w:jc w:val="both"/>
        <w:rPr>
          <w:rFonts w:asciiTheme="majorHAnsi" w:hAnsiTheme="majorHAnsi" w:cstheme="majorHAnsi"/>
          <w:sz w:val="36"/>
          <w:szCs w:val="36"/>
        </w:rPr>
      </w:pPr>
      <w:r w:rsidRPr="00DD2398">
        <w:rPr>
          <w:rFonts w:asciiTheme="majorHAnsi" w:hAnsiTheme="majorHAnsi" w:cstheme="majorHAnsi"/>
          <w:sz w:val="36"/>
          <w:szCs w:val="36"/>
        </w:rPr>
        <w:t xml:space="preserve">YouTube: </w:t>
      </w:r>
      <w:r w:rsidRPr="00DD2398">
        <w:rPr>
          <w:rFonts w:asciiTheme="majorHAnsi" w:hAnsiTheme="majorHAnsi" w:cstheme="majorHAnsi"/>
          <w:i/>
          <w:iCs/>
          <w:sz w:val="36"/>
          <w:szCs w:val="36"/>
        </w:rPr>
        <w:t>Philip DeFranco</w:t>
      </w:r>
      <w:r w:rsidRPr="00DD2398">
        <w:rPr>
          <w:rFonts w:asciiTheme="majorHAnsi" w:hAnsiTheme="majorHAnsi" w:cstheme="majorHAnsi"/>
          <w:sz w:val="36"/>
          <w:szCs w:val="36"/>
        </w:rPr>
        <w:t xml:space="preserve"> – Offers news commentary and analysis on trending topics.</w:t>
      </w:r>
    </w:p>
    <w:p w14:paraId="037462EA" w14:textId="77777777" w:rsidR="00DD2398" w:rsidRPr="00DD2398" w:rsidRDefault="00DD2398" w:rsidP="003561B7">
      <w:pPr>
        <w:numPr>
          <w:ilvl w:val="0"/>
          <w:numId w:val="142"/>
        </w:numPr>
        <w:jc w:val="both"/>
        <w:rPr>
          <w:rFonts w:asciiTheme="majorHAnsi" w:hAnsiTheme="majorHAnsi" w:cstheme="majorHAnsi"/>
          <w:sz w:val="36"/>
          <w:szCs w:val="36"/>
        </w:rPr>
      </w:pPr>
      <w:r w:rsidRPr="00DD2398">
        <w:rPr>
          <w:rFonts w:asciiTheme="majorHAnsi" w:hAnsiTheme="majorHAnsi" w:cstheme="majorHAnsi"/>
          <w:sz w:val="36"/>
          <w:szCs w:val="36"/>
        </w:rPr>
        <w:t xml:space="preserve">X (Twitter): </w:t>
      </w:r>
      <w:r w:rsidRPr="00DD2398">
        <w:rPr>
          <w:rFonts w:asciiTheme="majorHAnsi" w:hAnsiTheme="majorHAnsi" w:cstheme="majorHAnsi"/>
          <w:i/>
          <w:iCs/>
          <w:sz w:val="36"/>
          <w:szCs w:val="36"/>
        </w:rPr>
        <w:t>Rachel Maddow</w:t>
      </w:r>
      <w:r w:rsidRPr="00DD2398">
        <w:rPr>
          <w:rFonts w:asciiTheme="majorHAnsi" w:hAnsiTheme="majorHAnsi" w:cstheme="majorHAnsi"/>
          <w:sz w:val="36"/>
          <w:szCs w:val="36"/>
        </w:rPr>
        <w:t xml:space="preserve"> – Political commentator sharing news and insights.</w:t>
      </w:r>
    </w:p>
    <w:p w14:paraId="23035C50" w14:textId="77777777" w:rsidR="00DD2398" w:rsidRPr="00DD2398" w:rsidRDefault="00DD2398" w:rsidP="003561B7">
      <w:pPr>
        <w:numPr>
          <w:ilvl w:val="0"/>
          <w:numId w:val="142"/>
        </w:numPr>
        <w:jc w:val="both"/>
        <w:rPr>
          <w:rFonts w:asciiTheme="majorHAnsi" w:hAnsiTheme="majorHAnsi" w:cstheme="majorHAnsi"/>
          <w:sz w:val="36"/>
          <w:szCs w:val="36"/>
        </w:rPr>
      </w:pPr>
      <w:r w:rsidRPr="00DD2398">
        <w:rPr>
          <w:rFonts w:asciiTheme="majorHAnsi" w:hAnsiTheme="majorHAnsi" w:cstheme="majorHAnsi"/>
          <w:sz w:val="36"/>
          <w:szCs w:val="36"/>
        </w:rPr>
        <w:t xml:space="preserve">Facebook: </w:t>
      </w:r>
      <w:r w:rsidRPr="00DD2398">
        <w:rPr>
          <w:rFonts w:asciiTheme="majorHAnsi" w:hAnsiTheme="majorHAnsi" w:cstheme="majorHAnsi"/>
          <w:i/>
          <w:iCs/>
          <w:sz w:val="36"/>
          <w:szCs w:val="36"/>
        </w:rPr>
        <w:t>NowThis</w:t>
      </w:r>
      <w:r w:rsidRPr="00DD2398">
        <w:rPr>
          <w:rFonts w:asciiTheme="majorHAnsi" w:hAnsiTheme="majorHAnsi" w:cstheme="majorHAnsi"/>
          <w:sz w:val="36"/>
          <w:szCs w:val="36"/>
        </w:rPr>
        <w:t xml:space="preserve"> – Publishes short-form news videos covering various issues.(</w:t>
      </w:r>
      <w:hyperlink r:id="rId36" w:tooltip="New Media Delivers 'Diddy-lations' and Dispatches From Sean Combs Trial" w:history="1">
        <w:r w:rsidRPr="00DD2398">
          <w:rPr>
            <w:rStyle w:val="Hyperlink"/>
            <w:rFonts w:asciiTheme="majorHAnsi" w:hAnsiTheme="majorHAnsi" w:cstheme="majorHAnsi"/>
            <w:sz w:val="36"/>
            <w:szCs w:val="36"/>
          </w:rPr>
          <w:t>WSJ</w:t>
        </w:r>
      </w:hyperlink>
      <w:r w:rsidRPr="00DD2398">
        <w:rPr>
          <w:rFonts w:asciiTheme="majorHAnsi" w:hAnsiTheme="majorHAnsi" w:cstheme="majorHAnsi"/>
          <w:sz w:val="36"/>
          <w:szCs w:val="36"/>
        </w:rPr>
        <w:t xml:space="preserve">, </w:t>
      </w:r>
      <w:hyperlink r:id="rId37" w:tooltip="The Impact Instagram Account Was Started By Gen Z, for Gen Z. Here's How It Became a Crucial Source for News." w:history="1">
        <w:r w:rsidRPr="00DD2398">
          <w:rPr>
            <w:rStyle w:val="Hyperlink"/>
            <w:rFonts w:asciiTheme="majorHAnsi" w:hAnsiTheme="majorHAnsi" w:cstheme="majorHAnsi"/>
            <w:sz w:val="36"/>
            <w:szCs w:val="36"/>
          </w:rPr>
          <w:t>Teen Vogue</w:t>
        </w:r>
      </w:hyperlink>
      <w:r w:rsidRPr="00DD2398">
        <w:rPr>
          <w:rFonts w:asciiTheme="majorHAnsi" w:hAnsiTheme="majorHAnsi" w:cstheme="majorHAnsi"/>
          <w:sz w:val="36"/>
          <w:szCs w:val="36"/>
        </w:rPr>
        <w:t>)</w:t>
      </w:r>
    </w:p>
    <w:p w14:paraId="52F93078" w14:textId="77777777" w:rsidR="00DD2398" w:rsidRPr="00DD2398" w:rsidRDefault="00DD2398" w:rsidP="00DD2398">
      <w:pPr>
        <w:jc w:val="both"/>
        <w:rPr>
          <w:rFonts w:asciiTheme="majorHAnsi" w:hAnsiTheme="majorHAnsi" w:cstheme="majorHAnsi"/>
          <w:sz w:val="36"/>
          <w:szCs w:val="36"/>
        </w:rPr>
      </w:pPr>
      <w:r w:rsidRPr="00DD2398">
        <w:rPr>
          <w:rFonts w:asciiTheme="majorHAnsi" w:hAnsiTheme="majorHAnsi" w:cstheme="majorHAnsi"/>
          <w:sz w:val="36"/>
          <w:szCs w:val="36"/>
        </w:rPr>
        <w:lastRenderedPageBreak/>
        <w:t>By embedding influencer engagement into the core of Pine Hills Lodge’s outreach and experience model, the Lodge creates a self-sustaining marketing loop powered by authentic, third-party storytelling. This approach not only reduces traditional customer acquisition costs but also generates invaluable visual assets and peer-reviewed credibility. Integrated with our Web3 infrastructure and DAO-supported content campaigns, this strategy transforms creators into brand allies who drive bookings, expand brand awareness, and help shape the future of experiential hospitality at the Lodge.</w:t>
      </w:r>
    </w:p>
    <w:p w14:paraId="44FCAE4E" w14:textId="15639E5E" w:rsidR="00D172A0" w:rsidRPr="004652E1" w:rsidRDefault="00D172A0" w:rsidP="00BB6F24">
      <w:pPr>
        <w:jc w:val="both"/>
        <w:rPr>
          <w:rFonts w:asciiTheme="majorHAnsi" w:hAnsiTheme="majorHAnsi" w:cstheme="majorHAnsi"/>
          <w:b/>
          <w:bCs/>
          <w:sz w:val="44"/>
          <w:szCs w:val="44"/>
        </w:rPr>
      </w:pPr>
      <w:r w:rsidRPr="004652E1">
        <w:rPr>
          <w:rFonts w:asciiTheme="majorHAnsi" w:hAnsiTheme="majorHAnsi" w:cstheme="majorHAnsi"/>
          <w:b/>
          <w:bCs/>
          <w:sz w:val="44"/>
          <w:szCs w:val="44"/>
        </w:rPr>
        <w:t>Branding &amp; Trademark Protection</w:t>
      </w:r>
    </w:p>
    <w:p w14:paraId="76BEA58C" w14:textId="1BDDC90A" w:rsidR="00D172A0" w:rsidRPr="00D172A0" w:rsidRDefault="00D172A0" w:rsidP="00BB6F24">
      <w:pPr>
        <w:jc w:val="both"/>
        <w:rPr>
          <w:rFonts w:asciiTheme="majorHAnsi" w:hAnsiTheme="majorHAnsi" w:cstheme="majorHAnsi"/>
          <w:sz w:val="36"/>
          <w:szCs w:val="36"/>
        </w:rPr>
      </w:pPr>
      <w:r w:rsidRPr="00D172A0">
        <w:rPr>
          <w:rFonts w:asciiTheme="majorHAnsi" w:hAnsiTheme="majorHAnsi" w:cstheme="majorHAnsi"/>
          <w:sz w:val="36"/>
          <w:szCs w:val="36"/>
        </w:rPr>
        <w:t>Trademarks for the Pine Hills Lodge brand, Jack Dempsey historical likeness, and NFT-</w:t>
      </w:r>
      <w:proofErr w:type="spellStart"/>
      <w:r w:rsidR="002C7D6B">
        <w:rPr>
          <w:rFonts w:asciiTheme="majorHAnsi" w:hAnsiTheme="majorHAnsi" w:cstheme="majorHAnsi"/>
          <w:sz w:val="36"/>
          <w:szCs w:val="36"/>
        </w:rPr>
        <w:t>Level</w:t>
      </w:r>
      <w:r w:rsidRPr="00D172A0">
        <w:rPr>
          <w:rFonts w:asciiTheme="majorHAnsi" w:hAnsiTheme="majorHAnsi" w:cstheme="majorHAnsi"/>
          <w:sz w:val="36"/>
          <w:szCs w:val="36"/>
        </w:rPr>
        <w:t>names</w:t>
      </w:r>
      <w:proofErr w:type="spellEnd"/>
      <w:r w:rsidRPr="00D172A0">
        <w:rPr>
          <w:rFonts w:asciiTheme="majorHAnsi" w:hAnsiTheme="majorHAnsi" w:cstheme="majorHAnsi"/>
          <w:sz w:val="36"/>
          <w:szCs w:val="36"/>
        </w:rPr>
        <w:t xml:space="preserve"> will be secured early. Legal advisors will also oversee contracts with artists and designers producing branded or tokenized assets, ensuring proper licensing, exclusivity terms, and royalty protections.</w:t>
      </w:r>
    </w:p>
    <w:p w14:paraId="03DC193E" w14:textId="340BD525" w:rsidR="00384C36" w:rsidRPr="00BD670D" w:rsidRDefault="00D91C40" w:rsidP="00BB6F24">
      <w:pPr>
        <w:jc w:val="both"/>
        <w:rPr>
          <w:rFonts w:asciiTheme="majorHAnsi" w:hAnsiTheme="majorHAnsi" w:cstheme="majorHAnsi"/>
          <w:b/>
          <w:bCs/>
          <w:sz w:val="44"/>
          <w:szCs w:val="44"/>
        </w:rPr>
      </w:pPr>
      <w:r w:rsidRPr="00BD670D">
        <w:rPr>
          <w:rFonts w:asciiTheme="majorHAnsi" w:hAnsiTheme="majorHAnsi" w:cstheme="majorHAnsi"/>
          <w:b/>
          <w:bCs/>
          <w:sz w:val="44"/>
          <w:szCs w:val="44"/>
        </w:rPr>
        <w:t>Sales Strategy</w:t>
      </w:r>
    </w:p>
    <w:p w14:paraId="2DC105BD"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The sales strategy will include both passive and active components:</w:t>
      </w:r>
    </w:p>
    <w:p w14:paraId="6105EF90" w14:textId="77777777" w:rsidR="00384C36" w:rsidRPr="00FB4C77" w:rsidRDefault="00D91C40" w:rsidP="00BB6F24">
      <w:pPr>
        <w:jc w:val="both"/>
        <w:rPr>
          <w:rFonts w:asciiTheme="majorHAnsi" w:hAnsiTheme="majorHAnsi" w:cstheme="majorHAnsi"/>
          <w:sz w:val="36"/>
          <w:szCs w:val="36"/>
        </w:rPr>
      </w:pPr>
      <w:r w:rsidRPr="003D710A">
        <w:rPr>
          <w:rFonts w:asciiTheme="majorHAnsi" w:hAnsiTheme="majorHAnsi" w:cstheme="majorHAnsi"/>
          <w:b/>
          <w:bCs/>
          <w:sz w:val="36"/>
          <w:szCs w:val="36"/>
        </w:rPr>
        <w:lastRenderedPageBreak/>
        <w:t>Inbound Sales:</w:t>
      </w:r>
      <w:r w:rsidRPr="00FB4C77">
        <w:rPr>
          <w:rFonts w:asciiTheme="majorHAnsi" w:hAnsiTheme="majorHAnsi" w:cstheme="majorHAnsi"/>
          <w:sz w:val="36"/>
          <w:szCs w:val="36"/>
        </w:rPr>
        <w:t xml:space="preserve"> Handling inquiries through the website, phone, and email in a timely and professional manner, with follow-up protocols to convert leads.</w:t>
      </w:r>
    </w:p>
    <w:p w14:paraId="3BC4413A" w14:textId="77777777" w:rsidR="00384C36" w:rsidRPr="00FB4C77" w:rsidRDefault="00D91C40" w:rsidP="00BB6F24">
      <w:pPr>
        <w:jc w:val="both"/>
        <w:rPr>
          <w:rFonts w:asciiTheme="majorHAnsi" w:hAnsiTheme="majorHAnsi" w:cstheme="majorHAnsi"/>
          <w:sz w:val="36"/>
          <w:szCs w:val="36"/>
        </w:rPr>
      </w:pPr>
      <w:r w:rsidRPr="00475EC2">
        <w:rPr>
          <w:rFonts w:asciiTheme="majorHAnsi" w:hAnsiTheme="majorHAnsi" w:cstheme="majorHAnsi"/>
          <w:b/>
          <w:bCs/>
          <w:sz w:val="36"/>
          <w:szCs w:val="36"/>
        </w:rPr>
        <w:t>Event Sales:</w:t>
      </w:r>
      <w:r w:rsidRPr="00FB4C77">
        <w:rPr>
          <w:rFonts w:asciiTheme="majorHAnsi" w:hAnsiTheme="majorHAnsi" w:cstheme="majorHAnsi"/>
          <w:sz w:val="36"/>
          <w:szCs w:val="36"/>
        </w:rPr>
        <w:t xml:space="preserve"> A dedicated Events Manager will oversee the full event booking cycle—from tours and proposals to contracts and coordination.</w:t>
      </w:r>
    </w:p>
    <w:p w14:paraId="730726B5"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Local Partnerships: Collaborations with Julian-area vendors such as florists, photographers, caterers, and outdoor activity providers to create value-added packages.</w:t>
      </w:r>
    </w:p>
    <w:p w14:paraId="7464E962"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Corporate Outreach: Proactively targeting businesses and organizations for off-site retreats and wellness events via cold email campaigns and LinkedIn networking.</w:t>
      </w:r>
    </w:p>
    <w:p w14:paraId="5E5A49B7" w14:textId="77777777" w:rsidR="00384C36" w:rsidRPr="00571FE2" w:rsidRDefault="00D91C40" w:rsidP="00BB6F24">
      <w:pPr>
        <w:jc w:val="both"/>
        <w:rPr>
          <w:rFonts w:asciiTheme="majorHAnsi" w:hAnsiTheme="majorHAnsi" w:cstheme="majorHAnsi"/>
          <w:b/>
          <w:bCs/>
          <w:sz w:val="44"/>
          <w:szCs w:val="44"/>
        </w:rPr>
      </w:pPr>
      <w:r w:rsidRPr="00571FE2">
        <w:rPr>
          <w:rFonts w:asciiTheme="majorHAnsi" w:hAnsiTheme="majorHAnsi" w:cstheme="majorHAnsi"/>
          <w:b/>
          <w:bCs/>
          <w:sz w:val="44"/>
          <w:szCs w:val="44"/>
        </w:rPr>
        <w:t>Promotional Strategy</w:t>
      </w:r>
    </w:p>
    <w:p w14:paraId="48CAC7B9" w14:textId="77777777" w:rsidR="00384C36" w:rsidRPr="00FB4C77" w:rsidRDefault="00D91C40" w:rsidP="00BB6F24">
      <w:pPr>
        <w:jc w:val="both"/>
        <w:rPr>
          <w:rFonts w:asciiTheme="majorHAnsi" w:hAnsiTheme="majorHAnsi" w:cstheme="majorHAnsi"/>
          <w:sz w:val="36"/>
          <w:szCs w:val="36"/>
        </w:rPr>
      </w:pPr>
      <w:r w:rsidRPr="00310964">
        <w:rPr>
          <w:rFonts w:asciiTheme="majorHAnsi" w:hAnsiTheme="majorHAnsi" w:cstheme="majorHAnsi"/>
          <w:b/>
          <w:bCs/>
          <w:sz w:val="36"/>
          <w:szCs w:val="36"/>
        </w:rPr>
        <w:t>Soft Launch Events:</w:t>
      </w:r>
      <w:r w:rsidRPr="00FB4C77">
        <w:rPr>
          <w:rFonts w:asciiTheme="majorHAnsi" w:hAnsiTheme="majorHAnsi" w:cstheme="majorHAnsi"/>
          <w:sz w:val="36"/>
          <w:szCs w:val="36"/>
        </w:rPr>
        <w:t xml:space="preserve"> Hosting a “Friends and Family” weekend and a local media open house to build anticipation and create early brand advocates.</w:t>
      </w:r>
    </w:p>
    <w:p w14:paraId="265CE0AC" w14:textId="77777777" w:rsidR="00384C36" w:rsidRPr="00FB4C77" w:rsidRDefault="00D91C40" w:rsidP="00BB6F24">
      <w:pPr>
        <w:jc w:val="both"/>
        <w:rPr>
          <w:rFonts w:asciiTheme="majorHAnsi" w:hAnsiTheme="majorHAnsi" w:cstheme="majorHAnsi"/>
          <w:sz w:val="36"/>
          <w:szCs w:val="36"/>
        </w:rPr>
      </w:pPr>
      <w:r w:rsidRPr="00310964">
        <w:rPr>
          <w:rFonts w:asciiTheme="majorHAnsi" w:hAnsiTheme="majorHAnsi" w:cstheme="majorHAnsi"/>
          <w:b/>
          <w:bCs/>
          <w:sz w:val="36"/>
          <w:szCs w:val="36"/>
        </w:rPr>
        <w:t>Seasonal Promotions:</w:t>
      </w:r>
      <w:r w:rsidRPr="00FB4C77">
        <w:rPr>
          <w:rFonts w:asciiTheme="majorHAnsi" w:hAnsiTheme="majorHAnsi" w:cstheme="majorHAnsi"/>
          <w:sz w:val="36"/>
          <w:szCs w:val="36"/>
        </w:rPr>
        <w:t xml:space="preserve"> Discounted midweek stays, holiday-themed events, and referral programs to drive bookings during slower periods.</w:t>
      </w:r>
    </w:p>
    <w:p w14:paraId="3E349BDE" w14:textId="77777777" w:rsidR="00C02814" w:rsidRPr="00FB4C77" w:rsidRDefault="00C02814" w:rsidP="00BB6F24">
      <w:pPr>
        <w:jc w:val="both"/>
        <w:rPr>
          <w:rFonts w:asciiTheme="majorHAnsi" w:hAnsiTheme="majorHAnsi" w:cstheme="majorHAnsi"/>
          <w:sz w:val="36"/>
          <w:szCs w:val="36"/>
        </w:rPr>
      </w:pPr>
      <w:r w:rsidRPr="00310964">
        <w:rPr>
          <w:rFonts w:asciiTheme="majorHAnsi" w:hAnsiTheme="majorHAnsi" w:cstheme="majorHAnsi"/>
          <w:b/>
          <w:bCs/>
          <w:sz w:val="36"/>
          <w:szCs w:val="36"/>
        </w:rPr>
        <w:t>Loyalty and Referral Program:</w:t>
      </w:r>
      <w:r w:rsidRPr="00FB4C77">
        <w:rPr>
          <w:rFonts w:asciiTheme="majorHAnsi" w:hAnsiTheme="majorHAnsi" w:cstheme="majorHAnsi"/>
          <w:sz w:val="36"/>
          <w:szCs w:val="36"/>
        </w:rPr>
        <w:t xml:space="preserve"> Offering returning guest discounts and incentives for referrals to encourage repeat business and community engagement.</w:t>
      </w:r>
    </w:p>
    <w:p w14:paraId="50D67363" w14:textId="3268A117" w:rsidR="00250294" w:rsidRPr="00250294" w:rsidRDefault="00C02814" w:rsidP="00BB6F24">
      <w:pPr>
        <w:jc w:val="both"/>
        <w:rPr>
          <w:rFonts w:asciiTheme="majorHAnsi" w:hAnsiTheme="majorHAnsi" w:cstheme="majorHAnsi"/>
          <w:sz w:val="36"/>
          <w:szCs w:val="36"/>
        </w:rPr>
      </w:pPr>
      <w:r>
        <w:rPr>
          <w:rFonts w:asciiTheme="majorHAnsi" w:hAnsiTheme="majorHAnsi" w:cstheme="majorHAnsi"/>
          <w:b/>
          <w:bCs/>
          <w:sz w:val="36"/>
          <w:szCs w:val="36"/>
        </w:rPr>
        <w:lastRenderedPageBreak/>
        <w:t xml:space="preserve">Guest </w:t>
      </w:r>
      <w:r w:rsidR="00B0739E">
        <w:rPr>
          <w:rFonts w:asciiTheme="majorHAnsi" w:hAnsiTheme="majorHAnsi" w:cstheme="majorHAnsi"/>
          <w:b/>
          <w:bCs/>
          <w:sz w:val="36"/>
          <w:szCs w:val="36"/>
        </w:rPr>
        <w:t>Boosting</w:t>
      </w:r>
      <w:r w:rsidR="00C91A07">
        <w:rPr>
          <w:rFonts w:asciiTheme="majorHAnsi" w:hAnsiTheme="majorHAnsi" w:cstheme="majorHAnsi"/>
          <w:b/>
          <w:bCs/>
          <w:sz w:val="36"/>
          <w:szCs w:val="36"/>
        </w:rPr>
        <w:t xml:space="preserve"> &amp; Reviews Incentives</w:t>
      </w:r>
      <w:r w:rsidR="00D91C40" w:rsidRPr="00310964">
        <w:rPr>
          <w:rFonts w:asciiTheme="majorHAnsi" w:hAnsiTheme="majorHAnsi" w:cstheme="majorHAnsi"/>
          <w:b/>
          <w:bCs/>
          <w:sz w:val="36"/>
          <w:szCs w:val="36"/>
        </w:rPr>
        <w:t>:</w:t>
      </w:r>
      <w:r w:rsidR="00D91C40" w:rsidRPr="00FB4C77">
        <w:rPr>
          <w:rFonts w:asciiTheme="majorHAnsi" w:hAnsiTheme="majorHAnsi" w:cstheme="majorHAnsi"/>
          <w:sz w:val="36"/>
          <w:szCs w:val="36"/>
        </w:rPr>
        <w:t xml:space="preserve"> </w:t>
      </w:r>
      <w:r w:rsidR="004F76E6">
        <w:rPr>
          <w:rFonts w:asciiTheme="majorHAnsi" w:hAnsiTheme="majorHAnsi" w:cstheme="majorHAnsi"/>
          <w:sz w:val="36"/>
          <w:szCs w:val="36"/>
        </w:rPr>
        <w:t>B</w:t>
      </w:r>
      <w:r w:rsidR="00250294" w:rsidRPr="00250294">
        <w:rPr>
          <w:rFonts w:asciiTheme="majorHAnsi" w:hAnsiTheme="majorHAnsi" w:cstheme="majorHAnsi"/>
          <w:sz w:val="36"/>
          <w:szCs w:val="36"/>
        </w:rPr>
        <w:t>oost brand visibility through a guest incentive program. Regular guests who engage with our social media—by sharing content or posting reviews—will earn bonus $LODGE tokens.</w:t>
      </w:r>
    </w:p>
    <w:p w14:paraId="7F423A77" w14:textId="77777777" w:rsidR="00384C36" w:rsidRPr="00BD670D" w:rsidRDefault="00D91C40" w:rsidP="00BB6F24">
      <w:pPr>
        <w:jc w:val="both"/>
        <w:rPr>
          <w:rFonts w:asciiTheme="majorHAnsi" w:hAnsiTheme="majorHAnsi" w:cstheme="majorHAnsi"/>
          <w:b/>
          <w:bCs/>
          <w:sz w:val="44"/>
          <w:szCs w:val="44"/>
        </w:rPr>
      </w:pPr>
      <w:r w:rsidRPr="00BD670D">
        <w:rPr>
          <w:rFonts w:asciiTheme="majorHAnsi" w:hAnsiTheme="majorHAnsi" w:cstheme="majorHAnsi"/>
          <w:b/>
          <w:bCs/>
          <w:sz w:val="44"/>
          <w:szCs w:val="44"/>
        </w:rPr>
        <w:t>Metrics for Success</w:t>
      </w:r>
    </w:p>
    <w:p w14:paraId="2AC9E8EF"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Marketing effectiveness will be measured through:</w:t>
      </w:r>
    </w:p>
    <w:p w14:paraId="1EF9DC7D"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Website traffic and conversion rates</w:t>
      </w:r>
    </w:p>
    <w:p w14:paraId="728C5BB5"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Occupancy rates and average daily rates (ADR)</w:t>
      </w:r>
    </w:p>
    <w:p w14:paraId="0DA726B8"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Return on ad spend (ROAS)</w:t>
      </w:r>
    </w:p>
    <w:p w14:paraId="60850CFA"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Customer acquisition cost (CAC)</w:t>
      </w:r>
    </w:p>
    <w:p w14:paraId="6B4FAC22"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Guest satisfaction and Net Promoter Score (NPS)</w:t>
      </w:r>
    </w:p>
    <w:p w14:paraId="6A8B81F8"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Event bookings and revenue per event</w:t>
      </w:r>
    </w:p>
    <w:p w14:paraId="5D02F930" w14:textId="77777777" w:rsidR="007E011A" w:rsidRDefault="007E011A" w:rsidP="00BB6F24">
      <w:pPr>
        <w:jc w:val="both"/>
        <w:rPr>
          <w:rFonts w:asciiTheme="majorHAnsi" w:eastAsiaTheme="majorEastAsia" w:hAnsiTheme="majorHAnsi" w:cstheme="majorBidi"/>
          <w:b/>
          <w:bCs/>
          <w:color w:val="365F91" w:themeColor="accent1" w:themeShade="BF"/>
          <w:sz w:val="44"/>
          <w:szCs w:val="44"/>
        </w:rPr>
      </w:pPr>
      <w:r>
        <w:rPr>
          <w:sz w:val="44"/>
          <w:szCs w:val="44"/>
        </w:rPr>
        <w:br w:type="page"/>
      </w:r>
    </w:p>
    <w:p w14:paraId="625E9613" w14:textId="77777777" w:rsidR="00E25800" w:rsidRPr="002F190C" w:rsidRDefault="00E25800" w:rsidP="00CE1B72">
      <w:pPr>
        <w:pStyle w:val="Style1"/>
        <w:rPr>
          <w:sz w:val="48"/>
          <w:szCs w:val="48"/>
        </w:rPr>
      </w:pPr>
      <w:r w:rsidRPr="002F190C">
        <w:rPr>
          <w:sz w:val="48"/>
          <w:szCs w:val="48"/>
        </w:rPr>
        <w:lastRenderedPageBreak/>
        <w:t>14. $LODGE Token Allocation &amp; Strategic Whitelisting Framework</w:t>
      </w:r>
    </w:p>
    <w:p w14:paraId="61B045CB"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sz w:val="36"/>
          <w:szCs w:val="36"/>
        </w:rPr>
        <w:t>In the rapidly evolving terrain of Web3 hospitality, the $LODGE token emerges not just as a currency, but as a catalyst—fueling an ecosystem designed to decentralize lodging logistics, power immersive reservation technologies, and reward genuine community engagement. To ensure that the token’s launch resonates with precision, transparency, and long-term sustainability, the following integrated framework combines two critical pillars: Token Allocation and a Tiered Whitelisting System. Together, they form the bedrock of the LODGE economy—delivering liquidity, legitimacy, and loyalty.</w:t>
      </w:r>
    </w:p>
    <w:p w14:paraId="4272765B" w14:textId="77777777" w:rsidR="00E25800" w:rsidRPr="00092497" w:rsidRDefault="00E25800" w:rsidP="00E25800">
      <w:pPr>
        <w:spacing w:after="160" w:line="278" w:lineRule="auto"/>
        <w:jc w:val="both"/>
        <w:rPr>
          <w:rFonts w:ascii="Calibri" w:hAnsi="Calibri" w:cs="Calibri"/>
          <w:b/>
          <w:bCs/>
          <w:sz w:val="44"/>
          <w:szCs w:val="44"/>
        </w:rPr>
      </w:pPr>
      <w:r w:rsidRPr="00092497">
        <w:rPr>
          <w:rFonts w:ascii="Calibri" w:hAnsi="Calibri" w:cs="Calibri"/>
          <w:b/>
          <w:bCs/>
          <w:sz w:val="44"/>
          <w:szCs w:val="44"/>
        </w:rPr>
        <w:t>Token Allocation Philosophy</w:t>
      </w:r>
    </w:p>
    <w:p w14:paraId="3C335355"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sz w:val="36"/>
          <w:szCs w:val="36"/>
        </w:rPr>
        <w:t>The $LODGE allocation strategy is purpose-built to balance capital efficiency with equitable distribution. It seeks to energize platform builders, incentivize early believers, fortify partnerships, and galvanize adoption from the ground up. Two primary launch modalities are envisioned:</w:t>
      </w:r>
    </w:p>
    <w:p w14:paraId="1810A84B" w14:textId="77777777" w:rsidR="00E25800" w:rsidRPr="00092497" w:rsidRDefault="00E25800" w:rsidP="00E25800">
      <w:pPr>
        <w:spacing w:after="160" w:line="278" w:lineRule="auto"/>
        <w:jc w:val="both"/>
        <w:rPr>
          <w:rFonts w:ascii="Calibri" w:hAnsi="Calibri" w:cs="Calibri"/>
          <w:b/>
          <w:bCs/>
          <w:sz w:val="44"/>
          <w:szCs w:val="44"/>
        </w:rPr>
      </w:pPr>
      <w:r w:rsidRPr="00092497">
        <w:rPr>
          <w:rFonts w:ascii="Calibri" w:hAnsi="Calibri" w:cs="Calibri"/>
          <w:b/>
          <w:bCs/>
          <w:sz w:val="44"/>
          <w:szCs w:val="44"/>
        </w:rPr>
        <w:t>Option 1: Fair Launch Allocation Model</w:t>
      </w:r>
    </w:p>
    <w:p w14:paraId="5214F281"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sz w:val="36"/>
          <w:szCs w:val="36"/>
        </w:rPr>
        <w:t>In this model, decentralization reigns supreme. No early investor privileges. No backdoor deals. Just transparent token distribution through a public launch.</w:t>
      </w:r>
    </w:p>
    <w:p w14:paraId="08A80D9E"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b/>
          <w:bCs/>
          <w:sz w:val="36"/>
          <w:szCs w:val="36"/>
        </w:rPr>
        <w:lastRenderedPageBreak/>
        <w:t>Objective</w:t>
      </w:r>
      <w:r w:rsidRPr="00092497">
        <w:rPr>
          <w:rFonts w:ascii="Calibri" w:hAnsi="Calibri" w:cs="Calibri"/>
          <w:sz w:val="36"/>
          <w:szCs w:val="36"/>
        </w:rPr>
        <w:t>: Raise $11 million through a transparent, community-driven Liquidity Bootstrapping Pool (LBP) or Dutch Auction.</w:t>
      </w:r>
    </w:p>
    <w:p w14:paraId="321F1634" w14:textId="77777777" w:rsidR="00E25800" w:rsidRPr="00092497" w:rsidRDefault="00E25800" w:rsidP="00E25800">
      <w:pPr>
        <w:spacing w:after="160" w:line="278" w:lineRule="auto"/>
        <w:jc w:val="both"/>
        <w:rPr>
          <w:rFonts w:ascii="Calibri" w:hAnsi="Calibri" w:cs="Calibri"/>
          <w:sz w:val="44"/>
          <w:szCs w:val="44"/>
        </w:rPr>
      </w:pPr>
      <w:r w:rsidRPr="00092497">
        <w:rPr>
          <w:rFonts w:ascii="Calibri" w:hAnsi="Calibri" w:cs="Calibri"/>
          <w:b/>
          <w:bCs/>
          <w:sz w:val="44"/>
          <w:szCs w:val="44"/>
        </w:rPr>
        <w:t>Core Metrics</w:t>
      </w:r>
      <w:r w:rsidRPr="00092497">
        <w:rPr>
          <w:rFonts w:ascii="Calibri" w:hAnsi="Calibri" w:cs="Calibri"/>
          <w:sz w:val="44"/>
          <w:szCs w:val="44"/>
        </w:rPr>
        <w:t>:</w:t>
      </w:r>
    </w:p>
    <w:p w14:paraId="6DA39E62" w14:textId="77777777" w:rsidR="00E25800" w:rsidRPr="00092497" w:rsidRDefault="00E25800" w:rsidP="003561B7">
      <w:pPr>
        <w:numPr>
          <w:ilvl w:val="0"/>
          <w:numId w:val="143"/>
        </w:numPr>
        <w:spacing w:after="160" w:line="278" w:lineRule="auto"/>
        <w:jc w:val="both"/>
        <w:rPr>
          <w:rFonts w:ascii="Calibri" w:hAnsi="Calibri" w:cs="Calibri"/>
          <w:sz w:val="36"/>
          <w:szCs w:val="36"/>
        </w:rPr>
      </w:pPr>
      <w:r w:rsidRPr="00092497">
        <w:rPr>
          <w:rFonts w:ascii="Calibri" w:hAnsi="Calibri" w:cs="Calibri"/>
          <w:b/>
          <w:bCs/>
          <w:sz w:val="36"/>
          <w:szCs w:val="36"/>
        </w:rPr>
        <w:t>Token Pool for Launch:</w:t>
      </w:r>
      <w:r w:rsidRPr="00092497">
        <w:rPr>
          <w:rFonts w:ascii="Calibri" w:hAnsi="Calibri" w:cs="Calibri"/>
          <w:sz w:val="36"/>
          <w:szCs w:val="36"/>
        </w:rPr>
        <w:t xml:space="preserve"> 250 million $LODGE (25% of total supply)</w:t>
      </w:r>
    </w:p>
    <w:p w14:paraId="38FFF91B" w14:textId="77777777" w:rsidR="00E25800" w:rsidRPr="00092497" w:rsidRDefault="00E25800" w:rsidP="003561B7">
      <w:pPr>
        <w:numPr>
          <w:ilvl w:val="0"/>
          <w:numId w:val="143"/>
        </w:numPr>
        <w:spacing w:after="160" w:line="278" w:lineRule="auto"/>
        <w:jc w:val="both"/>
        <w:rPr>
          <w:rFonts w:ascii="Calibri" w:hAnsi="Calibri" w:cs="Calibri"/>
          <w:sz w:val="36"/>
          <w:szCs w:val="36"/>
        </w:rPr>
      </w:pPr>
      <w:r w:rsidRPr="00092497">
        <w:rPr>
          <w:rFonts w:ascii="Calibri" w:hAnsi="Calibri" w:cs="Calibri"/>
          <w:b/>
          <w:bCs/>
          <w:sz w:val="36"/>
          <w:szCs w:val="36"/>
        </w:rPr>
        <w:t>Starting Price:</w:t>
      </w:r>
      <w:r w:rsidRPr="00092497">
        <w:rPr>
          <w:rFonts w:ascii="Calibri" w:hAnsi="Calibri" w:cs="Calibri"/>
          <w:sz w:val="36"/>
          <w:szCs w:val="36"/>
        </w:rPr>
        <w:t xml:space="preserve"> $0.044 per token</w:t>
      </w:r>
    </w:p>
    <w:p w14:paraId="4F04630A" w14:textId="77777777" w:rsidR="00E25800" w:rsidRPr="00092497" w:rsidRDefault="00E25800" w:rsidP="003561B7">
      <w:pPr>
        <w:numPr>
          <w:ilvl w:val="0"/>
          <w:numId w:val="143"/>
        </w:numPr>
        <w:spacing w:after="160" w:line="278" w:lineRule="auto"/>
        <w:jc w:val="both"/>
        <w:rPr>
          <w:rFonts w:ascii="Calibri" w:hAnsi="Calibri" w:cs="Calibri"/>
          <w:sz w:val="36"/>
          <w:szCs w:val="36"/>
        </w:rPr>
      </w:pPr>
      <w:r w:rsidRPr="00092497">
        <w:rPr>
          <w:rFonts w:ascii="Calibri" w:hAnsi="Calibri" w:cs="Calibri"/>
          <w:b/>
          <w:bCs/>
          <w:sz w:val="36"/>
          <w:szCs w:val="36"/>
        </w:rPr>
        <w:t>Mechanism:</w:t>
      </w:r>
      <w:r w:rsidRPr="00092497">
        <w:rPr>
          <w:rFonts w:ascii="Calibri" w:hAnsi="Calibri" w:cs="Calibri"/>
          <w:sz w:val="36"/>
          <w:szCs w:val="36"/>
        </w:rPr>
        <w:t xml:space="preserve"> Balancer LBP or Gnosis Auction spanning 5–7 days</w:t>
      </w:r>
    </w:p>
    <w:p w14:paraId="7658557D" w14:textId="77777777" w:rsidR="00E25800" w:rsidRPr="00092497" w:rsidRDefault="00E25800" w:rsidP="00E25800">
      <w:pPr>
        <w:spacing w:after="160" w:line="278" w:lineRule="auto"/>
        <w:jc w:val="both"/>
        <w:rPr>
          <w:rFonts w:ascii="Calibri" w:hAnsi="Calibri" w:cs="Calibri"/>
          <w:b/>
          <w:bCs/>
          <w:sz w:val="44"/>
          <w:szCs w:val="44"/>
        </w:rPr>
      </w:pPr>
      <w:r w:rsidRPr="00092497">
        <w:rPr>
          <w:rFonts w:ascii="Calibri" w:hAnsi="Calibri" w:cs="Calibri"/>
          <w:b/>
          <w:bCs/>
          <w:sz w:val="44"/>
          <w:szCs w:val="44"/>
        </w:rPr>
        <w:t>Distribution Breakdown: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19"/>
        <w:gridCol w:w="1577"/>
        <w:gridCol w:w="4344"/>
      </w:tblGrid>
      <w:tr w:rsidR="00E25800" w:rsidRPr="00092497" w14:paraId="14CD7819" w14:textId="77777777" w:rsidTr="0028292D">
        <w:trPr>
          <w:tblHeader/>
          <w:tblCellSpacing w:w="15" w:type="dxa"/>
        </w:trPr>
        <w:tc>
          <w:tcPr>
            <w:tcW w:w="0" w:type="auto"/>
            <w:vAlign w:val="center"/>
            <w:hideMark/>
          </w:tcPr>
          <w:p w14:paraId="35D49AF7" w14:textId="77777777" w:rsidR="00E25800" w:rsidRPr="00092497" w:rsidRDefault="00E25800" w:rsidP="0028292D">
            <w:pPr>
              <w:spacing w:after="160" w:line="278" w:lineRule="auto"/>
              <w:jc w:val="both"/>
              <w:rPr>
                <w:rFonts w:ascii="Calibri" w:hAnsi="Calibri" w:cs="Calibri"/>
                <w:b/>
                <w:bCs/>
                <w:sz w:val="36"/>
                <w:szCs w:val="36"/>
              </w:rPr>
            </w:pPr>
            <w:r w:rsidRPr="00092497">
              <w:rPr>
                <w:rFonts w:ascii="Calibri" w:hAnsi="Calibri" w:cs="Calibri"/>
                <w:b/>
                <w:bCs/>
                <w:sz w:val="36"/>
                <w:szCs w:val="36"/>
              </w:rPr>
              <w:t>Category</w:t>
            </w:r>
          </w:p>
        </w:tc>
        <w:tc>
          <w:tcPr>
            <w:tcW w:w="0" w:type="auto"/>
            <w:vAlign w:val="center"/>
            <w:hideMark/>
          </w:tcPr>
          <w:p w14:paraId="3849C7A1" w14:textId="77777777" w:rsidR="00E25800" w:rsidRPr="00092497" w:rsidRDefault="00E25800" w:rsidP="0028292D">
            <w:pPr>
              <w:spacing w:after="160" w:line="278" w:lineRule="auto"/>
              <w:jc w:val="both"/>
              <w:rPr>
                <w:rFonts w:ascii="Calibri" w:hAnsi="Calibri" w:cs="Calibri"/>
                <w:b/>
                <w:bCs/>
                <w:sz w:val="36"/>
                <w:szCs w:val="36"/>
              </w:rPr>
            </w:pPr>
            <w:r w:rsidRPr="00092497">
              <w:rPr>
                <w:rFonts w:ascii="Calibri" w:hAnsi="Calibri" w:cs="Calibri"/>
                <w:b/>
                <w:bCs/>
                <w:sz w:val="36"/>
                <w:szCs w:val="36"/>
              </w:rPr>
              <w:t>Allocation</w:t>
            </w:r>
          </w:p>
        </w:tc>
        <w:tc>
          <w:tcPr>
            <w:tcW w:w="0" w:type="auto"/>
            <w:vAlign w:val="center"/>
            <w:hideMark/>
          </w:tcPr>
          <w:p w14:paraId="017C336C" w14:textId="77777777" w:rsidR="00E25800" w:rsidRPr="00092497" w:rsidRDefault="00E25800" w:rsidP="0028292D">
            <w:pPr>
              <w:spacing w:after="160" w:line="278" w:lineRule="auto"/>
              <w:jc w:val="both"/>
              <w:rPr>
                <w:rFonts w:ascii="Calibri" w:hAnsi="Calibri" w:cs="Calibri"/>
                <w:b/>
                <w:bCs/>
                <w:sz w:val="36"/>
                <w:szCs w:val="36"/>
              </w:rPr>
            </w:pPr>
            <w:r w:rsidRPr="00092497">
              <w:rPr>
                <w:rFonts w:ascii="Calibri" w:hAnsi="Calibri" w:cs="Calibri"/>
                <w:b/>
                <w:bCs/>
                <w:sz w:val="36"/>
                <w:szCs w:val="36"/>
              </w:rPr>
              <w:t>Notes</w:t>
            </w:r>
          </w:p>
        </w:tc>
      </w:tr>
      <w:tr w:rsidR="00E25800" w:rsidRPr="00092497" w14:paraId="7B29DB62" w14:textId="77777777" w:rsidTr="0028292D">
        <w:trPr>
          <w:tblCellSpacing w:w="15" w:type="dxa"/>
        </w:trPr>
        <w:tc>
          <w:tcPr>
            <w:tcW w:w="0" w:type="auto"/>
            <w:vAlign w:val="center"/>
            <w:hideMark/>
          </w:tcPr>
          <w:p w14:paraId="298523F6"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Builders &amp; Developers</w:t>
            </w:r>
          </w:p>
        </w:tc>
        <w:tc>
          <w:tcPr>
            <w:tcW w:w="0" w:type="auto"/>
            <w:vAlign w:val="center"/>
            <w:hideMark/>
          </w:tcPr>
          <w:p w14:paraId="73C16147"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20%</w:t>
            </w:r>
          </w:p>
        </w:tc>
        <w:tc>
          <w:tcPr>
            <w:tcW w:w="0" w:type="auto"/>
            <w:vAlign w:val="center"/>
            <w:hideMark/>
          </w:tcPr>
          <w:p w14:paraId="5CBDDF3C"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4-year vesting, 12-month cliff</w:t>
            </w:r>
          </w:p>
        </w:tc>
      </w:tr>
      <w:tr w:rsidR="00E25800" w:rsidRPr="00092497" w14:paraId="349FCC77" w14:textId="77777777" w:rsidTr="0028292D">
        <w:trPr>
          <w:tblCellSpacing w:w="15" w:type="dxa"/>
        </w:trPr>
        <w:tc>
          <w:tcPr>
            <w:tcW w:w="0" w:type="auto"/>
            <w:vAlign w:val="center"/>
            <w:hideMark/>
          </w:tcPr>
          <w:p w14:paraId="0FD22F99"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Community Fair Launch</w:t>
            </w:r>
          </w:p>
        </w:tc>
        <w:tc>
          <w:tcPr>
            <w:tcW w:w="0" w:type="auto"/>
            <w:vAlign w:val="center"/>
            <w:hideMark/>
          </w:tcPr>
          <w:p w14:paraId="0D78B0C4"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25%</w:t>
            </w:r>
          </w:p>
        </w:tc>
        <w:tc>
          <w:tcPr>
            <w:tcW w:w="0" w:type="auto"/>
            <w:vAlign w:val="center"/>
            <w:hideMark/>
          </w:tcPr>
          <w:p w14:paraId="6A21FACF"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Fully unlocked, open to global participation</w:t>
            </w:r>
          </w:p>
        </w:tc>
      </w:tr>
      <w:tr w:rsidR="00E25800" w:rsidRPr="00092497" w14:paraId="6725A6DC" w14:textId="77777777" w:rsidTr="0028292D">
        <w:trPr>
          <w:tblCellSpacing w:w="15" w:type="dxa"/>
        </w:trPr>
        <w:tc>
          <w:tcPr>
            <w:tcW w:w="0" w:type="auto"/>
            <w:vAlign w:val="center"/>
            <w:hideMark/>
          </w:tcPr>
          <w:p w14:paraId="7173AEF8"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Ecosystem Incentives</w:t>
            </w:r>
          </w:p>
        </w:tc>
        <w:tc>
          <w:tcPr>
            <w:tcW w:w="0" w:type="auto"/>
            <w:vAlign w:val="center"/>
            <w:hideMark/>
          </w:tcPr>
          <w:p w14:paraId="7E0C53B4"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20%</w:t>
            </w:r>
          </w:p>
        </w:tc>
        <w:tc>
          <w:tcPr>
            <w:tcW w:w="0" w:type="auto"/>
            <w:vAlign w:val="center"/>
            <w:hideMark/>
          </w:tcPr>
          <w:p w14:paraId="39F42B15"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Rewards, mining, partner onboarding</w:t>
            </w:r>
          </w:p>
        </w:tc>
      </w:tr>
      <w:tr w:rsidR="00E25800" w:rsidRPr="00092497" w14:paraId="2A2B2FFF" w14:textId="77777777" w:rsidTr="0028292D">
        <w:trPr>
          <w:tblCellSpacing w:w="15" w:type="dxa"/>
        </w:trPr>
        <w:tc>
          <w:tcPr>
            <w:tcW w:w="0" w:type="auto"/>
            <w:vAlign w:val="center"/>
            <w:hideMark/>
          </w:tcPr>
          <w:p w14:paraId="2A7F24C8"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DAO Treasury Reserve</w:t>
            </w:r>
          </w:p>
        </w:tc>
        <w:tc>
          <w:tcPr>
            <w:tcW w:w="0" w:type="auto"/>
            <w:vAlign w:val="center"/>
            <w:hideMark/>
          </w:tcPr>
          <w:p w14:paraId="6AB2E4D8"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15%</w:t>
            </w:r>
          </w:p>
        </w:tc>
        <w:tc>
          <w:tcPr>
            <w:tcW w:w="0" w:type="auto"/>
            <w:vAlign w:val="center"/>
            <w:hideMark/>
          </w:tcPr>
          <w:p w14:paraId="6C022AA7"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Governance-controlled war chest</w:t>
            </w:r>
          </w:p>
        </w:tc>
      </w:tr>
      <w:tr w:rsidR="00E25800" w:rsidRPr="00092497" w14:paraId="56118774" w14:textId="77777777" w:rsidTr="0028292D">
        <w:trPr>
          <w:tblCellSpacing w:w="15" w:type="dxa"/>
        </w:trPr>
        <w:tc>
          <w:tcPr>
            <w:tcW w:w="0" w:type="auto"/>
            <w:vAlign w:val="center"/>
            <w:hideMark/>
          </w:tcPr>
          <w:p w14:paraId="55DD0FB2"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lastRenderedPageBreak/>
              <w:t>Advisors &amp; Partners</w:t>
            </w:r>
          </w:p>
        </w:tc>
        <w:tc>
          <w:tcPr>
            <w:tcW w:w="0" w:type="auto"/>
            <w:vAlign w:val="center"/>
            <w:hideMark/>
          </w:tcPr>
          <w:p w14:paraId="1CAFF323"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10%</w:t>
            </w:r>
          </w:p>
        </w:tc>
        <w:tc>
          <w:tcPr>
            <w:tcW w:w="0" w:type="auto"/>
            <w:vAlign w:val="center"/>
            <w:hideMark/>
          </w:tcPr>
          <w:p w14:paraId="250F4688"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2-year linear vesting</w:t>
            </w:r>
          </w:p>
        </w:tc>
      </w:tr>
      <w:tr w:rsidR="00E25800" w:rsidRPr="00092497" w14:paraId="01E22876" w14:textId="77777777" w:rsidTr="0028292D">
        <w:trPr>
          <w:tblCellSpacing w:w="15" w:type="dxa"/>
        </w:trPr>
        <w:tc>
          <w:tcPr>
            <w:tcW w:w="0" w:type="auto"/>
            <w:vAlign w:val="center"/>
            <w:hideMark/>
          </w:tcPr>
          <w:p w14:paraId="798641E2"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Future Growth Rounds</w:t>
            </w:r>
          </w:p>
        </w:tc>
        <w:tc>
          <w:tcPr>
            <w:tcW w:w="0" w:type="auto"/>
            <w:vAlign w:val="center"/>
            <w:hideMark/>
          </w:tcPr>
          <w:p w14:paraId="2E9A65A7"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10%</w:t>
            </w:r>
          </w:p>
        </w:tc>
        <w:tc>
          <w:tcPr>
            <w:tcW w:w="0" w:type="auto"/>
            <w:vAlign w:val="center"/>
            <w:hideMark/>
          </w:tcPr>
          <w:p w14:paraId="743A7688"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Reserved for Series A or expansion rounds</w:t>
            </w:r>
          </w:p>
        </w:tc>
      </w:tr>
    </w:tbl>
    <w:p w14:paraId="5C36DD74" w14:textId="77777777" w:rsidR="00E25800" w:rsidRPr="008955B3" w:rsidRDefault="00E25800" w:rsidP="00E25800">
      <w:pPr>
        <w:jc w:val="both"/>
        <w:rPr>
          <w:rFonts w:ascii="Calibri" w:hAnsi="Calibri" w:cs="Calibri"/>
          <w:sz w:val="44"/>
          <w:szCs w:val="44"/>
        </w:rPr>
      </w:pPr>
      <w:r w:rsidRPr="00092497">
        <w:rPr>
          <w:rFonts w:ascii="Calibri" w:hAnsi="Calibri" w:cs="Calibri"/>
          <w:b/>
          <w:bCs/>
          <w:sz w:val="44"/>
          <w:szCs w:val="44"/>
        </w:rPr>
        <w:t>Flow</w:t>
      </w:r>
      <w:r w:rsidRPr="008955B3">
        <w:rPr>
          <w:rFonts w:ascii="Calibri" w:hAnsi="Calibri" w:cs="Calibri"/>
          <w:b/>
          <w:bCs/>
          <w:sz w:val="44"/>
          <w:szCs w:val="44"/>
        </w:rPr>
        <w:t xml:space="preserve"> </w:t>
      </w:r>
      <w:r w:rsidRPr="00092497">
        <w:rPr>
          <w:rFonts w:ascii="Calibri" w:hAnsi="Calibri" w:cs="Calibri"/>
          <w:b/>
          <w:bCs/>
          <w:sz w:val="44"/>
          <w:szCs w:val="44"/>
        </w:rPr>
        <w:t>Summary</w:t>
      </w:r>
    </w:p>
    <w:p w14:paraId="3FDA99E3"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sz w:val="36"/>
          <w:szCs w:val="36"/>
        </w:rPr>
        <w:t>A 3-week pre-launch campaign will educate and inform participants. Upon launch, the LBP starts with a high token price, gradually declining to find fair market value. Raised capital is allocated to development, liquidity provisioning, marketing, and legal structuring. This model maximizes decentralization and empowers grassroots adoption.</w:t>
      </w:r>
    </w:p>
    <w:p w14:paraId="404E75C7" w14:textId="77777777" w:rsidR="00E25800" w:rsidRPr="00092497" w:rsidRDefault="00E25800" w:rsidP="00E25800">
      <w:pPr>
        <w:spacing w:after="160" w:line="278" w:lineRule="auto"/>
        <w:jc w:val="both"/>
        <w:rPr>
          <w:rFonts w:ascii="Calibri" w:hAnsi="Calibri" w:cs="Calibri"/>
          <w:b/>
          <w:bCs/>
          <w:sz w:val="44"/>
          <w:szCs w:val="44"/>
        </w:rPr>
      </w:pPr>
      <w:r w:rsidRPr="00092497">
        <w:rPr>
          <w:rFonts w:ascii="Calibri" w:hAnsi="Calibri" w:cs="Calibri"/>
          <w:b/>
          <w:bCs/>
          <w:sz w:val="44"/>
          <w:szCs w:val="44"/>
        </w:rPr>
        <w:t>Option 2: Strategic Presale Allocation Model</w:t>
      </w:r>
    </w:p>
    <w:p w14:paraId="1D0924BE"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sz w:val="36"/>
          <w:szCs w:val="36"/>
        </w:rPr>
        <w:t>This model prioritizes velocity, structure, and capital certainty—ideal for onboarding institutional partners and early backers with aligned visions.</w:t>
      </w:r>
    </w:p>
    <w:p w14:paraId="02D35183"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b/>
          <w:bCs/>
          <w:sz w:val="36"/>
          <w:szCs w:val="36"/>
        </w:rPr>
        <w:t>Objective</w:t>
      </w:r>
      <w:r w:rsidRPr="00092497">
        <w:rPr>
          <w:rFonts w:ascii="Calibri" w:hAnsi="Calibri" w:cs="Calibri"/>
          <w:sz w:val="36"/>
          <w:szCs w:val="36"/>
        </w:rPr>
        <w:t>: Raise $11 million from strategic contributors and early believers.</w:t>
      </w:r>
    </w:p>
    <w:p w14:paraId="7FEAC2D0" w14:textId="77777777" w:rsidR="00E25800" w:rsidRPr="00092497" w:rsidRDefault="00E25800" w:rsidP="00E25800">
      <w:pPr>
        <w:spacing w:after="160" w:line="278" w:lineRule="auto"/>
        <w:jc w:val="both"/>
        <w:rPr>
          <w:rFonts w:ascii="Calibri" w:hAnsi="Calibri" w:cs="Calibri"/>
          <w:b/>
          <w:bCs/>
          <w:sz w:val="44"/>
          <w:szCs w:val="44"/>
        </w:rPr>
      </w:pPr>
      <w:r w:rsidRPr="00092497">
        <w:rPr>
          <w:rFonts w:ascii="Calibri" w:hAnsi="Calibri" w:cs="Calibri"/>
          <w:b/>
          <w:bCs/>
          <w:sz w:val="44"/>
          <w:szCs w:val="44"/>
        </w:rPr>
        <w:t>Core Metrics</w:t>
      </w:r>
    </w:p>
    <w:p w14:paraId="6C40968E" w14:textId="77777777" w:rsidR="00E25800" w:rsidRPr="00092497" w:rsidRDefault="00E25800" w:rsidP="003561B7">
      <w:pPr>
        <w:numPr>
          <w:ilvl w:val="0"/>
          <w:numId w:val="144"/>
        </w:numPr>
        <w:spacing w:after="160" w:line="278" w:lineRule="auto"/>
        <w:jc w:val="both"/>
        <w:rPr>
          <w:rFonts w:ascii="Calibri" w:hAnsi="Calibri" w:cs="Calibri"/>
          <w:sz w:val="36"/>
          <w:szCs w:val="36"/>
        </w:rPr>
      </w:pPr>
      <w:r w:rsidRPr="00092497">
        <w:rPr>
          <w:rFonts w:ascii="Calibri" w:hAnsi="Calibri" w:cs="Calibri"/>
          <w:b/>
          <w:bCs/>
          <w:sz w:val="36"/>
          <w:szCs w:val="36"/>
        </w:rPr>
        <w:t>Presale Tokens Offered:</w:t>
      </w:r>
      <w:r w:rsidRPr="00092497">
        <w:rPr>
          <w:rFonts w:ascii="Calibri" w:hAnsi="Calibri" w:cs="Calibri"/>
          <w:sz w:val="36"/>
          <w:szCs w:val="36"/>
        </w:rPr>
        <w:t xml:space="preserve"> 110 million $LODGE</w:t>
      </w:r>
    </w:p>
    <w:p w14:paraId="04DCB336" w14:textId="77777777" w:rsidR="00E25800" w:rsidRPr="00092497" w:rsidRDefault="00E25800" w:rsidP="003561B7">
      <w:pPr>
        <w:numPr>
          <w:ilvl w:val="0"/>
          <w:numId w:val="144"/>
        </w:numPr>
        <w:spacing w:after="160" w:line="278" w:lineRule="auto"/>
        <w:jc w:val="both"/>
        <w:rPr>
          <w:rFonts w:ascii="Calibri" w:hAnsi="Calibri" w:cs="Calibri"/>
          <w:sz w:val="36"/>
          <w:szCs w:val="36"/>
        </w:rPr>
      </w:pPr>
      <w:r w:rsidRPr="00092497">
        <w:rPr>
          <w:rFonts w:ascii="Calibri" w:hAnsi="Calibri" w:cs="Calibri"/>
          <w:b/>
          <w:bCs/>
          <w:sz w:val="36"/>
          <w:szCs w:val="36"/>
        </w:rPr>
        <w:t>Price:</w:t>
      </w:r>
      <w:r w:rsidRPr="00092497">
        <w:rPr>
          <w:rFonts w:ascii="Calibri" w:hAnsi="Calibri" w:cs="Calibri"/>
          <w:sz w:val="36"/>
          <w:szCs w:val="36"/>
        </w:rPr>
        <w:t xml:space="preserve"> $0.10 per token</w:t>
      </w:r>
    </w:p>
    <w:p w14:paraId="21D3C834" w14:textId="77777777" w:rsidR="00E25800" w:rsidRPr="00092497" w:rsidRDefault="00E25800" w:rsidP="003561B7">
      <w:pPr>
        <w:numPr>
          <w:ilvl w:val="0"/>
          <w:numId w:val="144"/>
        </w:numPr>
        <w:spacing w:after="160" w:line="278" w:lineRule="auto"/>
        <w:jc w:val="both"/>
        <w:rPr>
          <w:rFonts w:ascii="Calibri" w:hAnsi="Calibri" w:cs="Calibri"/>
          <w:sz w:val="36"/>
          <w:szCs w:val="36"/>
        </w:rPr>
      </w:pPr>
      <w:r w:rsidRPr="00092497">
        <w:rPr>
          <w:rFonts w:ascii="Calibri" w:hAnsi="Calibri" w:cs="Calibri"/>
          <w:b/>
          <w:bCs/>
          <w:sz w:val="36"/>
          <w:szCs w:val="36"/>
        </w:rPr>
        <w:lastRenderedPageBreak/>
        <w:t>Implied Valuation:</w:t>
      </w:r>
      <w:r w:rsidRPr="00092497">
        <w:rPr>
          <w:rFonts w:ascii="Calibri" w:hAnsi="Calibri" w:cs="Calibri"/>
          <w:sz w:val="36"/>
          <w:szCs w:val="36"/>
        </w:rPr>
        <w:t xml:space="preserve"> $100M FDV</w:t>
      </w:r>
    </w:p>
    <w:p w14:paraId="54B44576" w14:textId="77777777" w:rsidR="00E25800" w:rsidRPr="00092497" w:rsidRDefault="00E25800" w:rsidP="003561B7">
      <w:pPr>
        <w:numPr>
          <w:ilvl w:val="0"/>
          <w:numId w:val="144"/>
        </w:numPr>
        <w:spacing w:after="160" w:line="278" w:lineRule="auto"/>
        <w:jc w:val="both"/>
        <w:rPr>
          <w:rFonts w:ascii="Calibri" w:hAnsi="Calibri" w:cs="Calibri"/>
          <w:sz w:val="36"/>
          <w:szCs w:val="36"/>
        </w:rPr>
      </w:pPr>
      <w:r w:rsidRPr="00092497">
        <w:rPr>
          <w:rFonts w:ascii="Calibri" w:hAnsi="Calibri" w:cs="Calibri"/>
          <w:b/>
          <w:bCs/>
          <w:sz w:val="36"/>
          <w:szCs w:val="36"/>
        </w:rPr>
        <w:t>Lockup:</w:t>
      </w:r>
      <w:r w:rsidRPr="00092497">
        <w:rPr>
          <w:rFonts w:ascii="Calibri" w:hAnsi="Calibri" w:cs="Calibri"/>
          <w:sz w:val="36"/>
          <w:szCs w:val="36"/>
        </w:rPr>
        <w:t xml:space="preserve"> 12 months lock + 12 months vesting</w:t>
      </w:r>
    </w:p>
    <w:p w14:paraId="22D9A027" w14:textId="77777777" w:rsidR="00E25800" w:rsidRPr="00092497" w:rsidRDefault="00E25800" w:rsidP="00E25800">
      <w:pPr>
        <w:spacing w:after="160" w:line="278" w:lineRule="auto"/>
        <w:jc w:val="both"/>
        <w:rPr>
          <w:rFonts w:ascii="Calibri" w:hAnsi="Calibri" w:cs="Calibri"/>
          <w:sz w:val="44"/>
          <w:szCs w:val="44"/>
        </w:rPr>
      </w:pPr>
      <w:r w:rsidRPr="00092497">
        <w:rPr>
          <w:rFonts w:ascii="Calibri" w:hAnsi="Calibri" w:cs="Calibri"/>
          <w:b/>
          <w:bCs/>
          <w:sz w:val="44"/>
          <w:szCs w:val="44"/>
        </w:rPr>
        <w:t>Distribution Breakdown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36"/>
        <w:gridCol w:w="1577"/>
        <w:gridCol w:w="4527"/>
      </w:tblGrid>
      <w:tr w:rsidR="00E25800" w:rsidRPr="00092497" w14:paraId="63FAF833" w14:textId="77777777" w:rsidTr="0028292D">
        <w:trPr>
          <w:tblHeader/>
          <w:tblCellSpacing w:w="15" w:type="dxa"/>
        </w:trPr>
        <w:tc>
          <w:tcPr>
            <w:tcW w:w="0" w:type="auto"/>
            <w:vAlign w:val="center"/>
            <w:hideMark/>
          </w:tcPr>
          <w:p w14:paraId="11E1BB4F" w14:textId="77777777" w:rsidR="00E25800" w:rsidRPr="00092497" w:rsidRDefault="00E25800" w:rsidP="0028292D">
            <w:pPr>
              <w:spacing w:after="160" w:line="278" w:lineRule="auto"/>
              <w:jc w:val="both"/>
              <w:rPr>
                <w:rFonts w:ascii="Calibri" w:hAnsi="Calibri" w:cs="Calibri"/>
                <w:b/>
                <w:bCs/>
                <w:sz w:val="36"/>
                <w:szCs w:val="36"/>
              </w:rPr>
            </w:pPr>
            <w:r w:rsidRPr="00092497">
              <w:rPr>
                <w:rFonts w:ascii="Calibri" w:hAnsi="Calibri" w:cs="Calibri"/>
                <w:b/>
                <w:bCs/>
                <w:sz w:val="36"/>
                <w:szCs w:val="36"/>
              </w:rPr>
              <w:t>Category</w:t>
            </w:r>
          </w:p>
        </w:tc>
        <w:tc>
          <w:tcPr>
            <w:tcW w:w="0" w:type="auto"/>
            <w:vAlign w:val="center"/>
            <w:hideMark/>
          </w:tcPr>
          <w:p w14:paraId="1BDB6F96" w14:textId="77777777" w:rsidR="00E25800" w:rsidRPr="00092497" w:rsidRDefault="00E25800" w:rsidP="0028292D">
            <w:pPr>
              <w:spacing w:after="160" w:line="278" w:lineRule="auto"/>
              <w:jc w:val="both"/>
              <w:rPr>
                <w:rFonts w:ascii="Calibri" w:hAnsi="Calibri" w:cs="Calibri"/>
                <w:b/>
                <w:bCs/>
                <w:sz w:val="36"/>
                <w:szCs w:val="36"/>
              </w:rPr>
            </w:pPr>
            <w:r w:rsidRPr="00092497">
              <w:rPr>
                <w:rFonts w:ascii="Calibri" w:hAnsi="Calibri" w:cs="Calibri"/>
                <w:b/>
                <w:bCs/>
                <w:sz w:val="36"/>
                <w:szCs w:val="36"/>
              </w:rPr>
              <w:t>Allocation</w:t>
            </w:r>
          </w:p>
        </w:tc>
        <w:tc>
          <w:tcPr>
            <w:tcW w:w="0" w:type="auto"/>
            <w:vAlign w:val="center"/>
            <w:hideMark/>
          </w:tcPr>
          <w:p w14:paraId="4C549593" w14:textId="77777777" w:rsidR="00E25800" w:rsidRPr="00092497" w:rsidRDefault="00E25800" w:rsidP="0028292D">
            <w:pPr>
              <w:spacing w:after="160" w:line="278" w:lineRule="auto"/>
              <w:jc w:val="both"/>
              <w:rPr>
                <w:rFonts w:ascii="Calibri" w:hAnsi="Calibri" w:cs="Calibri"/>
                <w:b/>
                <w:bCs/>
                <w:sz w:val="36"/>
                <w:szCs w:val="36"/>
              </w:rPr>
            </w:pPr>
            <w:r w:rsidRPr="00092497">
              <w:rPr>
                <w:rFonts w:ascii="Calibri" w:hAnsi="Calibri" w:cs="Calibri"/>
                <w:b/>
                <w:bCs/>
                <w:sz w:val="36"/>
                <w:szCs w:val="36"/>
              </w:rPr>
              <w:t>Notes</w:t>
            </w:r>
          </w:p>
        </w:tc>
      </w:tr>
      <w:tr w:rsidR="00E25800" w:rsidRPr="00092497" w14:paraId="7CB759DE" w14:textId="77777777" w:rsidTr="0028292D">
        <w:trPr>
          <w:tblCellSpacing w:w="15" w:type="dxa"/>
        </w:trPr>
        <w:tc>
          <w:tcPr>
            <w:tcW w:w="0" w:type="auto"/>
            <w:vAlign w:val="center"/>
            <w:hideMark/>
          </w:tcPr>
          <w:p w14:paraId="2E10A787"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Presale Investors</w:t>
            </w:r>
          </w:p>
        </w:tc>
        <w:tc>
          <w:tcPr>
            <w:tcW w:w="0" w:type="auto"/>
            <w:vAlign w:val="center"/>
            <w:hideMark/>
          </w:tcPr>
          <w:p w14:paraId="4FF7A834"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11%</w:t>
            </w:r>
          </w:p>
        </w:tc>
        <w:tc>
          <w:tcPr>
            <w:tcW w:w="0" w:type="auto"/>
            <w:vAlign w:val="center"/>
            <w:hideMark/>
          </w:tcPr>
          <w:p w14:paraId="6AFCBBA3"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SAFEs or token warrants with vesting protections</w:t>
            </w:r>
          </w:p>
        </w:tc>
      </w:tr>
      <w:tr w:rsidR="00E25800" w:rsidRPr="00092497" w14:paraId="134BEE9B" w14:textId="77777777" w:rsidTr="0028292D">
        <w:trPr>
          <w:tblCellSpacing w:w="15" w:type="dxa"/>
        </w:trPr>
        <w:tc>
          <w:tcPr>
            <w:tcW w:w="0" w:type="auto"/>
            <w:vAlign w:val="center"/>
            <w:hideMark/>
          </w:tcPr>
          <w:p w14:paraId="20FF8B04"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Builders &amp; Developers</w:t>
            </w:r>
          </w:p>
        </w:tc>
        <w:tc>
          <w:tcPr>
            <w:tcW w:w="0" w:type="auto"/>
            <w:vAlign w:val="center"/>
            <w:hideMark/>
          </w:tcPr>
          <w:p w14:paraId="0684EB8D"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20%</w:t>
            </w:r>
          </w:p>
        </w:tc>
        <w:tc>
          <w:tcPr>
            <w:tcW w:w="0" w:type="auto"/>
            <w:vAlign w:val="center"/>
            <w:hideMark/>
          </w:tcPr>
          <w:p w14:paraId="344D448F"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Identical 4-year vesting structure</w:t>
            </w:r>
          </w:p>
        </w:tc>
      </w:tr>
      <w:tr w:rsidR="00E25800" w:rsidRPr="00092497" w14:paraId="335713AB" w14:textId="77777777" w:rsidTr="0028292D">
        <w:trPr>
          <w:tblCellSpacing w:w="15" w:type="dxa"/>
        </w:trPr>
        <w:tc>
          <w:tcPr>
            <w:tcW w:w="0" w:type="auto"/>
            <w:vAlign w:val="center"/>
            <w:hideMark/>
          </w:tcPr>
          <w:p w14:paraId="630D5CD0"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Ecosystem Incentives</w:t>
            </w:r>
          </w:p>
        </w:tc>
        <w:tc>
          <w:tcPr>
            <w:tcW w:w="0" w:type="auto"/>
            <w:vAlign w:val="center"/>
            <w:hideMark/>
          </w:tcPr>
          <w:p w14:paraId="12AE93B9"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20%</w:t>
            </w:r>
          </w:p>
        </w:tc>
        <w:tc>
          <w:tcPr>
            <w:tcW w:w="0" w:type="auto"/>
            <w:vAlign w:val="center"/>
            <w:hideMark/>
          </w:tcPr>
          <w:p w14:paraId="4E65D2DC"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Mining, creator rewards</w:t>
            </w:r>
          </w:p>
        </w:tc>
      </w:tr>
      <w:tr w:rsidR="00E25800" w:rsidRPr="00092497" w14:paraId="6CA2920B" w14:textId="77777777" w:rsidTr="0028292D">
        <w:trPr>
          <w:tblCellSpacing w:w="15" w:type="dxa"/>
        </w:trPr>
        <w:tc>
          <w:tcPr>
            <w:tcW w:w="0" w:type="auto"/>
            <w:vAlign w:val="center"/>
            <w:hideMark/>
          </w:tcPr>
          <w:p w14:paraId="2E9A677B"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DAO Treasury Reserve</w:t>
            </w:r>
          </w:p>
        </w:tc>
        <w:tc>
          <w:tcPr>
            <w:tcW w:w="0" w:type="auto"/>
            <w:vAlign w:val="center"/>
            <w:hideMark/>
          </w:tcPr>
          <w:p w14:paraId="7480A3C9"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19%</w:t>
            </w:r>
          </w:p>
        </w:tc>
        <w:tc>
          <w:tcPr>
            <w:tcW w:w="0" w:type="auto"/>
            <w:vAlign w:val="center"/>
            <w:hideMark/>
          </w:tcPr>
          <w:p w14:paraId="06184884"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Governance-guided allocation</w:t>
            </w:r>
          </w:p>
        </w:tc>
      </w:tr>
      <w:tr w:rsidR="00E25800" w:rsidRPr="00092497" w14:paraId="1066A3AE" w14:textId="77777777" w:rsidTr="0028292D">
        <w:trPr>
          <w:tblCellSpacing w:w="15" w:type="dxa"/>
        </w:trPr>
        <w:tc>
          <w:tcPr>
            <w:tcW w:w="0" w:type="auto"/>
            <w:vAlign w:val="center"/>
            <w:hideMark/>
          </w:tcPr>
          <w:p w14:paraId="33C9A2A3"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Public Listing Reserve</w:t>
            </w:r>
          </w:p>
        </w:tc>
        <w:tc>
          <w:tcPr>
            <w:tcW w:w="0" w:type="auto"/>
            <w:vAlign w:val="center"/>
            <w:hideMark/>
          </w:tcPr>
          <w:p w14:paraId="59711DC1"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10%</w:t>
            </w:r>
          </w:p>
        </w:tc>
        <w:tc>
          <w:tcPr>
            <w:tcW w:w="0" w:type="auto"/>
            <w:vAlign w:val="center"/>
            <w:hideMark/>
          </w:tcPr>
          <w:p w14:paraId="638F6D72"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Future DEX or CEX listing at higher valuation</w:t>
            </w:r>
          </w:p>
        </w:tc>
      </w:tr>
      <w:tr w:rsidR="00E25800" w:rsidRPr="00092497" w14:paraId="7F6F9BF7" w14:textId="77777777" w:rsidTr="0028292D">
        <w:trPr>
          <w:tblCellSpacing w:w="15" w:type="dxa"/>
        </w:trPr>
        <w:tc>
          <w:tcPr>
            <w:tcW w:w="0" w:type="auto"/>
            <w:vAlign w:val="center"/>
            <w:hideMark/>
          </w:tcPr>
          <w:p w14:paraId="4CA207F4"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Community Airdrops</w:t>
            </w:r>
          </w:p>
        </w:tc>
        <w:tc>
          <w:tcPr>
            <w:tcW w:w="0" w:type="auto"/>
            <w:vAlign w:val="center"/>
            <w:hideMark/>
          </w:tcPr>
          <w:p w14:paraId="7F17E8E3"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10%</w:t>
            </w:r>
          </w:p>
        </w:tc>
        <w:tc>
          <w:tcPr>
            <w:tcW w:w="0" w:type="auto"/>
            <w:vAlign w:val="center"/>
            <w:hideMark/>
          </w:tcPr>
          <w:p w14:paraId="534E5715"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Retroactive rewards, gamified loyalty incentives</w:t>
            </w:r>
          </w:p>
        </w:tc>
      </w:tr>
      <w:tr w:rsidR="00E25800" w:rsidRPr="00092497" w14:paraId="3DB839C6" w14:textId="77777777" w:rsidTr="0028292D">
        <w:trPr>
          <w:tblCellSpacing w:w="15" w:type="dxa"/>
        </w:trPr>
        <w:tc>
          <w:tcPr>
            <w:tcW w:w="0" w:type="auto"/>
            <w:vAlign w:val="center"/>
            <w:hideMark/>
          </w:tcPr>
          <w:p w14:paraId="77BF3CAD"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Strategic Partners</w:t>
            </w:r>
          </w:p>
        </w:tc>
        <w:tc>
          <w:tcPr>
            <w:tcW w:w="0" w:type="auto"/>
            <w:vAlign w:val="center"/>
            <w:hideMark/>
          </w:tcPr>
          <w:p w14:paraId="7E87B30D"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10%</w:t>
            </w:r>
          </w:p>
        </w:tc>
        <w:tc>
          <w:tcPr>
            <w:tcW w:w="0" w:type="auto"/>
            <w:vAlign w:val="center"/>
            <w:hideMark/>
          </w:tcPr>
          <w:p w14:paraId="36ED03D1"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18-month lock, staggered release</w:t>
            </w:r>
          </w:p>
        </w:tc>
      </w:tr>
    </w:tbl>
    <w:p w14:paraId="5F8D3A64" w14:textId="77777777" w:rsidR="00E25800" w:rsidRPr="00092497" w:rsidRDefault="00E25800" w:rsidP="00E25800">
      <w:pPr>
        <w:spacing w:after="160" w:line="278" w:lineRule="auto"/>
        <w:jc w:val="both"/>
        <w:rPr>
          <w:rFonts w:ascii="Calibri" w:hAnsi="Calibri" w:cs="Calibri"/>
          <w:b/>
          <w:bCs/>
          <w:sz w:val="44"/>
          <w:szCs w:val="44"/>
        </w:rPr>
      </w:pPr>
      <w:r w:rsidRPr="00092497">
        <w:rPr>
          <w:rFonts w:ascii="Calibri" w:hAnsi="Calibri" w:cs="Calibri"/>
          <w:b/>
          <w:bCs/>
          <w:sz w:val="44"/>
          <w:szCs w:val="44"/>
        </w:rPr>
        <w:t>Use of Funds</w:t>
      </w:r>
    </w:p>
    <w:p w14:paraId="480609E2" w14:textId="77777777" w:rsidR="00E25800" w:rsidRPr="00092497" w:rsidRDefault="00E25800" w:rsidP="003561B7">
      <w:pPr>
        <w:numPr>
          <w:ilvl w:val="0"/>
          <w:numId w:val="145"/>
        </w:numPr>
        <w:spacing w:after="160" w:line="278" w:lineRule="auto"/>
        <w:jc w:val="both"/>
        <w:rPr>
          <w:rFonts w:ascii="Calibri" w:hAnsi="Calibri" w:cs="Calibri"/>
          <w:sz w:val="36"/>
          <w:szCs w:val="36"/>
        </w:rPr>
      </w:pPr>
      <w:r w:rsidRPr="00092497">
        <w:rPr>
          <w:rFonts w:ascii="Calibri" w:hAnsi="Calibri" w:cs="Calibri"/>
          <w:b/>
          <w:bCs/>
          <w:sz w:val="36"/>
          <w:szCs w:val="36"/>
        </w:rPr>
        <w:t>40%</w:t>
      </w:r>
      <w:r w:rsidRPr="00092497">
        <w:rPr>
          <w:rFonts w:ascii="Calibri" w:hAnsi="Calibri" w:cs="Calibri"/>
          <w:sz w:val="36"/>
          <w:szCs w:val="36"/>
        </w:rPr>
        <w:t>: Core Protocol Development</w:t>
      </w:r>
    </w:p>
    <w:p w14:paraId="2AB61119" w14:textId="77777777" w:rsidR="00E25800" w:rsidRPr="00092497" w:rsidRDefault="00E25800" w:rsidP="003561B7">
      <w:pPr>
        <w:numPr>
          <w:ilvl w:val="0"/>
          <w:numId w:val="145"/>
        </w:numPr>
        <w:spacing w:after="160" w:line="278" w:lineRule="auto"/>
        <w:jc w:val="both"/>
        <w:rPr>
          <w:rFonts w:ascii="Calibri" w:hAnsi="Calibri" w:cs="Calibri"/>
          <w:sz w:val="36"/>
          <w:szCs w:val="36"/>
        </w:rPr>
      </w:pPr>
      <w:r w:rsidRPr="00092497">
        <w:rPr>
          <w:rFonts w:ascii="Calibri" w:hAnsi="Calibri" w:cs="Calibri"/>
          <w:b/>
          <w:bCs/>
          <w:sz w:val="36"/>
          <w:szCs w:val="36"/>
        </w:rPr>
        <w:lastRenderedPageBreak/>
        <w:t>25%</w:t>
      </w:r>
      <w:r w:rsidRPr="00092497">
        <w:rPr>
          <w:rFonts w:ascii="Calibri" w:hAnsi="Calibri" w:cs="Calibri"/>
          <w:sz w:val="36"/>
          <w:szCs w:val="36"/>
        </w:rPr>
        <w:t>: Growth &amp; Brand Partnerships</w:t>
      </w:r>
    </w:p>
    <w:p w14:paraId="25BAB870" w14:textId="77777777" w:rsidR="00E25800" w:rsidRPr="00092497" w:rsidRDefault="00E25800" w:rsidP="003561B7">
      <w:pPr>
        <w:numPr>
          <w:ilvl w:val="0"/>
          <w:numId w:val="145"/>
        </w:numPr>
        <w:spacing w:after="160" w:line="278" w:lineRule="auto"/>
        <w:jc w:val="both"/>
        <w:rPr>
          <w:rFonts w:ascii="Calibri" w:hAnsi="Calibri" w:cs="Calibri"/>
          <w:sz w:val="36"/>
          <w:szCs w:val="36"/>
        </w:rPr>
      </w:pPr>
      <w:r w:rsidRPr="00092497">
        <w:rPr>
          <w:rFonts w:ascii="Calibri" w:hAnsi="Calibri" w:cs="Calibri"/>
          <w:b/>
          <w:bCs/>
          <w:sz w:val="36"/>
          <w:szCs w:val="36"/>
        </w:rPr>
        <w:t>20%</w:t>
      </w:r>
      <w:r w:rsidRPr="00092497">
        <w:rPr>
          <w:rFonts w:ascii="Calibri" w:hAnsi="Calibri" w:cs="Calibri"/>
          <w:sz w:val="36"/>
          <w:szCs w:val="36"/>
        </w:rPr>
        <w:t>: Liquidity &amp; Market-Making</w:t>
      </w:r>
    </w:p>
    <w:p w14:paraId="074257B0" w14:textId="77777777" w:rsidR="00E25800" w:rsidRPr="00092497" w:rsidRDefault="00E25800" w:rsidP="003561B7">
      <w:pPr>
        <w:numPr>
          <w:ilvl w:val="0"/>
          <w:numId w:val="145"/>
        </w:numPr>
        <w:spacing w:after="160" w:line="278" w:lineRule="auto"/>
        <w:jc w:val="both"/>
        <w:rPr>
          <w:rFonts w:ascii="Calibri" w:hAnsi="Calibri" w:cs="Calibri"/>
          <w:sz w:val="36"/>
          <w:szCs w:val="36"/>
        </w:rPr>
      </w:pPr>
      <w:r w:rsidRPr="00092497">
        <w:rPr>
          <w:rFonts w:ascii="Calibri" w:hAnsi="Calibri" w:cs="Calibri"/>
          <w:b/>
          <w:bCs/>
          <w:sz w:val="36"/>
          <w:szCs w:val="36"/>
        </w:rPr>
        <w:t>15%</w:t>
      </w:r>
      <w:r w:rsidRPr="00092497">
        <w:rPr>
          <w:rFonts w:ascii="Calibri" w:hAnsi="Calibri" w:cs="Calibri"/>
          <w:sz w:val="36"/>
          <w:szCs w:val="36"/>
        </w:rPr>
        <w:t>: Legal, DAO Formation, Compliance</w:t>
      </w:r>
    </w:p>
    <w:p w14:paraId="172ABADB" w14:textId="77777777" w:rsidR="00E25800" w:rsidRPr="008955B3" w:rsidRDefault="00E25800" w:rsidP="00E25800">
      <w:pPr>
        <w:jc w:val="both"/>
        <w:rPr>
          <w:rFonts w:ascii="Calibri" w:hAnsi="Calibri" w:cs="Calibri"/>
          <w:sz w:val="44"/>
          <w:szCs w:val="44"/>
        </w:rPr>
      </w:pPr>
      <w:r w:rsidRPr="00092497">
        <w:rPr>
          <w:rFonts w:ascii="Calibri" w:hAnsi="Calibri" w:cs="Calibri"/>
          <w:b/>
          <w:bCs/>
          <w:sz w:val="44"/>
          <w:szCs w:val="44"/>
        </w:rPr>
        <w:t>Flow Summary</w:t>
      </w:r>
    </w:p>
    <w:p w14:paraId="5D4F14B6"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sz w:val="36"/>
          <w:szCs w:val="36"/>
        </w:rPr>
        <w:t>This option expedites capital intake while allowing LODGE to onboard institutional allies. Transparency is enforced via public cap table disclosures and DAO-controlled fund flows.</w:t>
      </w:r>
    </w:p>
    <w:p w14:paraId="3DDA69F3" w14:textId="77777777" w:rsidR="00E25800" w:rsidRPr="00092497" w:rsidRDefault="00E25800" w:rsidP="00E25800">
      <w:pPr>
        <w:spacing w:after="160" w:line="278" w:lineRule="auto"/>
        <w:jc w:val="both"/>
        <w:rPr>
          <w:rFonts w:ascii="Calibri" w:hAnsi="Calibri" w:cs="Calibri"/>
          <w:b/>
          <w:bCs/>
          <w:sz w:val="44"/>
          <w:szCs w:val="44"/>
        </w:rPr>
      </w:pPr>
      <w:r w:rsidRPr="00092497">
        <w:rPr>
          <w:rFonts w:ascii="Calibri" w:hAnsi="Calibri" w:cs="Calibri"/>
          <w:b/>
          <w:bCs/>
          <w:sz w:val="44"/>
          <w:szCs w:val="44"/>
        </w:rPr>
        <w:t>Comparison Snapshot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79"/>
        <w:gridCol w:w="2710"/>
        <w:gridCol w:w="3051"/>
      </w:tblGrid>
      <w:tr w:rsidR="00E25800" w:rsidRPr="00092497" w14:paraId="013DAA30" w14:textId="77777777" w:rsidTr="0028292D">
        <w:trPr>
          <w:tblHeader/>
          <w:tblCellSpacing w:w="15" w:type="dxa"/>
        </w:trPr>
        <w:tc>
          <w:tcPr>
            <w:tcW w:w="0" w:type="auto"/>
            <w:vAlign w:val="center"/>
            <w:hideMark/>
          </w:tcPr>
          <w:p w14:paraId="7F1F7553" w14:textId="77777777" w:rsidR="00E25800" w:rsidRPr="00092497" w:rsidRDefault="00E25800" w:rsidP="0028292D">
            <w:pPr>
              <w:spacing w:after="160" w:line="278" w:lineRule="auto"/>
              <w:jc w:val="both"/>
              <w:rPr>
                <w:rFonts w:ascii="Calibri" w:hAnsi="Calibri" w:cs="Calibri"/>
                <w:b/>
                <w:bCs/>
                <w:sz w:val="36"/>
                <w:szCs w:val="36"/>
              </w:rPr>
            </w:pPr>
            <w:r w:rsidRPr="00092497">
              <w:rPr>
                <w:rFonts w:ascii="Calibri" w:hAnsi="Calibri" w:cs="Calibri"/>
                <w:b/>
                <w:bCs/>
                <w:sz w:val="36"/>
                <w:szCs w:val="36"/>
              </w:rPr>
              <w:t>Metric</w:t>
            </w:r>
          </w:p>
        </w:tc>
        <w:tc>
          <w:tcPr>
            <w:tcW w:w="0" w:type="auto"/>
            <w:vAlign w:val="center"/>
            <w:hideMark/>
          </w:tcPr>
          <w:p w14:paraId="74E5007D" w14:textId="77777777" w:rsidR="00E25800" w:rsidRPr="00092497" w:rsidRDefault="00E25800" w:rsidP="0028292D">
            <w:pPr>
              <w:spacing w:after="160" w:line="278" w:lineRule="auto"/>
              <w:jc w:val="both"/>
              <w:rPr>
                <w:rFonts w:ascii="Calibri" w:hAnsi="Calibri" w:cs="Calibri"/>
                <w:b/>
                <w:bCs/>
                <w:sz w:val="36"/>
                <w:szCs w:val="36"/>
              </w:rPr>
            </w:pPr>
            <w:r w:rsidRPr="00092497">
              <w:rPr>
                <w:rFonts w:ascii="Calibri" w:hAnsi="Calibri" w:cs="Calibri"/>
                <w:b/>
                <w:bCs/>
                <w:sz w:val="36"/>
                <w:szCs w:val="36"/>
              </w:rPr>
              <w:t>Fair Launch</w:t>
            </w:r>
          </w:p>
        </w:tc>
        <w:tc>
          <w:tcPr>
            <w:tcW w:w="0" w:type="auto"/>
            <w:vAlign w:val="center"/>
            <w:hideMark/>
          </w:tcPr>
          <w:p w14:paraId="1050A7AF" w14:textId="77777777" w:rsidR="00E25800" w:rsidRPr="00092497" w:rsidRDefault="00E25800" w:rsidP="0028292D">
            <w:pPr>
              <w:spacing w:after="160" w:line="278" w:lineRule="auto"/>
              <w:jc w:val="both"/>
              <w:rPr>
                <w:rFonts w:ascii="Calibri" w:hAnsi="Calibri" w:cs="Calibri"/>
                <w:b/>
                <w:bCs/>
                <w:sz w:val="36"/>
                <w:szCs w:val="36"/>
              </w:rPr>
            </w:pPr>
            <w:r w:rsidRPr="00092497">
              <w:rPr>
                <w:rFonts w:ascii="Calibri" w:hAnsi="Calibri" w:cs="Calibri"/>
                <w:b/>
                <w:bCs/>
                <w:sz w:val="36"/>
                <w:szCs w:val="36"/>
              </w:rPr>
              <w:t>Strategic Presale</w:t>
            </w:r>
          </w:p>
        </w:tc>
      </w:tr>
      <w:tr w:rsidR="00E25800" w:rsidRPr="00092497" w14:paraId="71AE0FD2" w14:textId="77777777" w:rsidTr="0028292D">
        <w:trPr>
          <w:tblCellSpacing w:w="15" w:type="dxa"/>
        </w:trPr>
        <w:tc>
          <w:tcPr>
            <w:tcW w:w="0" w:type="auto"/>
            <w:vAlign w:val="center"/>
            <w:hideMark/>
          </w:tcPr>
          <w:p w14:paraId="35B69D19"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Community Involvement</w:t>
            </w:r>
          </w:p>
        </w:tc>
        <w:tc>
          <w:tcPr>
            <w:tcW w:w="0" w:type="auto"/>
            <w:vAlign w:val="center"/>
            <w:hideMark/>
          </w:tcPr>
          <w:p w14:paraId="39B5A1A0"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High</w:t>
            </w:r>
          </w:p>
        </w:tc>
        <w:tc>
          <w:tcPr>
            <w:tcW w:w="0" w:type="auto"/>
            <w:vAlign w:val="center"/>
            <w:hideMark/>
          </w:tcPr>
          <w:p w14:paraId="08063864"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Moderate</w:t>
            </w:r>
          </w:p>
        </w:tc>
      </w:tr>
      <w:tr w:rsidR="00E25800" w:rsidRPr="00092497" w14:paraId="58CCFE40" w14:textId="77777777" w:rsidTr="0028292D">
        <w:trPr>
          <w:tblCellSpacing w:w="15" w:type="dxa"/>
        </w:trPr>
        <w:tc>
          <w:tcPr>
            <w:tcW w:w="0" w:type="auto"/>
            <w:vAlign w:val="center"/>
            <w:hideMark/>
          </w:tcPr>
          <w:p w14:paraId="3DA1CDAC"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Fundraising Certainty</w:t>
            </w:r>
          </w:p>
        </w:tc>
        <w:tc>
          <w:tcPr>
            <w:tcW w:w="0" w:type="auto"/>
            <w:vAlign w:val="center"/>
            <w:hideMark/>
          </w:tcPr>
          <w:p w14:paraId="035C05FF"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Variable (market-based)</w:t>
            </w:r>
          </w:p>
        </w:tc>
        <w:tc>
          <w:tcPr>
            <w:tcW w:w="0" w:type="auto"/>
            <w:vAlign w:val="center"/>
            <w:hideMark/>
          </w:tcPr>
          <w:p w14:paraId="7C5EB830"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Fixed</w:t>
            </w:r>
          </w:p>
        </w:tc>
      </w:tr>
      <w:tr w:rsidR="00E25800" w:rsidRPr="00092497" w14:paraId="18E699B5" w14:textId="77777777" w:rsidTr="0028292D">
        <w:trPr>
          <w:tblCellSpacing w:w="15" w:type="dxa"/>
        </w:trPr>
        <w:tc>
          <w:tcPr>
            <w:tcW w:w="0" w:type="auto"/>
            <w:vAlign w:val="center"/>
            <w:hideMark/>
          </w:tcPr>
          <w:p w14:paraId="4B42BDFB"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Governance Power</w:t>
            </w:r>
          </w:p>
        </w:tc>
        <w:tc>
          <w:tcPr>
            <w:tcW w:w="0" w:type="auto"/>
            <w:vAlign w:val="center"/>
            <w:hideMark/>
          </w:tcPr>
          <w:p w14:paraId="5A7F3321"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DAO-led</w:t>
            </w:r>
          </w:p>
        </w:tc>
        <w:tc>
          <w:tcPr>
            <w:tcW w:w="0" w:type="auto"/>
            <w:vAlign w:val="center"/>
            <w:hideMark/>
          </w:tcPr>
          <w:p w14:paraId="5CD956DF"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Balanced with early partners</w:t>
            </w:r>
          </w:p>
        </w:tc>
      </w:tr>
      <w:tr w:rsidR="00E25800" w:rsidRPr="00092497" w14:paraId="510B7038" w14:textId="77777777" w:rsidTr="0028292D">
        <w:trPr>
          <w:tblCellSpacing w:w="15" w:type="dxa"/>
        </w:trPr>
        <w:tc>
          <w:tcPr>
            <w:tcW w:w="0" w:type="auto"/>
            <w:vAlign w:val="center"/>
            <w:hideMark/>
          </w:tcPr>
          <w:p w14:paraId="61A36F6C"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Market Narrative</w:t>
            </w:r>
          </w:p>
        </w:tc>
        <w:tc>
          <w:tcPr>
            <w:tcW w:w="0" w:type="auto"/>
            <w:vAlign w:val="center"/>
            <w:hideMark/>
          </w:tcPr>
          <w:p w14:paraId="55F664B0"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Grassroots</w:t>
            </w:r>
          </w:p>
        </w:tc>
        <w:tc>
          <w:tcPr>
            <w:tcW w:w="0" w:type="auto"/>
            <w:vAlign w:val="center"/>
            <w:hideMark/>
          </w:tcPr>
          <w:p w14:paraId="6881A7B3"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Strategic Capital Formation</w:t>
            </w:r>
          </w:p>
        </w:tc>
      </w:tr>
      <w:tr w:rsidR="00E25800" w:rsidRPr="00092497" w14:paraId="7FE2C7DC" w14:textId="77777777" w:rsidTr="0028292D">
        <w:trPr>
          <w:tblCellSpacing w:w="15" w:type="dxa"/>
        </w:trPr>
        <w:tc>
          <w:tcPr>
            <w:tcW w:w="0" w:type="auto"/>
            <w:vAlign w:val="center"/>
            <w:hideMark/>
          </w:tcPr>
          <w:p w14:paraId="3EDCE74A"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Liquidity Timeline</w:t>
            </w:r>
          </w:p>
        </w:tc>
        <w:tc>
          <w:tcPr>
            <w:tcW w:w="0" w:type="auto"/>
            <w:vAlign w:val="center"/>
            <w:hideMark/>
          </w:tcPr>
          <w:p w14:paraId="3BA1DEA5"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Immediate post-launch</w:t>
            </w:r>
          </w:p>
        </w:tc>
        <w:tc>
          <w:tcPr>
            <w:tcW w:w="0" w:type="auto"/>
            <w:vAlign w:val="center"/>
            <w:hideMark/>
          </w:tcPr>
          <w:p w14:paraId="4BE734D6" w14:textId="77777777" w:rsidR="00E25800" w:rsidRPr="00092497" w:rsidRDefault="00E25800" w:rsidP="0028292D">
            <w:pPr>
              <w:spacing w:after="160" w:line="278" w:lineRule="auto"/>
              <w:jc w:val="both"/>
              <w:rPr>
                <w:rFonts w:ascii="Calibri" w:hAnsi="Calibri" w:cs="Calibri"/>
                <w:sz w:val="36"/>
                <w:szCs w:val="36"/>
              </w:rPr>
            </w:pPr>
            <w:r w:rsidRPr="00092497">
              <w:rPr>
                <w:rFonts w:ascii="Calibri" w:hAnsi="Calibri" w:cs="Calibri"/>
                <w:sz w:val="36"/>
                <w:szCs w:val="36"/>
              </w:rPr>
              <w:t>Delayed via vesting</w:t>
            </w:r>
          </w:p>
        </w:tc>
      </w:tr>
    </w:tbl>
    <w:p w14:paraId="3A1A461F" w14:textId="77777777" w:rsidR="00E25800" w:rsidRPr="00092497" w:rsidRDefault="00E25800" w:rsidP="00E25800">
      <w:pPr>
        <w:spacing w:after="160" w:line="278" w:lineRule="auto"/>
        <w:jc w:val="both"/>
        <w:rPr>
          <w:rFonts w:ascii="Calibri" w:hAnsi="Calibri" w:cs="Calibri"/>
          <w:b/>
          <w:bCs/>
          <w:sz w:val="44"/>
          <w:szCs w:val="44"/>
        </w:rPr>
      </w:pPr>
      <w:r w:rsidRPr="00092497">
        <w:rPr>
          <w:rFonts w:ascii="Calibri" w:hAnsi="Calibri" w:cs="Calibri"/>
          <w:b/>
          <w:bCs/>
          <w:sz w:val="44"/>
          <w:szCs w:val="44"/>
        </w:rPr>
        <w:lastRenderedPageBreak/>
        <w:t>Whitelisting Framework: Mechanics, Purpose, and Execution</w:t>
      </w:r>
    </w:p>
    <w:p w14:paraId="6D831604" w14:textId="77777777" w:rsidR="00317093" w:rsidRPr="00317093" w:rsidRDefault="00317093" w:rsidP="00317093">
      <w:pPr>
        <w:spacing w:after="160" w:line="278" w:lineRule="auto"/>
        <w:jc w:val="both"/>
        <w:rPr>
          <w:rFonts w:ascii="Calibri" w:hAnsi="Calibri" w:cs="Calibri"/>
          <w:sz w:val="36"/>
          <w:szCs w:val="36"/>
        </w:rPr>
      </w:pPr>
      <w:r w:rsidRPr="00317093">
        <w:rPr>
          <w:rFonts w:ascii="Calibri" w:hAnsi="Calibri" w:cs="Calibri"/>
          <w:sz w:val="36"/>
          <w:szCs w:val="36"/>
        </w:rPr>
        <w:t xml:space="preserve">In a decentralized ecosystem, access is not just a technical </w:t>
      </w:r>
      <w:proofErr w:type="gramStart"/>
      <w:r w:rsidRPr="00317093">
        <w:rPr>
          <w:rFonts w:ascii="Calibri" w:hAnsi="Calibri" w:cs="Calibri"/>
          <w:sz w:val="36"/>
          <w:szCs w:val="36"/>
        </w:rPr>
        <w:t>checkpoint—</w:t>
      </w:r>
      <w:proofErr w:type="gramEnd"/>
      <w:r w:rsidRPr="00317093">
        <w:rPr>
          <w:rFonts w:ascii="Calibri" w:hAnsi="Calibri" w:cs="Calibri"/>
          <w:sz w:val="36"/>
          <w:szCs w:val="36"/>
        </w:rPr>
        <w:t>it’s a philosophical filter. The $LODGE whitelisting framework is designed to prioritize alignment over opportunism, intent over immediacy. It’s a system that invites those with vision, contribution, and commitment to take a seat at the foundation of a new paradigm.</w:t>
      </w:r>
    </w:p>
    <w:p w14:paraId="58F077A9" w14:textId="77777777" w:rsidR="00317093" w:rsidRPr="00317093" w:rsidRDefault="00317093" w:rsidP="00317093">
      <w:pPr>
        <w:spacing w:after="160" w:line="278" w:lineRule="auto"/>
        <w:jc w:val="both"/>
        <w:rPr>
          <w:rFonts w:ascii="Calibri" w:hAnsi="Calibri" w:cs="Calibri"/>
          <w:sz w:val="36"/>
          <w:szCs w:val="36"/>
        </w:rPr>
      </w:pPr>
      <w:r w:rsidRPr="00317093">
        <w:rPr>
          <w:rFonts w:ascii="Calibri" w:hAnsi="Calibri" w:cs="Calibri"/>
          <w:sz w:val="36"/>
          <w:szCs w:val="36"/>
        </w:rPr>
        <w:t xml:space="preserve">This isn’t about </w:t>
      </w:r>
      <w:proofErr w:type="gramStart"/>
      <w:r w:rsidRPr="00317093">
        <w:rPr>
          <w:rFonts w:ascii="Calibri" w:hAnsi="Calibri" w:cs="Calibri"/>
          <w:sz w:val="36"/>
          <w:szCs w:val="36"/>
        </w:rPr>
        <w:t>capital</w:t>
      </w:r>
      <w:proofErr w:type="gramEnd"/>
      <w:r w:rsidRPr="00317093">
        <w:rPr>
          <w:rFonts w:ascii="Calibri" w:hAnsi="Calibri" w:cs="Calibri"/>
          <w:sz w:val="36"/>
          <w:szCs w:val="36"/>
        </w:rPr>
        <w:t xml:space="preserve"> alone; it’s about </w:t>
      </w:r>
      <w:proofErr w:type="gramStart"/>
      <w:r w:rsidRPr="00317093">
        <w:rPr>
          <w:rFonts w:ascii="Calibri" w:hAnsi="Calibri" w:cs="Calibri"/>
          <w:sz w:val="36"/>
          <w:szCs w:val="36"/>
        </w:rPr>
        <w:t>character</w:t>
      </w:r>
      <w:proofErr w:type="gramEnd"/>
      <w:r w:rsidRPr="00317093">
        <w:rPr>
          <w:rFonts w:ascii="Calibri" w:hAnsi="Calibri" w:cs="Calibri"/>
          <w:sz w:val="36"/>
          <w:szCs w:val="36"/>
        </w:rPr>
        <w:t xml:space="preserve">. The framework favors partners who bring utility, cultural depth, infrastructure, and shared values. Those granted access aren’t </w:t>
      </w:r>
      <w:proofErr w:type="gramStart"/>
      <w:r w:rsidRPr="00317093">
        <w:rPr>
          <w:rFonts w:ascii="Calibri" w:hAnsi="Calibri" w:cs="Calibri"/>
          <w:sz w:val="36"/>
          <w:szCs w:val="36"/>
        </w:rPr>
        <w:t>spectators—</w:t>
      </w:r>
      <w:proofErr w:type="gramEnd"/>
      <w:r w:rsidRPr="00317093">
        <w:rPr>
          <w:rFonts w:ascii="Calibri" w:hAnsi="Calibri" w:cs="Calibri"/>
          <w:sz w:val="36"/>
          <w:szCs w:val="36"/>
        </w:rPr>
        <w:t>they’re builders, advocates, and future stewards of the protocol.</w:t>
      </w:r>
    </w:p>
    <w:p w14:paraId="1C2B70EE" w14:textId="77777777" w:rsidR="00317093" w:rsidRPr="00317093" w:rsidRDefault="00317093" w:rsidP="00317093">
      <w:pPr>
        <w:spacing w:after="160" w:line="278" w:lineRule="auto"/>
        <w:jc w:val="both"/>
        <w:rPr>
          <w:rFonts w:ascii="Calibri" w:hAnsi="Calibri" w:cs="Calibri"/>
          <w:sz w:val="36"/>
          <w:szCs w:val="36"/>
        </w:rPr>
      </w:pPr>
      <w:r w:rsidRPr="00317093">
        <w:rPr>
          <w:rFonts w:ascii="Calibri" w:hAnsi="Calibri" w:cs="Calibri"/>
          <w:sz w:val="36"/>
          <w:szCs w:val="36"/>
        </w:rPr>
        <w:t xml:space="preserve">Whitelisting, then, becomes our first principle of governance—an intentional act of curation that seeds the token in hands that will help shape its destiny. It is the welcome mat for aligned collaborators, not just early investors. To be whitelisted is to be recognized as a vital thread in the LODGE </w:t>
      </w:r>
      <w:proofErr w:type="gramStart"/>
      <w:r w:rsidRPr="00317093">
        <w:rPr>
          <w:rFonts w:ascii="Calibri" w:hAnsi="Calibri" w:cs="Calibri"/>
          <w:sz w:val="36"/>
          <w:szCs w:val="36"/>
        </w:rPr>
        <w:t>narrative—a</w:t>
      </w:r>
      <w:proofErr w:type="gramEnd"/>
      <w:r w:rsidRPr="00317093">
        <w:rPr>
          <w:rFonts w:ascii="Calibri" w:hAnsi="Calibri" w:cs="Calibri"/>
          <w:sz w:val="36"/>
          <w:szCs w:val="36"/>
        </w:rPr>
        <w:t xml:space="preserve"> contributor to something built to </w:t>
      </w:r>
      <w:proofErr w:type="gramStart"/>
      <w:r w:rsidRPr="00317093">
        <w:rPr>
          <w:rFonts w:ascii="Calibri" w:hAnsi="Calibri" w:cs="Calibri"/>
          <w:sz w:val="36"/>
          <w:szCs w:val="36"/>
        </w:rPr>
        <w:t>last, and</w:t>
      </w:r>
      <w:proofErr w:type="gramEnd"/>
      <w:r w:rsidRPr="00317093">
        <w:rPr>
          <w:rFonts w:ascii="Calibri" w:hAnsi="Calibri" w:cs="Calibri"/>
          <w:sz w:val="36"/>
          <w:szCs w:val="36"/>
        </w:rPr>
        <w:t xml:space="preserve"> built for all.</w:t>
      </w:r>
    </w:p>
    <w:p w14:paraId="54B93986" w14:textId="77777777" w:rsidR="00317093" w:rsidRDefault="00317093" w:rsidP="00E25800">
      <w:pPr>
        <w:spacing w:after="160" w:line="278" w:lineRule="auto"/>
        <w:jc w:val="both"/>
        <w:rPr>
          <w:rFonts w:ascii="Calibri" w:hAnsi="Calibri" w:cs="Calibri"/>
          <w:b/>
          <w:bCs/>
          <w:sz w:val="44"/>
          <w:szCs w:val="44"/>
        </w:rPr>
      </w:pPr>
    </w:p>
    <w:p w14:paraId="47E54C7F" w14:textId="7F0DEFE6" w:rsidR="00E25800" w:rsidRPr="00092497" w:rsidRDefault="00E25800" w:rsidP="00E25800">
      <w:pPr>
        <w:spacing w:after="160" w:line="278" w:lineRule="auto"/>
        <w:jc w:val="both"/>
        <w:rPr>
          <w:rFonts w:ascii="Calibri" w:hAnsi="Calibri" w:cs="Calibri"/>
          <w:b/>
          <w:bCs/>
          <w:sz w:val="44"/>
          <w:szCs w:val="44"/>
        </w:rPr>
      </w:pPr>
      <w:r w:rsidRPr="00092497">
        <w:rPr>
          <w:rFonts w:ascii="Calibri" w:hAnsi="Calibri" w:cs="Calibri"/>
          <w:b/>
          <w:bCs/>
          <w:sz w:val="44"/>
          <w:szCs w:val="44"/>
        </w:rPr>
        <w:lastRenderedPageBreak/>
        <w:t>Tier 1: Institutional &amp; Strategic Alliance Whitelist</w:t>
      </w:r>
    </w:p>
    <w:p w14:paraId="42B47D3A"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b/>
          <w:bCs/>
          <w:sz w:val="36"/>
          <w:szCs w:val="36"/>
        </w:rPr>
        <w:t>Target</w:t>
      </w:r>
      <w:r w:rsidRPr="00092497">
        <w:rPr>
          <w:rFonts w:ascii="Calibri" w:hAnsi="Calibri" w:cs="Calibri"/>
          <w:sz w:val="36"/>
          <w:szCs w:val="36"/>
        </w:rPr>
        <w:t>: Accredited investors, VC funds, protocol collaborators, and long-term partners.</w:t>
      </w:r>
    </w:p>
    <w:p w14:paraId="2134F2CA" w14:textId="77777777" w:rsidR="00E25800" w:rsidRPr="00092497" w:rsidRDefault="00E25800" w:rsidP="00E25800">
      <w:pPr>
        <w:spacing w:after="160" w:line="278" w:lineRule="auto"/>
        <w:jc w:val="both"/>
        <w:rPr>
          <w:rFonts w:ascii="Calibri" w:hAnsi="Calibri" w:cs="Calibri"/>
          <w:sz w:val="44"/>
          <w:szCs w:val="44"/>
        </w:rPr>
      </w:pPr>
      <w:r w:rsidRPr="00092497">
        <w:rPr>
          <w:rFonts w:ascii="Calibri" w:hAnsi="Calibri" w:cs="Calibri"/>
          <w:b/>
          <w:bCs/>
          <w:sz w:val="44"/>
          <w:szCs w:val="44"/>
        </w:rPr>
        <w:t>Mechanics</w:t>
      </w:r>
    </w:p>
    <w:p w14:paraId="0752E543" w14:textId="77777777" w:rsidR="00E25800" w:rsidRPr="00092497" w:rsidRDefault="00E25800" w:rsidP="003561B7">
      <w:pPr>
        <w:numPr>
          <w:ilvl w:val="0"/>
          <w:numId w:val="146"/>
        </w:numPr>
        <w:spacing w:after="160" w:line="278" w:lineRule="auto"/>
        <w:jc w:val="both"/>
        <w:rPr>
          <w:rFonts w:ascii="Calibri" w:hAnsi="Calibri" w:cs="Calibri"/>
          <w:sz w:val="36"/>
          <w:szCs w:val="36"/>
        </w:rPr>
      </w:pPr>
      <w:r w:rsidRPr="00092497">
        <w:rPr>
          <w:rFonts w:ascii="Calibri" w:hAnsi="Calibri" w:cs="Calibri"/>
          <w:sz w:val="36"/>
          <w:szCs w:val="36"/>
        </w:rPr>
        <w:t>Wallets must pass KYC/AML checks and sign whitelisting agreements.</w:t>
      </w:r>
    </w:p>
    <w:p w14:paraId="1231DF75" w14:textId="77777777" w:rsidR="00E25800" w:rsidRPr="00092497" w:rsidRDefault="00E25800" w:rsidP="003561B7">
      <w:pPr>
        <w:numPr>
          <w:ilvl w:val="0"/>
          <w:numId w:val="146"/>
        </w:numPr>
        <w:spacing w:after="160" w:line="278" w:lineRule="auto"/>
        <w:jc w:val="both"/>
        <w:rPr>
          <w:rFonts w:ascii="Calibri" w:hAnsi="Calibri" w:cs="Calibri"/>
          <w:sz w:val="36"/>
          <w:szCs w:val="36"/>
        </w:rPr>
      </w:pPr>
      <w:r w:rsidRPr="00092497">
        <w:rPr>
          <w:rFonts w:ascii="Calibri" w:hAnsi="Calibri" w:cs="Calibri"/>
          <w:sz w:val="36"/>
          <w:szCs w:val="36"/>
        </w:rPr>
        <w:t>On-chain access is gated through a modular Whitelist Registry smart contract.</w:t>
      </w:r>
    </w:p>
    <w:p w14:paraId="1E56541D" w14:textId="77777777" w:rsidR="00E25800" w:rsidRPr="00092497" w:rsidRDefault="00E25800" w:rsidP="003561B7">
      <w:pPr>
        <w:numPr>
          <w:ilvl w:val="0"/>
          <w:numId w:val="146"/>
        </w:numPr>
        <w:spacing w:after="160" w:line="278" w:lineRule="auto"/>
        <w:jc w:val="both"/>
        <w:rPr>
          <w:rFonts w:ascii="Calibri" w:hAnsi="Calibri" w:cs="Calibri"/>
          <w:sz w:val="36"/>
          <w:szCs w:val="36"/>
        </w:rPr>
      </w:pPr>
      <w:r w:rsidRPr="00092497">
        <w:rPr>
          <w:rFonts w:ascii="Calibri" w:hAnsi="Calibri" w:cs="Calibri"/>
          <w:sz w:val="36"/>
          <w:szCs w:val="36"/>
        </w:rPr>
        <w:t>Token vesting is hardcoded via time-locked vaults to enforce gradual release.</w:t>
      </w:r>
    </w:p>
    <w:p w14:paraId="70E59062" w14:textId="77777777" w:rsidR="00E25800" w:rsidRPr="00092497" w:rsidRDefault="00E25800" w:rsidP="00E25800">
      <w:pPr>
        <w:spacing w:after="160" w:line="278" w:lineRule="auto"/>
        <w:jc w:val="both"/>
        <w:rPr>
          <w:rFonts w:ascii="Calibri" w:hAnsi="Calibri" w:cs="Calibri"/>
          <w:sz w:val="44"/>
          <w:szCs w:val="44"/>
        </w:rPr>
      </w:pPr>
      <w:r w:rsidRPr="00092497">
        <w:rPr>
          <w:rFonts w:ascii="Calibri" w:hAnsi="Calibri" w:cs="Calibri"/>
          <w:b/>
          <w:bCs/>
          <w:sz w:val="44"/>
          <w:szCs w:val="44"/>
        </w:rPr>
        <w:t>Privileges</w:t>
      </w:r>
    </w:p>
    <w:p w14:paraId="31E0F41E" w14:textId="77777777" w:rsidR="00E25800" w:rsidRPr="00092497" w:rsidRDefault="00E25800" w:rsidP="003561B7">
      <w:pPr>
        <w:numPr>
          <w:ilvl w:val="0"/>
          <w:numId w:val="147"/>
        </w:numPr>
        <w:spacing w:after="160" w:line="278" w:lineRule="auto"/>
        <w:jc w:val="both"/>
        <w:rPr>
          <w:rFonts w:ascii="Calibri" w:hAnsi="Calibri" w:cs="Calibri"/>
          <w:sz w:val="36"/>
          <w:szCs w:val="36"/>
        </w:rPr>
      </w:pPr>
      <w:r w:rsidRPr="00092497">
        <w:rPr>
          <w:rFonts w:ascii="Calibri" w:hAnsi="Calibri" w:cs="Calibri"/>
          <w:sz w:val="36"/>
          <w:szCs w:val="36"/>
        </w:rPr>
        <w:t>Guaranteed allocations in seed or strategic rounds</w:t>
      </w:r>
    </w:p>
    <w:p w14:paraId="1E01E7C3" w14:textId="77777777" w:rsidR="00E25800" w:rsidRPr="00092497" w:rsidRDefault="00E25800" w:rsidP="003561B7">
      <w:pPr>
        <w:numPr>
          <w:ilvl w:val="0"/>
          <w:numId w:val="147"/>
        </w:numPr>
        <w:spacing w:after="160" w:line="278" w:lineRule="auto"/>
        <w:jc w:val="both"/>
        <w:rPr>
          <w:rFonts w:ascii="Calibri" w:hAnsi="Calibri" w:cs="Calibri"/>
          <w:sz w:val="36"/>
          <w:szCs w:val="36"/>
        </w:rPr>
      </w:pPr>
      <w:r w:rsidRPr="00092497">
        <w:rPr>
          <w:rFonts w:ascii="Calibri" w:hAnsi="Calibri" w:cs="Calibri"/>
          <w:sz w:val="36"/>
          <w:szCs w:val="36"/>
        </w:rPr>
        <w:t>Governance weight begins unlocking post-vesting</w:t>
      </w:r>
    </w:p>
    <w:p w14:paraId="4A24D48B" w14:textId="77777777" w:rsidR="00E25800" w:rsidRPr="00092497" w:rsidRDefault="00E25800" w:rsidP="003561B7">
      <w:pPr>
        <w:numPr>
          <w:ilvl w:val="0"/>
          <w:numId w:val="147"/>
        </w:numPr>
        <w:spacing w:after="160" w:line="278" w:lineRule="auto"/>
        <w:jc w:val="both"/>
        <w:rPr>
          <w:rFonts w:ascii="Calibri" w:hAnsi="Calibri" w:cs="Calibri"/>
          <w:sz w:val="36"/>
          <w:szCs w:val="36"/>
        </w:rPr>
      </w:pPr>
      <w:r w:rsidRPr="00092497">
        <w:rPr>
          <w:rFonts w:ascii="Calibri" w:hAnsi="Calibri" w:cs="Calibri"/>
          <w:sz w:val="36"/>
          <w:szCs w:val="36"/>
        </w:rPr>
        <w:t>Priority access to DAO proposals and liquidity programs</w:t>
      </w:r>
    </w:p>
    <w:p w14:paraId="01FAB4E3"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b/>
          <w:bCs/>
          <w:sz w:val="36"/>
          <w:szCs w:val="36"/>
        </w:rPr>
        <w:t>Impact</w:t>
      </w:r>
      <w:r w:rsidRPr="00092497">
        <w:rPr>
          <w:rFonts w:ascii="Calibri" w:hAnsi="Calibri" w:cs="Calibri"/>
          <w:sz w:val="36"/>
          <w:szCs w:val="36"/>
        </w:rPr>
        <w:t>:</w:t>
      </w:r>
      <w:r>
        <w:rPr>
          <w:rFonts w:ascii="Calibri" w:hAnsi="Calibri" w:cs="Calibri"/>
          <w:sz w:val="36"/>
          <w:szCs w:val="36"/>
        </w:rPr>
        <w:t xml:space="preserve"> </w:t>
      </w:r>
      <w:r w:rsidRPr="00092497">
        <w:rPr>
          <w:rFonts w:ascii="Calibri" w:hAnsi="Calibri" w:cs="Calibri"/>
          <w:sz w:val="36"/>
          <w:szCs w:val="36"/>
        </w:rPr>
        <w:t>Secures long-term buy-in from mission-aligned capital providers without compromising ecosystem decentralization.</w:t>
      </w:r>
    </w:p>
    <w:p w14:paraId="09FA1A85" w14:textId="77777777" w:rsidR="00E25800" w:rsidRPr="00092497" w:rsidRDefault="00E25800" w:rsidP="00E25800">
      <w:pPr>
        <w:spacing w:after="160" w:line="278" w:lineRule="auto"/>
        <w:jc w:val="both"/>
        <w:rPr>
          <w:rFonts w:ascii="Calibri" w:hAnsi="Calibri" w:cs="Calibri"/>
          <w:b/>
          <w:bCs/>
          <w:sz w:val="44"/>
          <w:szCs w:val="44"/>
        </w:rPr>
      </w:pPr>
      <w:r w:rsidRPr="00092497">
        <w:rPr>
          <w:rFonts w:ascii="Calibri" w:hAnsi="Calibri" w:cs="Calibri"/>
          <w:b/>
          <w:bCs/>
          <w:sz w:val="44"/>
          <w:szCs w:val="44"/>
        </w:rPr>
        <w:t xml:space="preserve">Tier 2: </w:t>
      </w:r>
      <w:proofErr w:type="spellStart"/>
      <w:r w:rsidRPr="00092497">
        <w:rPr>
          <w:rFonts w:ascii="Calibri" w:hAnsi="Calibri" w:cs="Calibri"/>
          <w:b/>
          <w:bCs/>
          <w:sz w:val="44"/>
          <w:szCs w:val="44"/>
        </w:rPr>
        <w:t>Doginal</w:t>
      </w:r>
      <w:proofErr w:type="spellEnd"/>
      <w:r w:rsidRPr="00092497">
        <w:rPr>
          <w:rFonts w:ascii="Calibri" w:hAnsi="Calibri" w:cs="Calibri"/>
          <w:b/>
          <w:bCs/>
          <w:sz w:val="44"/>
          <w:szCs w:val="44"/>
        </w:rPr>
        <w:t xml:space="preserve"> Dogs Genesis Loyalty Whitelist</w:t>
      </w:r>
    </w:p>
    <w:p w14:paraId="5AD820AE"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b/>
          <w:bCs/>
          <w:sz w:val="36"/>
          <w:szCs w:val="36"/>
        </w:rPr>
        <w:lastRenderedPageBreak/>
        <w:t>Target</w:t>
      </w:r>
      <w:r w:rsidRPr="00092497">
        <w:rPr>
          <w:rFonts w:ascii="Calibri" w:hAnsi="Calibri" w:cs="Calibri"/>
          <w:sz w:val="36"/>
          <w:szCs w:val="36"/>
        </w:rPr>
        <w:t xml:space="preserve">: Verified holders of the </w:t>
      </w:r>
      <w:proofErr w:type="spellStart"/>
      <w:r w:rsidRPr="00092497">
        <w:rPr>
          <w:rFonts w:ascii="Calibri" w:hAnsi="Calibri" w:cs="Calibri"/>
          <w:sz w:val="36"/>
          <w:szCs w:val="36"/>
        </w:rPr>
        <w:t>Doginal</w:t>
      </w:r>
      <w:proofErr w:type="spellEnd"/>
      <w:r w:rsidRPr="00092497">
        <w:rPr>
          <w:rFonts w:ascii="Calibri" w:hAnsi="Calibri" w:cs="Calibri"/>
          <w:sz w:val="36"/>
          <w:szCs w:val="36"/>
        </w:rPr>
        <w:t xml:space="preserve"> Dogs NFT collection—community ambassadors and cultural stakeholders.</w:t>
      </w:r>
    </w:p>
    <w:p w14:paraId="306AA52B" w14:textId="77777777" w:rsidR="00E25800" w:rsidRPr="00092497" w:rsidRDefault="00E25800" w:rsidP="00E25800">
      <w:pPr>
        <w:spacing w:after="160" w:line="278" w:lineRule="auto"/>
        <w:jc w:val="both"/>
        <w:rPr>
          <w:rFonts w:ascii="Calibri" w:hAnsi="Calibri" w:cs="Calibri"/>
          <w:sz w:val="44"/>
          <w:szCs w:val="44"/>
        </w:rPr>
      </w:pPr>
      <w:r w:rsidRPr="00092497">
        <w:rPr>
          <w:rFonts w:ascii="Calibri" w:hAnsi="Calibri" w:cs="Calibri"/>
          <w:b/>
          <w:bCs/>
          <w:sz w:val="44"/>
          <w:szCs w:val="44"/>
        </w:rPr>
        <w:t>Mechanics</w:t>
      </w:r>
    </w:p>
    <w:p w14:paraId="064F37BE" w14:textId="77777777" w:rsidR="00E25800" w:rsidRPr="00092497" w:rsidRDefault="00E25800" w:rsidP="003561B7">
      <w:pPr>
        <w:numPr>
          <w:ilvl w:val="0"/>
          <w:numId w:val="148"/>
        </w:numPr>
        <w:spacing w:after="160" w:line="278" w:lineRule="auto"/>
        <w:jc w:val="both"/>
        <w:rPr>
          <w:rFonts w:ascii="Calibri" w:hAnsi="Calibri" w:cs="Calibri"/>
          <w:sz w:val="36"/>
          <w:szCs w:val="36"/>
        </w:rPr>
      </w:pPr>
      <w:r w:rsidRPr="00092497">
        <w:rPr>
          <w:rFonts w:ascii="Calibri" w:hAnsi="Calibri" w:cs="Calibri"/>
          <w:sz w:val="36"/>
          <w:szCs w:val="36"/>
        </w:rPr>
        <w:t>Snapshots are taken at block height + 30 days hold verification.</w:t>
      </w:r>
    </w:p>
    <w:p w14:paraId="281A34B0" w14:textId="77777777" w:rsidR="00E25800" w:rsidRPr="00092497" w:rsidRDefault="00E25800" w:rsidP="003561B7">
      <w:pPr>
        <w:numPr>
          <w:ilvl w:val="0"/>
          <w:numId w:val="148"/>
        </w:numPr>
        <w:spacing w:after="160" w:line="278" w:lineRule="auto"/>
        <w:jc w:val="both"/>
        <w:rPr>
          <w:rFonts w:ascii="Calibri" w:hAnsi="Calibri" w:cs="Calibri"/>
          <w:sz w:val="36"/>
          <w:szCs w:val="36"/>
        </w:rPr>
      </w:pPr>
      <w:r w:rsidRPr="00092497">
        <w:rPr>
          <w:rFonts w:ascii="Calibri" w:hAnsi="Calibri" w:cs="Calibri"/>
          <w:sz w:val="36"/>
          <w:szCs w:val="36"/>
        </w:rPr>
        <w:t xml:space="preserve">Cross-chain attestation using tools like </w:t>
      </w:r>
      <w:proofErr w:type="spellStart"/>
      <w:r w:rsidRPr="00092497">
        <w:rPr>
          <w:rFonts w:ascii="Calibri" w:hAnsi="Calibri" w:cs="Calibri"/>
          <w:sz w:val="36"/>
          <w:szCs w:val="36"/>
        </w:rPr>
        <w:t>LayerZero</w:t>
      </w:r>
      <w:proofErr w:type="spellEnd"/>
      <w:r w:rsidRPr="00092497">
        <w:rPr>
          <w:rFonts w:ascii="Calibri" w:hAnsi="Calibri" w:cs="Calibri"/>
          <w:sz w:val="36"/>
          <w:szCs w:val="36"/>
        </w:rPr>
        <w:t xml:space="preserve"> and ZK-proofs ensures eligibility.</w:t>
      </w:r>
    </w:p>
    <w:p w14:paraId="1064146A" w14:textId="77777777" w:rsidR="00E25800" w:rsidRPr="00092497" w:rsidRDefault="00E25800" w:rsidP="003561B7">
      <w:pPr>
        <w:numPr>
          <w:ilvl w:val="0"/>
          <w:numId w:val="148"/>
        </w:numPr>
        <w:spacing w:after="160" w:line="278" w:lineRule="auto"/>
        <w:jc w:val="both"/>
        <w:rPr>
          <w:rFonts w:ascii="Calibri" w:hAnsi="Calibri" w:cs="Calibri"/>
          <w:sz w:val="36"/>
          <w:szCs w:val="36"/>
        </w:rPr>
      </w:pPr>
      <w:r w:rsidRPr="00092497">
        <w:rPr>
          <w:rFonts w:ascii="Calibri" w:hAnsi="Calibri" w:cs="Calibri"/>
          <w:sz w:val="36"/>
          <w:szCs w:val="36"/>
        </w:rPr>
        <w:t>Bonus multipliers applied based on NFT rarity or staking duration.</w:t>
      </w:r>
    </w:p>
    <w:p w14:paraId="6A6FDD21" w14:textId="77777777" w:rsidR="00E25800" w:rsidRPr="00092497" w:rsidRDefault="00E25800" w:rsidP="00E25800">
      <w:pPr>
        <w:spacing w:after="160" w:line="278" w:lineRule="auto"/>
        <w:jc w:val="both"/>
        <w:rPr>
          <w:rFonts w:ascii="Calibri" w:hAnsi="Calibri" w:cs="Calibri"/>
          <w:sz w:val="44"/>
          <w:szCs w:val="44"/>
        </w:rPr>
      </w:pPr>
      <w:r w:rsidRPr="00092497">
        <w:rPr>
          <w:rFonts w:ascii="Calibri" w:hAnsi="Calibri" w:cs="Calibri"/>
          <w:b/>
          <w:bCs/>
          <w:sz w:val="44"/>
          <w:szCs w:val="44"/>
        </w:rPr>
        <w:t>Privileges</w:t>
      </w:r>
    </w:p>
    <w:p w14:paraId="608324C9" w14:textId="77777777" w:rsidR="00E25800" w:rsidRPr="00092497" w:rsidRDefault="00E25800" w:rsidP="003561B7">
      <w:pPr>
        <w:numPr>
          <w:ilvl w:val="0"/>
          <w:numId w:val="149"/>
        </w:numPr>
        <w:spacing w:after="160" w:line="278" w:lineRule="auto"/>
        <w:jc w:val="both"/>
        <w:rPr>
          <w:rFonts w:ascii="Calibri" w:hAnsi="Calibri" w:cs="Calibri"/>
          <w:sz w:val="36"/>
          <w:szCs w:val="36"/>
        </w:rPr>
      </w:pPr>
      <w:r w:rsidRPr="00092497">
        <w:rPr>
          <w:rFonts w:ascii="Calibri" w:hAnsi="Calibri" w:cs="Calibri"/>
          <w:sz w:val="36"/>
          <w:szCs w:val="36"/>
        </w:rPr>
        <w:t>Preferred access to public sales</w:t>
      </w:r>
    </w:p>
    <w:p w14:paraId="22271F25" w14:textId="77777777" w:rsidR="00E25800" w:rsidRPr="00092497" w:rsidRDefault="00E25800" w:rsidP="003561B7">
      <w:pPr>
        <w:numPr>
          <w:ilvl w:val="0"/>
          <w:numId w:val="149"/>
        </w:numPr>
        <w:spacing w:after="160" w:line="278" w:lineRule="auto"/>
        <w:jc w:val="both"/>
        <w:rPr>
          <w:rFonts w:ascii="Calibri" w:hAnsi="Calibri" w:cs="Calibri"/>
          <w:sz w:val="36"/>
          <w:szCs w:val="36"/>
        </w:rPr>
      </w:pPr>
      <w:r w:rsidRPr="00092497">
        <w:rPr>
          <w:rFonts w:ascii="Calibri" w:hAnsi="Calibri" w:cs="Calibri"/>
          <w:sz w:val="36"/>
          <w:szCs w:val="36"/>
        </w:rPr>
        <w:t>Airdrop incentives and on-platform loyalty perks</w:t>
      </w:r>
    </w:p>
    <w:p w14:paraId="51E2860A" w14:textId="77777777" w:rsidR="00E25800" w:rsidRPr="00092497" w:rsidRDefault="00E25800" w:rsidP="003561B7">
      <w:pPr>
        <w:numPr>
          <w:ilvl w:val="0"/>
          <w:numId w:val="149"/>
        </w:numPr>
        <w:spacing w:after="160" w:line="278" w:lineRule="auto"/>
        <w:jc w:val="both"/>
        <w:rPr>
          <w:rFonts w:ascii="Calibri" w:hAnsi="Calibri" w:cs="Calibri"/>
          <w:sz w:val="36"/>
          <w:szCs w:val="36"/>
        </w:rPr>
      </w:pPr>
      <w:r w:rsidRPr="00092497">
        <w:rPr>
          <w:rFonts w:ascii="Calibri" w:hAnsi="Calibri" w:cs="Calibri"/>
          <w:sz w:val="36"/>
          <w:szCs w:val="36"/>
        </w:rPr>
        <w:t xml:space="preserve">IRL event </w:t>
      </w:r>
      <w:proofErr w:type="gramStart"/>
      <w:r w:rsidRPr="00092497">
        <w:rPr>
          <w:rFonts w:ascii="Calibri" w:hAnsi="Calibri" w:cs="Calibri"/>
          <w:sz w:val="36"/>
          <w:szCs w:val="36"/>
        </w:rPr>
        <w:t>invites and</w:t>
      </w:r>
      <w:proofErr w:type="gramEnd"/>
      <w:r w:rsidRPr="00092497">
        <w:rPr>
          <w:rFonts w:ascii="Calibri" w:hAnsi="Calibri" w:cs="Calibri"/>
          <w:sz w:val="36"/>
          <w:szCs w:val="36"/>
        </w:rPr>
        <w:t xml:space="preserve"> travel bonuses</w:t>
      </w:r>
    </w:p>
    <w:p w14:paraId="7A3CFEED"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b/>
          <w:bCs/>
          <w:sz w:val="36"/>
          <w:szCs w:val="36"/>
        </w:rPr>
        <w:t>Impact</w:t>
      </w:r>
      <w:r w:rsidRPr="00092497">
        <w:rPr>
          <w:rFonts w:ascii="Calibri" w:hAnsi="Calibri" w:cs="Calibri"/>
          <w:sz w:val="36"/>
          <w:szCs w:val="36"/>
        </w:rPr>
        <w:t>:</w:t>
      </w:r>
      <w:r>
        <w:rPr>
          <w:rFonts w:ascii="Calibri" w:hAnsi="Calibri" w:cs="Calibri"/>
          <w:sz w:val="36"/>
          <w:szCs w:val="36"/>
        </w:rPr>
        <w:t xml:space="preserve"> </w:t>
      </w:r>
      <w:r w:rsidRPr="00092497">
        <w:rPr>
          <w:rFonts w:ascii="Calibri" w:hAnsi="Calibri" w:cs="Calibri"/>
          <w:sz w:val="36"/>
          <w:szCs w:val="36"/>
        </w:rPr>
        <w:t>Bridges cultural capital with platform adoption, ensuring that NFTs serve as more than collectibles—they become access keys to real economic influence.</w:t>
      </w:r>
    </w:p>
    <w:p w14:paraId="110CCD60" w14:textId="77777777" w:rsidR="00E25800" w:rsidRPr="00092497" w:rsidRDefault="00E25800" w:rsidP="00E25800">
      <w:pPr>
        <w:spacing w:after="160" w:line="278" w:lineRule="auto"/>
        <w:jc w:val="both"/>
        <w:rPr>
          <w:rFonts w:ascii="Calibri" w:hAnsi="Calibri" w:cs="Calibri"/>
          <w:b/>
          <w:bCs/>
          <w:sz w:val="44"/>
          <w:szCs w:val="44"/>
        </w:rPr>
      </w:pPr>
      <w:r w:rsidRPr="00092497">
        <w:rPr>
          <w:rFonts w:ascii="Calibri" w:hAnsi="Calibri" w:cs="Calibri"/>
          <w:b/>
          <w:bCs/>
          <w:sz w:val="44"/>
          <w:szCs w:val="44"/>
        </w:rPr>
        <w:t>Tier 3: Ecosystem Performance &amp; Trust Whitelist</w:t>
      </w:r>
    </w:p>
    <w:p w14:paraId="332F9858"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b/>
          <w:bCs/>
          <w:sz w:val="36"/>
          <w:szCs w:val="36"/>
        </w:rPr>
        <w:t>Target</w:t>
      </w:r>
      <w:r w:rsidRPr="00092497">
        <w:rPr>
          <w:rFonts w:ascii="Calibri" w:hAnsi="Calibri" w:cs="Calibri"/>
          <w:sz w:val="36"/>
          <w:szCs w:val="36"/>
        </w:rPr>
        <w:t>: Hosts, guests, referrers, validators, and builders actively contributing to the LODGE protocol.</w:t>
      </w:r>
    </w:p>
    <w:p w14:paraId="43F431D9" w14:textId="77777777" w:rsidR="00E25800" w:rsidRPr="00092497" w:rsidRDefault="00E25800" w:rsidP="00E25800">
      <w:pPr>
        <w:spacing w:after="160" w:line="278" w:lineRule="auto"/>
        <w:jc w:val="both"/>
        <w:rPr>
          <w:rFonts w:ascii="Calibri" w:hAnsi="Calibri" w:cs="Calibri"/>
          <w:sz w:val="44"/>
          <w:szCs w:val="44"/>
        </w:rPr>
      </w:pPr>
      <w:r w:rsidRPr="00092497">
        <w:rPr>
          <w:rFonts w:ascii="Calibri" w:hAnsi="Calibri" w:cs="Calibri"/>
          <w:b/>
          <w:bCs/>
          <w:sz w:val="44"/>
          <w:szCs w:val="44"/>
        </w:rPr>
        <w:lastRenderedPageBreak/>
        <w:t>Mechanics</w:t>
      </w:r>
    </w:p>
    <w:p w14:paraId="0A292F6C" w14:textId="77777777" w:rsidR="00E25800" w:rsidRPr="00092497" w:rsidRDefault="00E25800" w:rsidP="003561B7">
      <w:pPr>
        <w:numPr>
          <w:ilvl w:val="0"/>
          <w:numId w:val="150"/>
        </w:numPr>
        <w:spacing w:after="160" w:line="278" w:lineRule="auto"/>
        <w:jc w:val="both"/>
        <w:rPr>
          <w:rFonts w:ascii="Calibri" w:hAnsi="Calibri" w:cs="Calibri"/>
          <w:sz w:val="36"/>
          <w:szCs w:val="36"/>
        </w:rPr>
      </w:pPr>
      <w:r w:rsidRPr="00092497">
        <w:rPr>
          <w:rFonts w:ascii="Calibri" w:hAnsi="Calibri" w:cs="Calibri"/>
          <w:sz w:val="36"/>
          <w:szCs w:val="36"/>
        </w:rPr>
        <w:t>Participants earn “Trust Credits” through usage, feedback, and governance.</w:t>
      </w:r>
    </w:p>
    <w:p w14:paraId="690CF0B0" w14:textId="77777777" w:rsidR="00E25800" w:rsidRPr="00092497" w:rsidRDefault="00E25800" w:rsidP="003561B7">
      <w:pPr>
        <w:numPr>
          <w:ilvl w:val="0"/>
          <w:numId w:val="150"/>
        </w:numPr>
        <w:spacing w:after="160" w:line="278" w:lineRule="auto"/>
        <w:jc w:val="both"/>
        <w:rPr>
          <w:rFonts w:ascii="Calibri" w:hAnsi="Calibri" w:cs="Calibri"/>
          <w:sz w:val="36"/>
          <w:szCs w:val="36"/>
        </w:rPr>
      </w:pPr>
      <w:r w:rsidRPr="00092497">
        <w:rPr>
          <w:rFonts w:ascii="Calibri" w:hAnsi="Calibri" w:cs="Calibri"/>
          <w:sz w:val="36"/>
          <w:szCs w:val="36"/>
        </w:rPr>
        <w:t>A scoring engine converts activity into whitelist points, refreshed quarterly.</w:t>
      </w:r>
    </w:p>
    <w:p w14:paraId="307A8175" w14:textId="77777777" w:rsidR="00E25800" w:rsidRPr="00092497" w:rsidRDefault="00E25800" w:rsidP="003561B7">
      <w:pPr>
        <w:numPr>
          <w:ilvl w:val="0"/>
          <w:numId w:val="150"/>
        </w:numPr>
        <w:spacing w:after="160" w:line="278" w:lineRule="auto"/>
        <w:jc w:val="both"/>
        <w:rPr>
          <w:rFonts w:ascii="Calibri" w:hAnsi="Calibri" w:cs="Calibri"/>
          <w:sz w:val="36"/>
          <w:szCs w:val="36"/>
        </w:rPr>
      </w:pPr>
      <w:r w:rsidRPr="00092497">
        <w:rPr>
          <w:rFonts w:ascii="Calibri" w:hAnsi="Calibri" w:cs="Calibri"/>
          <w:sz w:val="36"/>
          <w:szCs w:val="36"/>
        </w:rPr>
        <w:t>Optional staking module allows users to lock tokens and earn allocation boosts.</w:t>
      </w:r>
    </w:p>
    <w:p w14:paraId="66C52019" w14:textId="77777777" w:rsidR="00E25800" w:rsidRPr="00092497" w:rsidRDefault="00E25800" w:rsidP="00E25800">
      <w:pPr>
        <w:spacing w:after="160" w:line="278" w:lineRule="auto"/>
        <w:jc w:val="both"/>
        <w:rPr>
          <w:rFonts w:ascii="Calibri" w:hAnsi="Calibri" w:cs="Calibri"/>
          <w:sz w:val="44"/>
          <w:szCs w:val="44"/>
        </w:rPr>
      </w:pPr>
      <w:r w:rsidRPr="00092497">
        <w:rPr>
          <w:rFonts w:ascii="Calibri" w:hAnsi="Calibri" w:cs="Calibri"/>
          <w:b/>
          <w:bCs/>
          <w:sz w:val="44"/>
          <w:szCs w:val="44"/>
        </w:rPr>
        <w:t>Privileges</w:t>
      </w:r>
    </w:p>
    <w:p w14:paraId="336D3A92" w14:textId="77777777" w:rsidR="00E25800" w:rsidRPr="00092497" w:rsidRDefault="00E25800" w:rsidP="003561B7">
      <w:pPr>
        <w:numPr>
          <w:ilvl w:val="0"/>
          <w:numId w:val="151"/>
        </w:numPr>
        <w:spacing w:after="160" w:line="278" w:lineRule="auto"/>
        <w:jc w:val="both"/>
        <w:rPr>
          <w:rFonts w:ascii="Calibri" w:hAnsi="Calibri" w:cs="Calibri"/>
          <w:sz w:val="36"/>
          <w:szCs w:val="36"/>
        </w:rPr>
      </w:pPr>
      <w:r w:rsidRPr="00092497">
        <w:rPr>
          <w:rFonts w:ascii="Calibri" w:hAnsi="Calibri" w:cs="Calibri"/>
          <w:sz w:val="36"/>
          <w:szCs w:val="36"/>
        </w:rPr>
        <w:t>Weighted access to future rounds</w:t>
      </w:r>
    </w:p>
    <w:p w14:paraId="006CC491" w14:textId="77777777" w:rsidR="00E25800" w:rsidRPr="00092497" w:rsidRDefault="00E25800" w:rsidP="003561B7">
      <w:pPr>
        <w:numPr>
          <w:ilvl w:val="0"/>
          <w:numId w:val="151"/>
        </w:numPr>
        <w:spacing w:after="160" w:line="278" w:lineRule="auto"/>
        <w:jc w:val="both"/>
        <w:rPr>
          <w:rFonts w:ascii="Calibri" w:hAnsi="Calibri" w:cs="Calibri"/>
          <w:sz w:val="36"/>
          <w:szCs w:val="36"/>
        </w:rPr>
      </w:pPr>
      <w:r w:rsidRPr="00092497">
        <w:rPr>
          <w:rFonts w:ascii="Calibri" w:hAnsi="Calibri" w:cs="Calibri"/>
          <w:sz w:val="36"/>
          <w:szCs w:val="36"/>
        </w:rPr>
        <w:t>Governance representation and protocol test rights</w:t>
      </w:r>
    </w:p>
    <w:p w14:paraId="67BD93C3" w14:textId="77777777" w:rsidR="00E25800" w:rsidRPr="00092497" w:rsidRDefault="00E25800" w:rsidP="003561B7">
      <w:pPr>
        <w:numPr>
          <w:ilvl w:val="0"/>
          <w:numId w:val="151"/>
        </w:numPr>
        <w:spacing w:after="160" w:line="278" w:lineRule="auto"/>
        <w:jc w:val="both"/>
        <w:rPr>
          <w:rFonts w:ascii="Calibri" w:hAnsi="Calibri" w:cs="Calibri"/>
          <w:sz w:val="36"/>
          <w:szCs w:val="36"/>
        </w:rPr>
      </w:pPr>
      <w:r w:rsidRPr="00092497">
        <w:rPr>
          <w:rFonts w:ascii="Calibri" w:hAnsi="Calibri" w:cs="Calibri"/>
          <w:sz w:val="36"/>
          <w:szCs w:val="36"/>
        </w:rPr>
        <w:t>Early access to partner network perks</w:t>
      </w:r>
    </w:p>
    <w:p w14:paraId="6EDA9CAB"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b/>
          <w:bCs/>
          <w:sz w:val="36"/>
          <w:szCs w:val="36"/>
        </w:rPr>
        <w:t>Impact</w:t>
      </w:r>
      <w:r w:rsidRPr="00092497">
        <w:rPr>
          <w:rFonts w:ascii="Calibri" w:hAnsi="Calibri" w:cs="Calibri"/>
          <w:sz w:val="36"/>
          <w:szCs w:val="36"/>
        </w:rPr>
        <w:t>:</w:t>
      </w:r>
      <w:r>
        <w:rPr>
          <w:rFonts w:ascii="Calibri" w:hAnsi="Calibri" w:cs="Calibri"/>
          <w:sz w:val="36"/>
          <w:szCs w:val="36"/>
        </w:rPr>
        <w:t xml:space="preserve"> </w:t>
      </w:r>
      <w:r w:rsidRPr="00092497">
        <w:rPr>
          <w:rFonts w:ascii="Calibri" w:hAnsi="Calibri" w:cs="Calibri"/>
          <w:sz w:val="36"/>
          <w:szCs w:val="36"/>
        </w:rPr>
        <w:t>Creates a virtuous loop where usage drives ownership, and ownership reinforces network value.</w:t>
      </w:r>
    </w:p>
    <w:p w14:paraId="53B948F3" w14:textId="77777777" w:rsidR="00E25800" w:rsidRPr="00092497" w:rsidRDefault="00E25800" w:rsidP="00E25800">
      <w:pPr>
        <w:spacing w:after="160" w:line="278" w:lineRule="auto"/>
        <w:jc w:val="both"/>
        <w:rPr>
          <w:rFonts w:ascii="Calibri" w:hAnsi="Calibri" w:cs="Calibri"/>
          <w:b/>
          <w:bCs/>
          <w:sz w:val="44"/>
          <w:szCs w:val="44"/>
        </w:rPr>
      </w:pPr>
      <w:r w:rsidRPr="00092497">
        <w:rPr>
          <w:rFonts w:ascii="Calibri" w:hAnsi="Calibri" w:cs="Calibri"/>
          <w:b/>
          <w:bCs/>
          <w:sz w:val="44"/>
          <w:szCs w:val="44"/>
        </w:rPr>
        <w:t>Implementation Architecture</w:t>
      </w:r>
    </w:p>
    <w:p w14:paraId="063083CC"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sz w:val="36"/>
          <w:szCs w:val="36"/>
        </w:rPr>
        <w:t>The system will leverage EVM-compatible smart contracts for dynamic and secure whitelist enforcement.</w:t>
      </w:r>
    </w:p>
    <w:p w14:paraId="0E3CE3B5" w14:textId="77777777" w:rsidR="00E25800" w:rsidRPr="00092497" w:rsidRDefault="00E25800" w:rsidP="00E25800">
      <w:pPr>
        <w:spacing w:after="160" w:line="278" w:lineRule="auto"/>
        <w:jc w:val="both"/>
        <w:rPr>
          <w:rFonts w:ascii="Calibri" w:hAnsi="Calibri" w:cs="Calibri"/>
          <w:sz w:val="44"/>
          <w:szCs w:val="44"/>
        </w:rPr>
      </w:pPr>
      <w:r w:rsidRPr="00092497">
        <w:rPr>
          <w:rFonts w:ascii="Calibri" w:hAnsi="Calibri" w:cs="Calibri"/>
          <w:b/>
          <w:bCs/>
          <w:sz w:val="44"/>
          <w:szCs w:val="44"/>
        </w:rPr>
        <w:t>Core Components</w:t>
      </w:r>
    </w:p>
    <w:p w14:paraId="50F84BE1" w14:textId="77777777" w:rsidR="00E25800" w:rsidRPr="00092497" w:rsidRDefault="00E25800" w:rsidP="003561B7">
      <w:pPr>
        <w:numPr>
          <w:ilvl w:val="0"/>
          <w:numId w:val="152"/>
        </w:numPr>
        <w:spacing w:after="160" w:line="278" w:lineRule="auto"/>
        <w:jc w:val="both"/>
        <w:rPr>
          <w:rFonts w:ascii="Calibri" w:hAnsi="Calibri" w:cs="Calibri"/>
          <w:sz w:val="36"/>
          <w:szCs w:val="36"/>
        </w:rPr>
      </w:pPr>
      <w:r w:rsidRPr="00092497">
        <w:rPr>
          <w:rFonts w:ascii="Calibri" w:hAnsi="Calibri" w:cs="Calibri"/>
          <w:b/>
          <w:bCs/>
          <w:sz w:val="36"/>
          <w:szCs w:val="36"/>
        </w:rPr>
        <w:t>Whitelist Registry Contract</w:t>
      </w:r>
      <w:r w:rsidRPr="00092497">
        <w:rPr>
          <w:rFonts w:ascii="Calibri" w:hAnsi="Calibri" w:cs="Calibri"/>
          <w:sz w:val="36"/>
          <w:szCs w:val="36"/>
        </w:rPr>
        <w:t>: Interfaces with sale contracts to validate eligibility.</w:t>
      </w:r>
    </w:p>
    <w:p w14:paraId="6083C842" w14:textId="77777777" w:rsidR="00E25800" w:rsidRPr="00092497" w:rsidRDefault="00E25800" w:rsidP="003561B7">
      <w:pPr>
        <w:numPr>
          <w:ilvl w:val="0"/>
          <w:numId w:val="152"/>
        </w:numPr>
        <w:spacing w:after="160" w:line="278" w:lineRule="auto"/>
        <w:jc w:val="both"/>
        <w:rPr>
          <w:rFonts w:ascii="Calibri" w:hAnsi="Calibri" w:cs="Calibri"/>
          <w:sz w:val="36"/>
          <w:szCs w:val="36"/>
        </w:rPr>
      </w:pPr>
      <w:r w:rsidRPr="00092497">
        <w:rPr>
          <w:rFonts w:ascii="Calibri" w:hAnsi="Calibri" w:cs="Calibri"/>
          <w:b/>
          <w:bCs/>
          <w:sz w:val="36"/>
          <w:szCs w:val="36"/>
        </w:rPr>
        <w:lastRenderedPageBreak/>
        <w:t>Merkle/ZK Verification Layer</w:t>
      </w:r>
      <w:r w:rsidRPr="00092497">
        <w:rPr>
          <w:rFonts w:ascii="Calibri" w:hAnsi="Calibri" w:cs="Calibri"/>
          <w:sz w:val="36"/>
          <w:szCs w:val="36"/>
        </w:rPr>
        <w:t>: Efficiently confirms off-chain events like NFT ownership or staking.</w:t>
      </w:r>
    </w:p>
    <w:p w14:paraId="3AA67DCB" w14:textId="77777777" w:rsidR="00E25800" w:rsidRPr="00092497" w:rsidRDefault="00E25800" w:rsidP="003561B7">
      <w:pPr>
        <w:numPr>
          <w:ilvl w:val="0"/>
          <w:numId w:val="152"/>
        </w:numPr>
        <w:spacing w:after="160" w:line="278" w:lineRule="auto"/>
        <w:jc w:val="both"/>
        <w:rPr>
          <w:rFonts w:ascii="Calibri" w:hAnsi="Calibri" w:cs="Calibri"/>
          <w:sz w:val="36"/>
          <w:szCs w:val="36"/>
        </w:rPr>
      </w:pPr>
      <w:r w:rsidRPr="00092497">
        <w:rPr>
          <w:rFonts w:ascii="Calibri" w:hAnsi="Calibri" w:cs="Calibri"/>
          <w:b/>
          <w:bCs/>
          <w:sz w:val="36"/>
          <w:szCs w:val="36"/>
        </w:rPr>
        <w:t>Role-Based Access Control (RBAC)</w:t>
      </w:r>
      <w:r w:rsidRPr="00092497">
        <w:rPr>
          <w:rFonts w:ascii="Calibri" w:hAnsi="Calibri" w:cs="Calibri"/>
          <w:sz w:val="36"/>
          <w:szCs w:val="36"/>
        </w:rPr>
        <w:t>: Protects admin actions under DAO control.</w:t>
      </w:r>
    </w:p>
    <w:p w14:paraId="2034AB37" w14:textId="77777777" w:rsidR="00E25800" w:rsidRPr="00092497" w:rsidRDefault="00E25800" w:rsidP="003561B7">
      <w:pPr>
        <w:numPr>
          <w:ilvl w:val="0"/>
          <w:numId w:val="152"/>
        </w:numPr>
        <w:spacing w:after="160" w:line="278" w:lineRule="auto"/>
        <w:jc w:val="both"/>
        <w:rPr>
          <w:rFonts w:ascii="Calibri" w:hAnsi="Calibri" w:cs="Calibri"/>
          <w:sz w:val="36"/>
          <w:szCs w:val="36"/>
        </w:rPr>
      </w:pPr>
      <w:r w:rsidRPr="00092497">
        <w:rPr>
          <w:rFonts w:ascii="Calibri" w:hAnsi="Calibri" w:cs="Calibri"/>
          <w:b/>
          <w:bCs/>
          <w:sz w:val="36"/>
          <w:szCs w:val="36"/>
        </w:rPr>
        <w:t>Cross-Chain Syncing</w:t>
      </w:r>
      <w:r w:rsidRPr="00092497">
        <w:rPr>
          <w:rFonts w:ascii="Calibri" w:hAnsi="Calibri" w:cs="Calibri"/>
          <w:sz w:val="36"/>
          <w:szCs w:val="36"/>
        </w:rPr>
        <w:t>: Integrates with Bitcoin Ordinals and EVM chains to verify user status across networks.</w:t>
      </w:r>
    </w:p>
    <w:p w14:paraId="1F9927FC" w14:textId="4A8A200C" w:rsidR="00E25800" w:rsidRPr="00092497" w:rsidRDefault="00E25800" w:rsidP="00E25800">
      <w:pPr>
        <w:spacing w:after="160" w:line="278" w:lineRule="auto"/>
        <w:jc w:val="both"/>
        <w:rPr>
          <w:rFonts w:ascii="Calibri" w:hAnsi="Calibri" w:cs="Calibri"/>
          <w:b/>
          <w:bCs/>
          <w:sz w:val="52"/>
          <w:szCs w:val="52"/>
        </w:rPr>
      </w:pPr>
      <w:r w:rsidRPr="00092497">
        <w:rPr>
          <w:rFonts w:ascii="Calibri" w:hAnsi="Calibri" w:cs="Calibri"/>
          <w:b/>
          <w:bCs/>
          <w:sz w:val="44"/>
          <w:szCs w:val="44"/>
        </w:rPr>
        <w:t>Equitable Genesis, Enduring Growth</w:t>
      </w:r>
    </w:p>
    <w:p w14:paraId="519FC191"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sz w:val="36"/>
          <w:szCs w:val="36"/>
        </w:rPr>
        <w:t xml:space="preserve">The $LODGE token isn’t just launching—it’s arriving with intent. Through its dual-pronged approach of equitable allocation and thoughtful access control, LODGE ensures that value is earned, not gamed; participation is rewarded, not extracted. Whether you're an early capital provider, a cultural node like </w:t>
      </w:r>
      <w:proofErr w:type="spellStart"/>
      <w:r w:rsidRPr="00092497">
        <w:rPr>
          <w:rFonts w:ascii="Calibri" w:hAnsi="Calibri" w:cs="Calibri"/>
          <w:sz w:val="36"/>
          <w:szCs w:val="36"/>
        </w:rPr>
        <w:t>Doginal</w:t>
      </w:r>
      <w:proofErr w:type="spellEnd"/>
      <w:r w:rsidRPr="00092497">
        <w:rPr>
          <w:rFonts w:ascii="Calibri" w:hAnsi="Calibri" w:cs="Calibri"/>
          <w:sz w:val="36"/>
          <w:szCs w:val="36"/>
        </w:rPr>
        <w:t xml:space="preserve"> Dogs, or a day-one user contributing to platform strength, the path to ownership is open, structured, and strategically sound.</w:t>
      </w:r>
    </w:p>
    <w:p w14:paraId="78D1BB67" w14:textId="77777777" w:rsidR="00E25800" w:rsidRPr="00092497" w:rsidRDefault="00E25800" w:rsidP="00E25800">
      <w:pPr>
        <w:spacing w:after="160" w:line="278" w:lineRule="auto"/>
        <w:jc w:val="both"/>
        <w:rPr>
          <w:rFonts w:ascii="Calibri" w:hAnsi="Calibri" w:cs="Calibri"/>
          <w:sz w:val="36"/>
          <w:szCs w:val="36"/>
        </w:rPr>
      </w:pPr>
      <w:r w:rsidRPr="00092497">
        <w:rPr>
          <w:rFonts w:ascii="Calibri" w:hAnsi="Calibri" w:cs="Calibri"/>
          <w:sz w:val="36"/>
          <w:szCs w:val="36"/>
        </w:rPr>
        <w:t xml:space="preserve">This is more than </w:t>
      </w:r>
      <w:proofErr w:type="spellStart"/>
      <w:r w:rsidRPr="00092497">
        <w:rPr>
          <w:rFonts w:ascii="Calibri" w:hAnsi="Calibri" w:cs="Calibri"/>
          <w:sz w:val="36"/>
          <w:szCs w:val="36"/>
        </w:rPr>
        <w:t>tokenomics</w:t>
      </w:r>
      <w:proofErr w:type="spellEnd"/>
      <w:r w:rsidRPr="00092497">
        <w:rPr>
          <w:rFonts w:ascii="Calibri" w:hAnsi="Calibri" w:cs="Calibri"/>
          <w:sz w:val="36"/>
          <w:szCs w:val="36"/>
        </w:rPr>
        <w:t>. It’s token logic—designed for a decentralized future that welcomes everyone who builds, believes, or belongs.</w:t>
      </w:r>
    </w:p>
    <w:p w14:paraId="210F558E" w14:textId="77777777" w:rsidR="00E25800" w:rsidRPr="00092497" w:rsidRDefault="00E25800" w:rsidP="00E25800">
      <w:pPr>
        <w:jc w:val="both"/>
      </w:pPr>
    </w:p>
    <w:p w14:paraId="0BBC1E20" w14:textId="77777777" w:rsidR="003F12CC" w:rsidRDefault="003F12CC" w:rsidP="00BB6F24">
      <w:pPr>
        <w:jc w:val="both"/>
        <w:rPr>
          <w:rFonts w:asciiTheme="majorHAnsi" w:eastAsiaTheme="majorEastAsia" w:hAnsiTheme="majorHAnsi" w:cstheme="majorBidi"/>
          <w:b/>
          <w:bCs/>
          <w:color w:val="365F91" w:themeColor="accent1" w:themeShade="BF"/>
          <w:sz w:val="44"/>
          <w:szCs w:val="44"/>
        </w:rPr>
      </w:pPr>
      <w:r>
        <w:rPr>
          <w:sz w:val="44"/>
          <w:szCs w:val="44"/>
        </w:rPr>
        <w:br w:type="page"/>
      </w:r>
    </w:p>
    <w:p w14:paraId="05496553" w14:textId="4F550560" w:rsidR="00384C36" w:rsidRPr="00526FE5" w:rsidRDefault="00D91C40" w:rsidP="00BB6F24">
      <w:pPr>
        <w:pStyle w:val="Style1"/>
        <w:jc w:val="both"/>
        <w:rPr>
          <w:sz w:val="48"/>
          <w:szCs w:val="48"/>
        </w:rPr>
      </w:pPr>
      <w:r w:rsidRPr="00526FE5">
        <w:rPr>
          <w:sz w:val="48"/>
          <w:szCs w:val="48"/>
        </w:rPr>
        <w:lastRenderedPageBreak/>
        <w:t>1</w:t>
      </w:r>
      <w:r w:rsidR="002055CA" w:rsidRPr="00526FE5">
        <w:rPr>
          <w:sz w:val="48"/>
          <w:szCs w:val="48"/>
        </w:rPr>
        <w:t>5</w:t>
      </w:r>
      <w:r w:rsidRPr="00526FE5">
        <w:rPr>
          <w:sz w:val="48"/>
          <w:szCs w:val="48"/>
        </w:rPr>
        <w:t>. Management and Staffing</w:t>
      </w:r>
    </w:p>
    <w:p w14:paraId="6BC0CB09" w14:textId="28F7D7DE"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During the first year of operations at Pine Hills Lodge</w:t>
      </w:r>
      <w:r w:rsidR="009E6399" w:rsidRPr="009E6399">
        <w:rPr>
          <w:rFonts w:ascii="Times New Roman" w:eastAsia="Times New Roman" w:hAnsi="Times New Roman" w:cs="Times New Roman"/>
          <w:sz w:val="24"/>
          <w:szCs w:val="24"/>
        </w:rPr>
        <w:t xml:space="preserve"> </w:t>
      </w:r>
      <w:r w:rsidR="009E6399" w:rsidRPr="009E6399">
        <w:rPr>
          <w:rFonts w:asciiTheme="majorHAnsi" w:hAnsiTheme="majorHAnsi" w:cstheme="majorHAnsi"/>
          <w:sz w:val="36"/>
          <w:szCs w:val="36"/>
        </w:rPr>
        <w:t xml:space="preserve">the primary focus will center on the restoration of existing structures, as well as the development of </w:t>
      </w:r>
      <w:r w:rsidR="009E6399" w:rsidRPr="009E6399">
        <w:rPr>
          <w:rFonts w:asciiTheme="majorHAnsi" w:hAnsiTheme="majorHAnsi" w:cstheme="majorHAnsi"/>
          <w:b/>
          <w:bCs/>
          <w:sz w:val="36"/>
          <w:szCs w:val="36"/>
        </w:rPr>
        <w:t>modernized live/work studios</w:t>
      </w:r>
      <w:r w:rsidR="009E6399" w:rsidRPr="009E6399">
        <w:rPr>
          <w:rFonts w:asciiTheme="majorHAnsi" w:hAnsiTheme="majorHAnsi" w:cstheme="majorHAnsi"/>
          <w:sz w:val="36"/>
          <w:szCs w:val="36"/>
        </w:rPr>
        <w:t xml:space="preserve"> designed to accommodate resident creatives, visiting </w:t>
      </w:r>
      <w:proofErr w:type="gramStart"/>
      <w:r w:rsidR="009E6399" w:rsidRPr="009E6399">
        <w:rPr>
          <w:rFonts w:asciiTheme="majorHAnsi" w:hAnsiTheme="majorHAnsi" w:cstheme="majorHAnsi"/>
          <w:sz w:val="36"/>
          <w:szCs w:val="36"/>
        </w:rPr>
        <w:t>wellness professionals</w:t>
      </w:r>
      <w:proofErr w:type="gramEnd"/>
      <w:r w:rsidR="009E6399" w:rsidRPr="009E6399">
        <w:rPr>
          <w:rFonts w:asciiTheme="majorHAnsi" w:hAnsiTheme="majorHAnsi" w:cstheme="majorHAnsi"/>
          <w:sz w:val="36"/>
          <w:szCs w:val="36"/>
        </w:rPr>
        <w:t>, and seasonal staff. These hybrid-use units will offer short-to-medium-term housing with built-in workspaces, high-speed internet, and private outdoor access to encourage both rest and productivity</w:t>
      </w:r>
      <w:r w:rsidRPr="00FB4C77">
        <w:rPr>
          <w:rFonts w:asciiTheme="majorHAnsi" w:hAnsiTheme="majorHAnsi" w:cstheme="majorHAnsi"/>
          <w:sz w:val="36"/>
          <w:szCs w:val="36"/>
        </w:rPr>
        <w:t>, and the installation of foundational amenities. As such, staffing requirements will be kept deliberately lean, with a strategic focus on core functions that directly support the physical transformation of the property.</w:t>
      </w:r>
    </w:p>
    <w:p w14:paraId="5E3A06B6"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To reduce overhead and maintain operational flexibility during this capital-intensive phase, administrative oversight and guest coordination responsibilities will be managed directly by ownership. This hands-on approach ensures project continuity, budget adherence, and alignment with the Lodge's long-term vision while delaying the need for broader personnel hiring until core amenities are operational and guest demand increases.</w:t>
      </w:r>
    </w:p>
    <w:p w14:paraId="73206A6D" w14:textId="77777777" w:rsidR="00384C36" w:rsidRPr="00FB4C77" w:rsidRDefault="00D91C40" w:rsidP="00BB6F24">
      <w:pPr>
        <w:jc w:val="both"/>
        <w:rPr>
          <w:rFonts w:asciiTheme="majorHAnsi" w:hAnsiTheme="majorHAnsi" w:cstheme="majorHAnsi"/>
          <w:sz w:val="36"/>
          <w:szCs w:val="36"/>
        </w:rPr>
      </w:pPr>
      <w:r w:rsidRPr="00310964">
        <w:rPr>
          <w:rFonts w:asciiTheme="majorHAnsi" w:hAnsiTheme="majorHAnsi" w:cstheme="majorHAnsi"/>
          <w:b/>
          <w:bCs/>
          <w:sz w:val="36"/>
          <w:szCs w:val="36"/>
        </w:rPr>
        <w:t>Year One:</w:t>
      </w:r>
      <w:r w:rsidRPr="00FB4C77">
        <w:rPr>
          <w:rFonts w:asciiTheme="majorHAnsi" w:hAnsiTheme="majorHAnsi" w:cstheme="majorHAnsi"/>
          <w:sz w:val="36"/>
          <w:szCs w:val="36"/>
        </w:rPr>
        <w:t xml:space="preserve"> Essential Staffing Focus</w:t>
      </w:r>
    </w:p>
    <w:p w14:paraId="42566BC9" w14:textId="77777777" w:rsidR="003836CD" w:rsidRDefault="003836CD" w:rsidP="00BB6F24">
      <w:pPr>
        <w:jc w:val="both"/>
        <w:rPr>
          <w:rFonts w:asciiTheme="majorHAnsi" w:hAnsiTheme="majorHAnsi" w:cstheme="majorHAnsi"/>
          <w:b/>
          <w:bCs/>
          <w:sz w:val="44"/>
          <w:szCs w:val="44"/>
        </w:rPr>
      </w:pPr>
      <w:r>
        <w:rPr>
          <w:rFonts w:asciiTheme="majorHAnsi" w:hAnsiTheme="majorHAnsi" w:cstheme="majorHAnsi"/>
          <w:b/>
          <w:bCs/>
          <w:sz w:val="44"/>
          <w:szCs w:val="44"/>
        </w:rPr>
        <w:br w:type="page"/>
      </w:r>
    </w:p>
    <w:p w14:paraId="3F70437E" w14:textId="64A8FF48" w:rsidR="00DE1461" w:rsidRPr="007E4230" w:rsidRDefault="00D91C40" w:rsidP="00BB6F24">
      <w:pPr>
        <w:jc w:val="both"/>
        <w:rPr>
          <w:rFonts w:asciiTheme="majorHAnsi" w:hAnsiTheme="majorHAnsi" w:cstheme="majorHAnsi"/>
          <w:b/>
          <w:bCs/>
          <w:sz w:val="44"/>
          <w:szCs w:val="44"/>
        </w:rPr>
      </w:pPr>
      <w:r w:rsidRPr="007E4230">
        <w:rPr>
          <w:rFonts w:asciiTheme="majorHAnsi" w:hAnsiTheme="majorHAnsi" w:cstheme="majorHAnsi"/>
          <w:b/>
          <w:bCs/>
          <w:sz w:val="44"/>
          <w:szCs w:val="44"/>
        </w:rPr>
        <w:lastRenderedPageBreak/>
        <w:t>Property Maintenance and Restoration Crew</w:t>
      </w:r>
    </w:p>
    <w:p w14:paraId="3D9FD088" w14:textId="441E9F08" w:rsidR="00384C36" w:rsidRPr="000D7832" w:rsidRDefault="00D91C40" w:rsidP="00BB6F24">
      <w:pPr>
        <w:jc w:val="both"/>
        <w:rPr>
          <w:rFonts w:asciiTheme="majorHAnsi" w:hAnsiTheme="majorHAnsi" w:cstheme="majorHAnsi"/>
          <w:sz w:val="36"/>
          <w:szCs w:val="36"/>
        </w:rPr>
      </w:pPr>
      <w:r w:rsidRPr="000D7832">
        <w:rPr>
          <w:rFonts w:asciiTheme="majorHAnsi" w:hAnsiTheme="majorHAnsi" w:cstheme="majorHAnsi"/>
          <w:sz w:val="36"/>
          <w:szCs w:val="36"/>
        </w:rPr>
        <w:t>A small, skilled maintenance team will be responsible for the day-to-day needs of the renovation and construction efforts, including:</w:t>
      </w:r>
    </w:p>
    <w:p w14:paraId="370FD1D7"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Basic repairs and upkeep of existing structures</w:t>
      </w:r>
    </w:p>
    <w:p w14:paraId="74F1F62D"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Coordination with specialty contractors and vendors</w:t>
      </w:r>
    </w:p>
    <w:p w14:paraId="017E0AB9"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Support for new construction efforts, including utilities integration and finish work</w:t>
      </w:r>
    </w:p>
    <w:p w14:paraId="5B6DFDBF"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Managing storage and security of tools, materials, and equipment</w:t>
      </w:r>
    </w:p>
    <w:p w14:paraId="3E2FC372" w14:textId="4969B3AC" w:rsidR="008E540F" w:rsidRPr="0064522E" w:rsidRDefault="00D91C40" w:rsidP="00BB6F24">
      <w:pPr>
        <w:jc w:val="both"/>
        <w:rPr>
          <w:rFonts w:asciiTheme="majorHAnsi" w:hAnsiTheme="majorHAnsi" w:cstheme="majorHAnsi"/>
          <w:b/>
          <w:bCs/>
          <w:sz w:val="40"/>
          <w:szCs w:val="40"/>
        </w:rPr>
      </w:pPr>
      <w:r w:rsidRPr="0064522E">
        <w:rPr>
          <w:rFonts w:asciiTheme="majorHAnsi" w:hAnsiTheme="majorHAnsi" w:cstheme="majorHAnsi"/>
          <w:b/>
          <w:bCs/>
          <w:sz w:val="40"/>
          <w:szCs w:val="40"/>
        </w:rPr>
        <w:t>Groundskeeping and Landscaping Support</w:t>
      </w:r>
    </w:p>
    <w:p w14:paraId="25AC7E7A" w14:textId="3E898E95" w:rsidR="00384C36" w:rsidRPr="00367DF9" w:rsidRDefault="00D91C40" w:rsidP="00BB6F24">
      <w:pPr>
        <w:jc w:val="both"/>
        <w:rPr>
          <w:rFonts w:asciiTheme="majorHAnsi" w:hAnsiTheme="majorHAnsi" w:cstheme="majorHAnsi"/>
          <w:sz w:val="36"/>
          <w:szCs w:val="36"/>
        </w:rPr>
      </w:pPr>
      <w:r w:rsidRPr="00367DF9">
        <w:rPr>
          <w:rFonts w:asciiTheme="majorHAnsi" w:hAnsiTheme="majorHAnsi" w:cstheme="majorHAnsi"/>
          <w:sz w:val="36"/>
          <w:szCs w:val="36"/>
        </w:rPr>
        <w:t xml:space="preserve">Maintaining the aesthetic and natural integrity of </w:t>
      </w:r>
      <w:proofErr w:type="gramStart"/>
      <w:r w:rsidRPr="00367DF9">
        <w:rPr>
          <w:rFonts w:asciiTheme="majorHAnsi" w:hAnsiTheme="majorHAnsi" w:cstheme="majorHAnsi"/>
          <w:sz w:val="36"/>
          <w:szCs w:val="36"/>
        </w:rPr>
        <w:t>the property</w:t>
      </w:r>
      <w:proofErr w:type="gramEnd"/>
      <w:r w:rsidRPr="00367DF9">
        <w:rPr>
          <w:rFonts w:asciiTheme="majorHAnsi" w:hAnsiTheme="majorHAnsi" w:cstheme="majorHAnsi"/>
          <w:sz w:val="36"/>
          <w:szCs w:val="36"/>
        </w:rPr>
        <w:t xml:space="preserve"> is essential, even during development. A dedicated groundskeeping role (or contractor) will handle:</w:t>
      </w:r>
    </w:p>
    <w:p w14:paraId="657CD773"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Regular upkeep of trails, open spaces, and garden areas</w:t>
      </w:r>
    </w:p>
    <w:p w14:paraId="01623B69"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Site clearing and vegetation management for future builds</w:t>
      </w:r>
    </w:p>
    <w:p w14:paraId="308DDC73"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Installation and care of native plants and low-maintenance landscaping</w:t>
      </w:r>
    </w:p>
    <w:p w14:paraId="3FEF27BD" w14:textId="77777777" w:rsidR="003F6609" w:rsidRDefault="003F6609" w:rsidP="00BB6F24">
      <w:pPr>
        <w:jc w:val="both"/>
        <w:rPr>
          <w:rFonts w:asciiTheme="majorHAnsi" w:hAnsiTheme="majorHAnsi" w:cstheme="majorHAnsi"/>
          <w:b/>
          <w:bCs/>
          <w:sz w:val="44"/>
          <w:szCs w:val="44"/>
        </w:rPr>
      </w:pPr>
      <w:r>
        <w:rPr>
          <w:rFonts w:asciiTheme="majorHAnsi" w:hAnsiTheme="majorHAnsi" w:cstheme="majorHAnsi"/>
          <w:b/>
          <w:bCs/>
          <w:sz w:val="44"/>
          <w:szCs w:val="44"/>
        </w:rPr>
        <w:br w:type="page"/>
      </w:r>
    </w:p>
    <w:p w14:paraId="41002D1F" w14:textId="65C7E027" w:rsidR="00486895" w:rsidRPr="003F6609" w:rsidRDefault="00D91C40" w:rsidP="00BB6F24">
      <w:pPr>
        <w:jc w:val="both"/>
        <w:rPr>
          <w:rFonts w:asciiTheme="majorHAnsi" w:hAnsiTheme="majorHAnsi" w:cstheme="majorHAnsi"/>
          <w:b/>
          <w:bCs/>
          <w:sz w:val="44"/>
          <w:szCs w:val="44"/>
        </w:rPr>
      </w:pPr>
      <w:r w:rsidRPr="003F6609">
        <w:rPr>
          <w:rFonts w:asciiTheme="majorHAnsi" w:hAnsiTheme="majorHAnsi" w:cstheme="majorHAnsi"/>
          <w:b/>
          <w:bCs/>
          <w:sz w:val="44"/>
          <w:szCs w:val="44"/>
        </w:rPr>
        <w:lastRenderedPageBreak/>
        <w:t>Housekeeping and Site Cleaning</w:t>
      </w:r>
    </w:p>
    <w:p w14:paraId="4D4EEF2F" w14:textId="3ECFC5F8" w:rsidR="00384C36" w:rsidRPr="00486895" w:rsidRDefault="00D91C40" w:rsidP="00BB6F24">
      <w:pPr>
        <w:jc w:val="both"/>
        <w:rPr>
          <w:rFonts w:asciiTheme="majorHAnsi" w:hAnsiTheme="majorHAnsi" w:cstheme="majorHAnsi"/>
          <w:sz w:val="36"/>
          <w:szCs w:val="36"/>
        </w:rPr>
      </w:pPr>
      <w:r w:rsidRPr="00486895">
        <w:rPr>
          <w:rFonts w:asciiTheme="majorHAnsi" w:hAnsiTheme="majorHAnsi" w:cstheme="majorHAnsi"/>
          <w:sz w:val="36"/>
          <w:szCs w:val="36"/>
        </w:rPr>
        <w:t>To ensure the Lodge and future residence remain clean, safe, and guest-ready for inspections, investors, or early use, a part-time housekeeper or cleaning contractor will be employed to:</w:t>
      </w:r>
    </w:p>
    <w:p w14:paraId="683AC762"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Maintain cleanliness in completed structures and shared spaces</w:t>
      </w:r>
    </w:p>
    <w:p w14:paraId="31FFF2F0"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Support turnover between inspection visits or soft-opening stays</w:t>
      </w:r>
    </w:p>
    <w:p w14:paraId="4317B016"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Assist in construction site cleanliness as needed</w:t>
      </w:r>
    </w:p>
    <w:p w14:paraId="7ECB2018" w14:textId="77777777" w:rsidR="00384C36" w:rsidRPr="00486895" w:rsidRDefault="00D91C40" w:rsidP="00BB6F24">
      <w:pPr>
        <w:jc w:val="both"/>
        <w:rPr>
          <w:rFonts w:asciiTheme="majorHAnsi" w:hAnsiTheme="majorHAnsi" w:cstheme="majorHAnsi"/>
          <w:b/>
          <w:bCs/>
          <w:sz w:val="36"/>
          <w:szCs w:val="36"/>
        </w:rPr>
      </w:pPr>
      <w:r w:rsidRPr="00486895">
        <w:rPr>
          <w:rFonts w:asciiTheme="majorHAnsi" w:hAnsiTheme="majorHAnsi" w:cstheme="majorHAnsi"/>
          <w:b/>
          <w:bCs/>
          <w:sz w:val="36"/>
          <w:szCs w:val="36"/>
        </w:rPr>
        <w:t>Administrative and Operational Oversight</w:t>
      </w:r>
    </w:p>
    <w:p w14:paraId="519B2C55"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All administrative </w:t>
      </w:r>
      <w:proofErr w:type="gramStart"/>
      <w:r w:rsidRPr="00FB4C77">
        <w:rPr>
          <w:rFonts w:asciiTheme="majorHAnsi" w:hAnsiTheme="majorHAnsi" w:cstheme="majorHAnsi"/>
          <w:sz w:val="36"/>
          <w:szCs w:val="36"/>
        </w:rPr>
        <w:t>functions—</w:t>
      </w:r>
      <w:proofErr w:type="gramEnd"/>
      <w:r w:rsidRPr="00FB4C77">
        <w:rPr>
          <w:rFonts w:asciiTheme="majorHAnsi" w:hAnsiTheme="majorHAnsi" w:cstheme="majorHAnsi"/>
          <w:sz w:val="36"/>
          <w:szCs w:val="36"/>
        </w:rPr>
        <w:t>including scheduling, budgeting, permitting coordination, vendor relations, and early marketing efforts—will be managed directly by the owner or a designated principal during this early phase. This includes:</w:t>
      </w:r>
    </w:p>
    <w:p w14:paraId="49009D35"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Oversight of construction timelines and design execution</w:t>
      </w:r>
    </w:p>
    <w:p w14:paraId="379BDC69"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Coordination with architects, engineers, and county officials</w:t>
      </w:r>
    </w:p>
    <w:p w14:paraId="71638008"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Management of early community engagement and strategic partners</w:t>
      </w:r>
    </w:p>
    <w:p w14:paraId="1133B596"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lastRenderedPageBreak/>
        <w:t>This approach allows for a unified vision, hands-on problem-solving, and financial efficiency in the earliest and most critical phase of development.</w:t>
      </w:r>
    </w:p>
    <w:p w14:paraId="07C9E694" w14:textId="77777777" w:rsidR="00384C36" w:rsidRPr="003F6609" w:rsidRDefault="00D91C40" w:rsidP="00BB6F24">
      <w:pPr>
        <w:jc w:val="both"/>
        <w:rPr>
          <w:rFonts w:asciiTheme="majorHAnsi" w:hAnsiTheme="majorHAnsi" w:cstheme="majorHAnsi"/>
          <w:b/>
          <w:bCs/>
          <w:sz w:val="44"/>
          <w:szCs w:val="44"/>
        </w:rPr>
      </w:pPr>
      <w:r w:rsidRPr="003F6609">
        <w:rPr>
          <w:rFonts w:asciiTheme="majorHAnsi" w:hAnsiTheme="majorHAnsi" w:cstheme="majorHAnsi"/>
          <w:b/>
          <w:bCs/>
          <w:sz w:val="44"/>
          <w:szCs w:val="44"/>
        </w:rPr>
        <w:t>Phase Transition Plan</w:t>
      </w:r>
    </w:p>
    <w:p w14:paraId="679F803F"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As renovation milestones are met and key amenities (such as lodging units, creative studios, or event spaces) become operational, a phased hiring plan will introduce additional staff for guest services, food and beverage, event support, and marketing. At that point, administrative roles will begin transitioning from ownership to dedicated personnel.</w:t>
      </w:r>
    </w:p>
    <w:p w14:paraId="186651C0" w14:textId="77777777" w:rsidR="00486895" w:rsidRDefault="00486895" w:rsidP="00BB6F24">
      <w:pPr>
        <w:jc w:val="both"/>
        <w:rPr>
          <w:rFonts w:asciiTheme="majorHAnsi" w:hAnsiTheme="majorHAnsi" w:cstheme="majorHAnsi"/>
          <w:sz w:val="36"/>
          <w:szCs w:val="36"/>
        </w:rPr>
      </w:pPr>
      <w:r>
        <w:rPr>
          <w:rFonts w:asciiTheme="majorHAnsi" w:hAnsiTheme="majorHAnsi" w:cstheme="majorHAnsi"/>
          <w:sz w:val="36"/>
          <w:szCs w:val="36"/>
        </w:rPr>
        <w:br w:type="page"/>
      </w:r>
    </w:p>
    <w:p w14:paraId="41880974" w14:textId="426BA3AA" w:rsidR="00A243A3" w:rsidRPr="005D29EA" w:rsidRDefault="00A243A3" w:rsidP="00BB6F24">
      <w:pPr>
        <w:pStyle w:val="Style1"/>
        <w:jc w:val="both"/>
        <w:rPr>
          <w:rFonts w:ascii="Calibri" w:hAnsi="Calibri" w:cs="Calibri"/>
          <w:sz w:val="44"/>
          <w:szCs w:val="44"/>
        </w:rPr>
      </w:pPr>
      <w:r w:rsidRPr="005D29EA">
        <w:rPr>
          <w:rFonts w:ascii="Calibri" w:hAnsi="Calibri" w:cs="Calibri"/>
          <w:sz w:val="44"/>
          <w:szCs w:val="44"/>
        </w:rPr>
        <w:lastRenderedPageBreak/>
        <w:t>1</w:t>
      </w:r>
      <w:r w:rsidR="002055CA" w:rsidRPr="005D29EA">
        <w:rPr>
          <w:rFonts w:ascii="Calibri" w:hAnsi="Calibri" w:cs="Calibri"/>
          <w:sz w:val="44"/>
          <w:szCs w:val="44"/>
        </w:rPr>
        <w:t>6</w:t>
      </w:r>
      <w:r w:rsidRPr="005D29EA">
        <w:rPr>
          <w:rFonts w:ascii="Calibri" w:hAnsi="Calibri" w:cs="Calibri"/>
          <w:sz w:val="44"/>
          <w:szCs w:val="44"/>
        </w:rPr>
        <w:t>. Financial Projections</w:t>
      </w:r>
      <w:proofErr w:type="gramStart"/>
      <w:r w:rsidR="00770686" w:rsidRPr="005D29EA">
        <w:rPr>
          <w:rFonts w:ascii="Calibri" w:hAnsi="Calibri" w:cs="Calibri"/>
          <w:sz w:val="44"/>
          <w:szCs w:val="44"/>
        </w:rPr>
        <w:t xml:space="preserve">:  </w:t>
      </w:r>
      <w:r w:rsidRPr="005D29EA">
        <w:rPr>
          <w:rFonts w:ascii="Calibri" w:hAnsi="Calibri" w:cs="Calibri"/>
          <w:sz w:val="44"/>
          <w:szCs w:val="44"/>
        </w:rPr>
        <w:t>Enhanced</w:t>
      </w:r>
      <w:proofErr w:type="gramEnd"/>
      <w:r w:rsidRPr="005D29EA">
        <w:rPr>
          <w:rFonts w:ascii="Calibri" w:hAnsi="Calibri" w:cs="Calibri"/>
          <w:sz w:val="44"/>
          <w:szCs w:val="44"/>
        </w:rPr>
        <w:t xml:space="preserve"> and Consolidated</w:t>
      </w:r>
    </w:p>
    <w:p w14:paraId="1ADF8EB2" w14:textId="200C43D4"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Pine Hills Lodge is poised to become a financially resilient and culturally significant luxury retreat, driven by a hybrid revenue model that combines blockchain innovation, experiential hospitality, and heritage branding. This financial vision is underpinned by intentional diversification: revenue will stem from premium lodging, tokenized memberships, event hosting, branded retail, and scalable Web3 utilities. The projections below illustrate how the Lodge will evolve from a restoration phase into a fully operational, profit-generating ecosystem over three years.</w:t>
      </w:r>
    </w:p>
    <w:p w14:paraId="0D71F731" w14:textId="77777777" w:rsidR="00A243A3" w:rsidRPr="00836582" w:rsidRDefault="00A243A3" w:rsidP="00BB6F24">
      <w:pPr>
        <w:jc w:val="both"/>
        <w:rPr>
          <w:rFonts w:ascii="Calibri" w:eastAsiaTheme="majorEastAsia" w:hAnsi="Calibri" w:cs="Calibri"/>
          <w:b/>
          <w:bCs/>
          <w:color w:val="365F91" w:themeColor="accent1" w:themeShade="BF"/>
          <w:sz w:val="44"/>
          <w:szCs w:val="44"/>
        </w:rPr>
      </w:pPr>
      <w:r w:rsidRPr="00836582">
        <w:rPr>
          <w:rFonts w:ascii="Calibri" w:eastAsiaTheme="majorEastAsia" w:hAnsi="Calibri" w:cs="Calibri"/>
          <w:b/>
          <w:bCs/>
          <w:color w:val="365F91" w:themeColor="accent1" w:themeShade="BF"/>
          <w:sz w:val="44"/>
          <w:szCs w:val="44"/>
        </w:rPr>
        <w:t>Strategic Revenue Streams</w:t>
      </w:r>
    </w:p>
    <w:p w14:paraId="6824D2F0"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The Lodge’s income model is designed to capture and maximize guest value across five key dimensions:</w:t>
      </w:r>
    </w:p>
    <w:p w14:paraId="67BD2D9B" w14:textId="2BA7D198" w:rsidR="00A243A3" w:rsidRPr="00703EDF" w:rsidRDefault="00A243A3" w:rsidP="003561B7">
      <w:pPr>
        <w:numPr>
          <w:ilvl w:val="0"/>
          <w:numId w:val="19"/>
        </w:numPr>
        <w:jc w:val="both"/>
        <w:rPr>
          <w:rFonts w:ascii="Calibri" w:eastAsiaTheme="majorEastAsia" w:hAnsi="Calibri" w:cs="Calibri"/>
          <w:color w:val="365F91" w:themeColor="accent1" w:themeShade="BF"/>
          <w:sz w:val="36"/>
          <w:szCs w:val="36"/>
        </w:rPr>
      </w:pPr>
      <w:r w:rsidRPr="00D83674">
        <w:rPr>
          <w:rFonts w:ascii="Calibri" w:eastAsiaTheme="majorEastAsia" w:hAnsi="Calibri" w:cs="Calibri"/>
          <w:b/>
          <w:bCs/>
          <w:color w:val="365F91" w:themeColor="accent1" w:themeShade="BF"/>
          <w:sz w:val="36"/>
          <w:szCs w:val="36"/>
        </w:rPr>
        <w:t>Lodging Revenue:</w:t>
      </w:r>
      <w:r w:rsidRPr="00703EDF">
        <w:rPr>
          <w:rFonts w:ascii="Calibri" w:eastAsiaTheme="majorEastAsia" w:hAnsi="Calibri" w:cs="Calibri"/>
          <w:color w:val="365F91" w:themeColor="accent1" w:themeShade="BF"/>
          <w:sz w:val="36"/>
          <w:szCs w:val="36"/>
        </w:rPr>
        <w:t xml:space="preserve"> Nightly rentals of private </w:t>
      </w:r>
      <w:r w:rsidR="00BE4F09">
        <w:rPr>
          <w:rFonts w:ascii="Calibri" w:eastAsiaTheme="majorEastAsia" w:hAnsi="Calibri" w:cs="Calibri"/>
          <w:color w:val="365F91" w:themeColor="accent1" w:themeShade="BF"/>
          <w:sz w:val="36"/>
          <w:szCs w:val="36"/>
        </w:rPr>
        <w:t>rooms</w:t>
      </w:r>
      <w:r w:rsidR="00791E65">
        <w:rPr>
          <w:rFonts w:ascii="Calibri" w:eastAsiaTheme="majorEastAsia" w:hAnsi="Calibri" w:cs="Calibri"/>
          <w:color w:val="365F91" w:themeColor="accent1" w:themeShade="BF"/>
          <w:sz w:val="36"/>
          <w:szCs w:val="36"/>
        </w:rPr>
        <w:t xml:space="preserve">, </w:t>
      </w:r>
      <w:r w:rsidRPr="00703EDF">
        <w:rPr>
          <w:rFonts w:ascii="Calibri" w:eastAsiaTheme="majorEastAsia" w:hAnsi="Calibri" w:cs="Calibri"/>
          <w:color w:val="365F91" w:themeColor="accent1" w:themeShade="BF"/>
          <w:sz w:val="36"/>
          <w:szCs w:val="36"/>
        </w:rPr>
        <w:t>suites and live/work cabins are the foundation of the Lodge’s revenue engine. Targeting high</w:t>
      </w:r>
      <w:r>
        <w:rPr>
          <w:rFonts w:ascii="Calibri" w:eastAsiaTheme="majorEastAsia" w:hAnsi="Calibri" w:cs="Calibri"/>
          <w:color w:val="365F91" w:themeColor="accent1" w:themeShade="BF"/>
          <w:sz w:val="36"/>
          <w:szCs w:val="36"/>
        </w:rPr>
        <w:t>er</w:t>
      </w:r>
      <w:r w:rsidRPr="00703EDF">
        <w:rPr>
          <w:rFonts w:ascii="Calibri" w:eastAsiaTheme="majorEastAsia" w:hAnsi="Calibri" w:cs="Calibri"/>
          <w:color w:val="365F91" w:themeColor="accent1" w:themeShade="BF"/>
          <w:sz w:val="36"/>
          <w:szCs w:val="36"/>
        </w:rPr>
        <w:t xml:space="preserve">-net-worth individuals and </w:t>
      </w:r>
      <w:proofErr w:type="gramStart"/>
      <w:r w:rsidRPr="00703EDF">
        <w:rPr>
          <w:rFonts w:ascii="Calibri" w:eastAsiaTheme="majorEastAsia" w:hAnsi="Calibri" w:cs="Calibri"/>
          <w:color w:val="365F91" w:themeColor="accent1" w:themeShade="BF"/>
          <w:sz w:val="36"/>
          <w:szCs w:val="36"/>
        </w:rPr>
        <w:t>wellness</w:t>
      </w:r>
      <w:proofErr w:type="gramEnd"/>
      <w:r w:rsidRPr="00703EDF">
        <w:rPr>
          <w:rFonts w:ascii="Calibri" w:eastAsiaTheme="majorEastAsia" w:hAnsi="Calibri" w:cs="Calibri"/>
          <w:color w:val="365F91" w:themeColor="accent1" w:themeShade="BF"/>
          <w:sz w:val="36"/>
          <w:szCs w:val="36"/>
        </w:rPr>
        <w:t>-seeking professionals, average rates will range from $275 to $450, with curated multi-night packages and group booking options.</w:t>
      </w:r>
    </w:p>
    <w:p w14:paraId="5F8B8D24" w14:textId="7D79AC08" w:rsidR="00A243A3" w:rsidRPr="00703EDF" w:rsidRDefault="00A243A3" w:rsidP="003561B7">
      <w:pPr>
        <w:numPr>
          <w:ilvl w:val="0"/>
          <w:numId w:val="19"/>
        </w:num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b/>
          <w:bCs/>
          <w:color w:val="365F91" w:themeColor="accent1" w:themeShade="BF"/>
          <w:sz w:val="36"/>
          <w:szCs w:val="36"/>
        </w:rPr>
        <w:lastRenderedPageBreak/>
        <w:t xml:space="preserve">Tokenized NFT Memberships: </w:t>
      </w:r>
      <w:r w:rsidRPr="00703EDF">
        <w:rPr>
          <w:rFonts w:ascii="Calibri" w:eastAsiaTheme="majorEastAsia" w:hAnsi="Calibri" w:cs="Calibri"/>
          <w:color w:val="365F91" w:themeColor="accent1" w:themeShade="BF"/>
          <w:sz w:val="36"/>
          <w:szCs w:val="36"/>
        </w:rPr>
        <w:t>Guests and members will engage with the Lodge through a blockchain-powered model where tokens are locked to mint access-</w:t>
      </w:r>
      <w:proofErr w:type="spellStart"/>
      <w:r w:rsidR="002C7D6B">
        <w:rPr>
          <w:rFonts w:ascii="Calibri" w:eastAsiaTheme="majorEastAsia" w:hAnsi="Calibri" w:cs="Calibri"/>
          <w:color w:val="365F91" w:themeColor="accent1" w:themeShade="BF"/>
          <w:sz w:val="36"/>
          <w:szCs w:val="36"/>
        </w:rPr>
        <w:t>Level</w:t>
      </w:r>
      <w:r w:rsidRPr="00703EDF">
        <w:rPr>
          <w:rFonts w:ascii="Calibri" w:eastAsiaTheme="majorEastAsia" w:hAnsi="Calibri" w:cs="Calibri"/>
          <w:color w:val="365F91" w:themeColor="accent1" w:themeShade="BF"/>
          <w:sz w:val="36"/>
          <w:szCs w:val="36"/>
        </w:rPr>
        <w:t>NFTs</w:t>
      </w:r>
      <w:proofErr w:type="spellEnd"/>
      <w:r w:rsidRPr="00703EDF">
        <w:rPr>
          <w:rFonts w:ascii="Calibri" w:eastAsiaTheme="majorEastAsia" w:hAnsi="Calibri" w:cs="Calibri"/>
          <w:color w:val="365F91" w:themeColor="accent1" w:themeShade="BF"/>
          <w:sz w:val="36"/>
          <w:szCs w:val="36"/>
        </w:rPr>
        <w:t xml:space="preserve">. Service fees (10%) and NFT renewals ($333 equivalent per </w:t>
      </w:r>
      <w:r w:rsidR="002C7D6B">
        <w:rPr>
          <w:rFonts w:ascii="Calibri" w:eastAsiaTheme="majorEastAsia" w:hAnsi="Calibri" w:cs="Calibri"/>
          <w:color w:val="365F91" w:themeColor="accent1" w:themeShade="BF"/>
          <w:sz w:val="36"/>
          <w:szCs w:val="36"/>
        </w:rPr>
        <w:t>Level</w:t>
      </w:r>
      <w:r>
        <w:rPr>
          <w:rFonts w:ascii="Calibri" w:eastAsiaTheme="majorEastAsia" w:hAnsi="Calibri" w:cs="Calibri"/>
          <w:color w:val="365F91" w:themeColor="accent1" w:themeShade="BF"/>
          <w:sz w:val="36"/>
          <w:szCs w:val="36"/>
        </w:rPr>
        <w:t>4</w:t>
      </w:r>
      <w:r w:rsidRPr="00703EDF">
        <w:rPr>
          <w:rFonts w:ascii="Calibri" w:eastAsiaTheme="majorEastAsia" w:hAnsi="Calibri" w:cs="Calibri"/>
          <w:color w:val="365F91" w:themeColor="accent1" w:themeShade="BF"/>
          <w:sz w:val="36"/>
          <w:szCs w:val="36"/>
        </w:rPr>
        <w:t xml:space="preserve">) will generate ongoing digital revenue, while </w:t>
      </w:r>
      <w:r>
        <w:rPr>
          <w:rFonts w:ascii="Calibri" w:eastAsiaTheme="majorEastAsia" w:hAnsi="Calibri" w:cs="Calibri"/>
          <w:color w:val="365F91" w:themeColor="accent1" w:themeShade="BF"/>
          <w:sz w:val="36"/>
          <w:szCs w:val="36"/>
        </w:rPr>
        <w:t>redemption rates</w:t>
      </w:r>
      <w:r w:rsidRPr="00703EDF">
        <w:rPr>
          <w:rFonts w:ascii="Calibri" w:eastAsiaTheme="majorEastAsia" w:hAnsi="Calibri" w:cs="Calibri"/>
          <w:color w:val="365F91" w:themeColor="accent1" w:themeShade="BF"/>
          <w:sz w:val="36"/>
          <w:szCs w:val="36"/>
        </w:rPr>
        <w:t xml:space="preserve"> (90%) reinforce retention and financial sustainability.</w:t>
      </w:r>
    </w:p>
    <w:p w14:paraId="07B28542" w14:textId="3AC6D0AB" w:rsidR="00A243A3" w:rsidRPr="00703EDF" w:rsidRDefault="00A243A3" w:rsidP="003561B7">
      <w:pPr>
        <w:numPr>
          <w:ilvl w:val="0"/>
          <w:numId w:val="19"/>
        </w:num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b/>
          <w:bCs/>
          <w:color w:val="365F91" w:themeColor="accent1" w:themeShade="BF"/>
          <w:sz w:val="36"/>
          <w:szCs w:val="36"/>
        </w:rPr>
        <w:t xml:space="preserve">Event Hosting: </w:t>
      </w:r>
      <w:r w:rsidRPr="00703EDF">
        <w:rPr>
          <w:rFonts w:ascii="Calibri" w:eastAsiaTheme="majorEastAsia" w:hAnsi="Calibri" w:cs="Calibri"/>
          <w:color w:val="365F91" w:themeColor="accent1" w:themeShade="BF"/>
          <w:sz w:val="36"/>
          <w:szCs w:val="36"/>
        </w:rPr>
        <w:t xml:space="preserve">Weddings, corporate retreats, wellness intensives, and private celebrations will provide substantial high-margin revenue. Events will require </w:t>
      </w:r>
      <w:r w:rsidR="002C7D6B">
        <w:rPr>
          <w:rFonts w:ascii="Calibri" w:eastAsiaTheme="majorEastAsia" w:hAnsi="Calibri" w:cs="Calibri"/>
          <w:color w:val="365F91" w:themeColor="accent1" w:themeShade="BF"/>
          <w:sz w:val="36"/>
          <w:szCs w:val="36"/>
        </w:rPr>
        <w:t>Level</w:t>
      </w:r>
      <w:r w:rsidRPr="00703EDF">
        <w:rPr>
          <w:rFonts w:ascii="Calibri" w:eastAsiaTheme="majorEastAsia" w:hAnsi="Calibri" w:cs="Calibri"/>
          <w:color w:val="365F91" w:themeColor="accent1" w:themeShade="BF"/>
          <w:sz w:val="36"/>
          <w:szCs w:val="36"/>
        </w:rPr>
        <w:t xml:space="preserve">2 or </w:t>
      </w:r>
      <w:r w:rsidR="002C7D6B">
        <w:rPr>
          <w:rFonts w:ascii="Calibri" w:eastAsiaTheme="majorEastAsia" w:hAnsi="Calibri" w:cs="Calibri"/>
          <w:color w:val="365F91" w:themeColor="accent1" w:themeShade="BF"/>
          <w:sz w:val="36"/>
          <w:szCs w:val="36"/>
        </w:rPr>
        <w:t>Level</w:t>
      </w:r>
      <w:r w:rsidRPr="00703EDF">
        <w:rPr>
          <w:rFonts w:ascii="Calibri" w:eastAsiaTheme="majorEastAsia" w:hAnsi="Calibri" w:cs="Calibri"/>
          <w:color w:val="365F91" w:themeColor="accent1" w:themeShade="BF"/>
          <w:sz w:val="36"/>
          <w:szCs w:val="36"/>
        </w:rPr>
        <w:t>3 NFTs to reserve spaces and will command premium, all-inclusive pricing.</w:t>
      </w:r>
    </w:p>
    <w:p w14:paraId="66AEED05" w14:textId="77777777" w:rsidR="00A243A3" w:rsidRPr="00703EDF" w:rsidRDefault="00A243A3" w:rsidP="003561B7">
      <w:pPr>
        <w:numPr>
          <w:ilvl w:val="0"/>
          <w:numId w:val="19"/>
        </w:num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b/>
          <w:bCs/>
          <w:color w:val="365F91" w:themeColor="accent1" w:themeShade="BF"/>
          <w:sz w:val="36"/>
          <w:szCs w:val="36"/>
        </w:rPr>
        <w:t xml:space="preserve">Branded Retail &amp; Pro Shop: </w:t>
      </w:r>
      <w:r w:rsidRPr="00703EDF">
        <w:rPr>
          <w:rFonts w:ascii="Calibri" w:eastAsiaTheme="majorEastAsia" w:hAnsi="Calibri" w:cs="Calibri"/>
          <w:color w:val="365F91" w:themeColor="accent1" w:themeShade="BF"/>
          <w:sz w:val="36"/>
          <w:szCs w:val="36"/>
        </w:rPr>
        <w:t>An onsite Pro Shop will offer guests a chance to extend their experience through apparel, adventure gear, wellness kits, and collectible memorabilia. Products will embody the Lodge’s historical identity, with projected margins of 60–75%.</w:t>
      </w:r>
    </w:p>
    <w:p w14:paraId="5FC7D3EC" w14:textId="77777777" w:rsidR="00A243A3" w:rsidRPr="00703EDF" w:rsidRDefault="00A243A3" w:rsidP="003561B7">
      <w:pPr>
        <w:numPr>
          <w:ilvl w:val="0"/>
          <w:numId w:val="19"/>
        </w:num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b/>
          <w:bCs/>
          <w:color w:val="365F91" w:themeColor="accent1" w:themeShade="BF"/>
          <w:sz w:val="36"/>
          <w:szCs w:val="36"/>
        </w:rPr>
        <w:t xml:space="preserve">Ancillary &amp; DAO-Based Revenue: </w:t>
      </w:r>
      <w:r w:rsidRPr="00703EDF">
        <w:rPr>
          <w:rFonts w:ascii="Calibri" w:eastAsiaTheme="majorEastAsia" w:hAnsi="Calibri" w:cs="Calibri"/>
          <w:color w:val="365F91" w:themeColor="accent1" w:themeShade="BF"/>
          <w:sz w:val="36"/>
          <w:szCs w:val="36"/>
        </w:rPr>
        <w:t xml:space="preserve">Over time, </w:t>
      </w:r>
      <w:proofErr w:type="gramStart"/>
      <w:r w:rsidRPr="00703EDF">
        <w:rPr>
          <w:rFonts w:ascii="Calibri" w:eastAsiaTheme="majorEastAsia" w:hAnsi="Calibri" w:cs="Calibri"/>
          <w:color w:val="365F91" w:themeColor="accent1" w:themeShade="BF"/>
          <w:sz w:val="36"/>
          <w:szCs w:val="36"/>
        </w:rPr>
        <w:t>the Lodge</w:t>
      </w:r>
      <w:proofErr w:type="gramEnd"/>
      <w:r w:rsidRPr="00703EDF">
        <w:rPr>
          <w:rFonts w:ascii="Calibri" w:eastAsiaTheme="majorEastAsia" w:hAnsi="Calibri" w:cs="Calibri"/>
          <w:color w:val="365F91" w:themeColor="accent1" w:themeShade="BF"/>
          <w:sz w:val="36"/>
          <w:szCs w:val="36"/>
        </w:rPr>
        <w:t xml:space="preserve"> DAO may expand revenue potential via partnerships, branded content production, global event licensing, and NFT-based experiences, creating optionality for future token-holder-driven growth.</w:t>
      </w:r>
    </w:p>
    <w:p w14:paraId="1019EF49" w14:textId="77777777" w:rsidR="00A243A3" w:rsidRPr="00836582" w:rsidRDefault="00A243A3" w:rsidP="00BB6F24">
      <w:pPr>
        <w:jc w:val="both"/>
        <w:rPr>
          <w:rFonts w:ascii="Calibri" w:eastAsiaTheme="majorEastAsia" w:hAnsi="Calibri" w:cs="Calibri"/>
          <w:b/>
          <w:bCs/>
          <w:color w:val="365F91" w:themeColor="accent1" w:themeShade="BF"/>
          <w:sz w:val="44"/>
          <w:szCs w:val="44"/>
        </w:rPr>
      </w:pPr>
      <w:r w:rsidRPr="00836582">
        <w:rPr>
          <w:rFonts w:ascii="Calibri" w:eastAsiaTheme="majorEastAsia" w:hAnsi="Calibri" w:cs="Calibri"/>
          <w:b/>
          <w:bCs/>
          <w:color w:val="365F91" w:themeColor="accent1" w:themeShade="BF"/>
          <w:sz w:val="44"/>
          <w:szCs w:val="44"/>
        </w:rPr>
        <w:lastRenderedPageBreak/>
        <w:t>Operating Strategy &amp; Expense Scaling</w:t>
      </w:r>
    </w:p>
    <w:p w14:paraId="4DFD823C"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Operations will begin with a lean, owner-led structure, scaling staff and infrastructure as guest traffic and program complexity increase. Restoration, marketing, and digital infrastructure are front-loaded, while staff expansion, inventory procurement, and activity delivery scale over time.</w:t>
      </w:r>
    </w:p>
    <w:p w14:paraId="117A12EA" w14:textId="77777777" w:rsidR="00A243A3" w:rsidRPr="00836582" w:rsidRDefault="00A243A3" w:rsidP="00BB6F24">
      <w:pPr>
        <w:jc w:val="both"/>
        <w:rPr>
          <w:rFonts w:ascii="Calibri" w:eastAsiaTheme="majorEastAsia" w:hAnsi="Calibri" w:cs="Calibri"/>
          <w:b/>
          <w:bCs/>
          <w:color w:val="365F91" w:themeColor="accent1" w:themeShade="BF"/>
          <w:sz w:val="44"/>
          <w:szCs w:val="44"/>
        </w:rPr>
      </w:pPr>
      <w:r w:rsidRPr="00836582">
        <w:rPr>
          <w:rFonts w:ascii="Calibri" w:eastAsiaTheme="majorEastAsia" w:hAnsi="Calibri" w:cs="Calibri"/>
          <w:b/>
          <w:bCs/>
          <w:color w:val="365F91" w:themeColor="accent1" w:themeShade="BF"/>
          <w:sz w:val="44"/>
          <w:szCs w:val="44"/>
        </w:rPr>
        <w:t>Three-Year Financial Summary</w:t>
      </w:r>
    </w:p>
    <w:p w14:paraId="133449B1"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Below is a consolidated projection combining all revenue and expense categories across a three-year time horizon: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25"/>
        <w:gridCol w:w="1700"/>
        <w:gridCol w:w="1700"/>
        <w:gridCol w:w="1715"/>
      </w:tblGrid>
      <w:tr w:rsidR="00A243A3" w:rsidRPr="00703EDF" w14:paraId="4922F3CA" w14:textId="77777777">
        <w:trPr>
          <w:tblHeader/>
          <w:tblCellSpacing w:w="15" w:type="dxa"/>
        </w:trPr>
        <w:tc>
          <w:tcPr>
            <w:tcW w:w="0" w:type="auto"/>
            <w:vAlign w:val="center"/>
            <w:hideMark/>
          </w:tcPr>
          <w:p w14:paraId="57FBC4FF" w14:textId="77777777" w:rsidR="00A243A3" w:rsidRPr="00703EDF" w:rsidRDefault="00A243A3" w:rsidP="00BB6F24">
            <w:pPr>
              <w:jc w:val="both"/>
              <w:rPr>
                <w:rFonts w:ascii="Calibri" w:eastAsiaTheme="majorEastAsia" w:hAnsi="Calibri" w:cs="Calibri"/>
                <w:b/>
                <w:bCs/>
                <w:color w:val="365F91" w:themeColor="accent1" w:themeShade="BF"/>
                <w:sz w:val="36"/>
                <w:szCs w:val="36"/>
              </w:rPr>
            </w:pPr>
            <w:r w:rsidRPr="00703EDF">
              <w:rPr>
                <w:rFonts w:ascii="Calibri" w:eastAsiaTheme="majorEastAsia" w:hAnsi="Calibri" w:cs="Calibri"/>
                <w:b/>
                <w:bCs/>
                <w:color w:val="365F91" w:themeColor="accent1" w:themeShade="BF"/>
                <w:sz w:val="36"/>
                <w:szCs w:val="36"/>
              </w:rPr>
              <w:t>Category</w:t>
            </w:r>
          </w:p>
        </w:tc>
        <w:tc>
          <w:tcPr>
            <w:tcW w:w="0" w:type="auto"/>
            <w:vAlign w:val="center"/>
            <w:hideMark/>
          </w:tcPr>
          <w:p w14:paraId="70C13F3A" w14:textId="77777777" w:rsidR="00A243A3" w:rsidRPr="00703EDF" w:rsidRDefault="00A243A3" w:rsidP="00BB6F24">
            <w:pPr>
              <w:jc w:val="both"/>
              <w:rPr>
                <w:rFonts w:ascii="Calibri" w:eastAsiaTheme="majorEastAsia" w:hAnsi="Calibri" w:cs="Calibri"/>
                <w:b/>
                <w:bCs/>
                <w:color w:val="365F91" w:themeColor="accent1" w:themeShade="BF"/>
                <w:sz w:val="36"/>
                <w:szCs w:val="36"/>
              </w:rPr>
            </w:pPr>
            <w:r w:rsidRPr="00703EDF">
              <w:rPr>
                <w:rFonts w:ascii="Calibri" w:eastAsiaTheme="majorEastAsia" w:hAnsi="Calibri" w:cs="Calibri"/>
                <w:b/>
                <w:bCs/>
                <w:color w:val="365F91" w:themeColor="accent1" w:themeShade="BF"/>
                <w:sz w:val="36"/>
                <w:szCs w:val="36"/>
              </w:rPr>
              <w:t>Year 1</w:t>
            </w:r>
          </w:p>
        </w:tc>
        <w:tc>
          <w:tcPr>
            <w:tcW w:w="0" w:type="auto"/>
            <w:vAlign w:val="center"/>
            <w:hideMark/>
          </w:tcPr>
          <w:p w14:paraId="40A3970C" w14:textId="77777777" w:rsidR="00A243A3" w:rsidRPr="00703EDF" w:rsidRDefault="00A243A3" w:rsidP="00BB6F24">
            <w:pPr>
              <w:jc w:val="both"/>
              <w:rPr>
                <w:rFonts w:ascii="Calibri" w:eastAsiaTheme="majorEastAsia" w:hAnsi="Calibri" w:cs="Calibri"/>
                <w:b/>
                <w:bCs/>
                <w:color w:val="365F91" w:themeColor="accent1" w:themeShade="BF"/>
                <w:sz w:val="36"/>
                <w:szCs w:val="36"/>
              </w:rPr>
            </w:pPr>
            <w:r w:rsidRPr="00703EDF">
              <w:rPr>
                <w:rFonts w:ascii="Calibri" w:eastAsiaTheme="majorEastAsia" w:hAnsi="Calibri" w:cs="Calibri"/>
                <w:b/>
                <w:bCs/>
                <w:color w:val="365F91" w:themeColor="accent1" w:themeShade="BF"/>
                <w:sz w:val="36"/>
                <w:szCs w:val="36"/>
              </w:rPr>
              <w:t>Year 2</w:t>
            </w:r>
          </w:p>
        </w:tc>
        <w:tc>
          <w:tcPr>
            <w:tcW w:w="0" w:type="auto"/>
            <w:vAlign w:val="center"/>
            <w:hideMark/>
          </w:tcPr>
          <w:p w14:paraId="5EE66E51" w14:textId="77777777" w:rsidR="00A243A3" w:rsidRPr="00703EDF" w:rsidRDefault="00A243A3" w:rsidP="00BB6F24">
            <w:pPr>
              <w:jc w:val="both"/>
              <w:rPr>
                <w:rFonts w:ascii="Calibri" w:eastAsiaTheme="majorEastAsia" w:hAnsi="Calibri" w:cs="Calibri"/>
                <w:b/>
                <w:bCs/>
                <w:color w:val="365F91" w:themeColor="accent1" w:themeShade="BF"/>
                <w:sz w:val="36"/>
                <w:szCs w:val="36"/>
              </w:rPr>
            </w:pPr>
            <w:r w:rsidRPr="00703EDF">
              <w:rPr>
                <w:rFonts w:ascii="Calibri" w:eastAsiaTheme="majorEastAsia" w:hAnsi="Calibri" w:cs="Calibri"/>
                <w:b/>
                <w:bCs/>
                <w:color w:val="365F91" w:themeColor="accent1" w:themeShade="BF"/>
                <w:sz w:val="36"/>
                <w:szCs w:val="36"/>
              </w:rPr>
              <w:t>Year 3</w:t>
            </w:r>
          </w:p>
        </w:tc>
      </w:tr>
      <w:tr w:rsidR="00A243A3" w:rsidRPr="00703EDF" w14:paraId="5460EF4D" w14:textId="77777777">
        <w:trPr>
          <w:tblCellSpacing w:w="15" w:type="dxa"/>
        </w:trPr>
        <w:tc>
          <w:tcPr>
            <w:tcW w:w="0" w:type="auto"/>
            <w:vAlign w:val="center"/>
            <w:hideMark/>
          </w:tcPr>
          <w:p w14:paraId="5CEF6878" w14:textId="77777777" w:rsidR="00A243A3" w:rsidRPr="00703EDF" w:rsidRDefault="00A243A3" w:rsidP="00BB6F24">
            <w:pPr>
              <w:jc w:val="both"/>
              <w:rPr>
                <w:rFonts w:ascii="Calibri" w:eastAsiaTheme="majorEastAsia" w:hAnsi="Calibri" w:cs="Calibri"/>
                <w:b/>
                <w:bCs/>
                <w:color w:val="365F91" w:themeColor="accent1" w:themeShade="BF"/>
                <w:sz w:val="36"/>
                <w:szCs w:val="36"/>
              </w:rPr>
            </w:pPr>
            <w:r w:rsidRPr="00703EDF">
              <w:rPr>
                <w:rFonts w:ascii="Calibri" w:eastAsiaTheme="majorEastAsia" w:hAnsi="Calibri" w:cs="Calibri"/>
                <w:b/>
                <w:bCs/>
                <w:color w:val="365F91" w:themeColor="accent1" w:themeShade="BF"/>
                <w:sz w:val="36"/>
                <w:szCs w:val="36"/>
              </w:rPr>
              <w:t>REVENUE</w:t>
            </w:r>
          </w:p>
        </w:tc>
        <w:tc>
          <w:tcPr>
            <w:tcW w:w="0" w:type="auto"/>
            <w:vAlign w:val="center"/>
            <w:hideMark/>
          </w:tcPr>
          <w:p w14:paraId="6787A67F" w14:textId="77777777" w:rsidR="00A243A3" w:rsidRPr="00703EDF" w:rsidRDefault="00A243A3" w:rsidP="00BB6F24">
            <w:pPr>
              <w:jc w:val="both"/>
              <w:rPr>
                <w:rFonts w:ascii="Calibri" w:eastAsiaTheme="majorEastAsia" w:hAnsi="Calibri" w:cs="Calibri"/>
                <w:b/>
                <w:bCs/>
                <w:color w:val="365F91" w:themeColor="accent1" w:themeShade="BF"/>
                <w:sz w:val="36"/>
                <w:szCs w:val="36"/>
              </w:rPr>
            </w:pPr>
          </w:p>
        </w:tc>
        <w:tc>
          <w:tcPr>
            <w:tcW w:w="0" w:type="auto"/>
            <w:vAlign w:val="center"/>
            <w:hideMark/>
          </w:tcPr>
          <w:p w14:paraId="5A0B4D59" w14:textId="77777777" w:rsidR="00A243A3" w:rsidRPr="00703EDF" w:rsidRDefault="00A243A3" w:rsidP="00BB6F24">
            <w:pPr>
              <w:jc w:val="both"/>
              <w:rPr>
                <w:rFonts w:ascii="Calibri" w:eastAsiaTheme="majorEastAsia" w:hAnsi="Calibri" w:cs="Calibri"/>
                <w:b/>
                <w:bCs/>
                <w:color w:val="365F91" w:themeColor="accent1" w:themeShade="BF"/>
                <w:sz w:val="36"/>
                <w:szCs w:val="36"/>
              </w:rPr>
            </w:pPr>
          </w:p>
        </w:tc>
        <w:tc>
          <w:tcPr>
            <w:tcW w:w="0" w:type="auto"/>
            <w:vAlign w:val="center"/>
            <w:hideMark/>
          </w:tcPr>
          <w:p w14:paraId="7EA328CB" w14:textId="77777777" w:rsidR="00A243A3" w:rsidRPr="00703EDF" w:rsidRDefault="00A243A3" w:rsidP="00BB6F24">
            <w:pPr>
              <w:jc w:val="both"/>
              <w:rPr>
                <w:rFonts w:ascii="Calibri" w:eastAsiaTheme="majorEastAsia" w:hAnsi="Calibri" w:cs="Calibri"/>
                <w:b/>
                <w:bCs/>
                <w:color w:val="365F91" w:themeColor="accent1" w:themeShade="BF"/>
                <w:sz w:val="36"/>
                <w:szCs w:val="36"/>
              </w:rPr>
            </w:pPr>
          </w:p>
        </w:tc>
      </w:tr>
      <w:tr w:rsidR="00A243A3" w:rsidRPr="00703EDF" w14:paraId="2E4AE424" w14:textId="77777777">
        <w:trPr>
          <w:tblCellSpacing w:w="15" w:type="dxa"/>
        </w:trPr>
        <w:tc>
          <w:tcPr>
            <w:tcW w:w="0" w:type="auto"/>
            <w:vAlign w:val="center"/>
            <w:hideMark/>
          </w:tcPr>
          <w:p w14:paraId="25C94B0B"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Lodging</w:t>
            </w:r>
          </w:p>
        </w:tc>
        <w:tc>
          <w:tcPr>
            <w:tcW w:w="0" w:type="auto"/>
            <w:vAlign w:val="center"/>
            <w:hideMark/>
          </w:tcPr>
          <w:p w14:paraId="3650B851"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$1,200,000</w:t>
            </w:r>
          </w:p>
        </w:tc>
        <w:tc>
          <w:tcPr>
            <w:tcW w:w="0" w:type="auto"/>
            <w:vAlign w:val="center"/>
            <w:hideMark/>
          </w:tcPr>
          <w:p w14:paraId="51BBD4AA"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$2,000,000</w:t>
            </w:r>
          </w:p>
        </w:tc>
        <w:tc>
          <w:tcPr>
            <w:tcW w:w="0" w:type="auto"/>
            <w:vAlign w:val="center"/>
            <w:hideMark/>
          </w:tcPr>
          <w:p w14:paraId="2DDA6469"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$2,800,000</w:t>
            </w:r>
          </w:p>
        </w:tc>
      </w:tr>
      <w:tr w:rsidR="00A243A3" w:rsidRPr="00703EDF" w14:paraId="32AB40AD" w14:textId="77777777">
        <w:trPr>
          <w:tblCellSpacing w:w="15" w:type="dxa"/>
        </w:trPr>
        <w:tc>
          <w:tcPr>
            <w:tcW w:w="0" w:type="auto"/>
            <w:vAlign w:val="center"/>
            <w:hideMark/>
          </w:tcPr>
          <w:p w14:paraId="0A1F044F"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Tokenized Memberships (NFTs)</w:t>
            </w:r>
          </w:p>
        </w:tc>
        <w:tc>
          <w:tcPr>
            <w:tcW w:w="0" w:type="auto"/>
            <w:vAlign w:val="center"/>
            <w:hideMark/>
          </w:tcPr>
          <w:p w14:paraId="62F50C42"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$1,500,000</w:t>
            </w:r>
          </w:p>
        </w:tc>
        <w:tc>
          <w:tcPr>
            <w:tcW w:w="0" w:type="auto"/>
            <w:vAlign w:val="center"/>
            <w:hideMark/>
          </w:tcPr>
          <w:p w14:paraId="6DE43DB4"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$2,200,000</w:t>
            </w:r>
          </w:p>
        </w:tc>
        <w:tc>
          <w:tcPr>
            <w:tcW w:w="0" w:type="auto"/>
            <w:vAlign w:val="center"/>
            <w:hideMark/>
          </w:tcPr>
          <w:p w14:paraId="68201AA6"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$3,000,000</w:t>
            </w:r>
          </w:p>
        </w:tc>
      </w:tr>
      <w:tr w:rsidR="00A243A3" w:rsidRPr="00703EDF" w14:paraId="4C1F0583" w14:textId="77777777">
        <w:trPr>
          <w:tblCellSpacing w:w="15" w:type="dxa"/>
        </w:trPr>
        <w:tc>
          <w:tcPr>
            <w:tcW w:w="0" w:type="auto"/>
            <w:vAlign w:val="center"/>
            <w:hideMark/>
          </w:tcPr>
          <w:p w14:paraId="6EDCF5AD"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Event Hosting</w:t>
            </w:r>
          </w:p>
        </w:tc>
        <w:tc>
          <w:tcPr>
            <w:tcW w:w="0" w:type="auto"/>
            <w:vAlign w:val="center"/>
            <w:hideMark/>
          </w:tcPr>
          <w:p w14:paraId="2DC9DCF8"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$500,000</w:t>
            </w:r>
          </w:p>
        </w:tc>
        <w:tc>
          <w:tcPr>
            <w:tcW w:w="0" w:type="auto"/>
            <w:vAlign w:val="center"/>
            <w:hideMark/>
          </w:tcPr>
          <w:p w14:paraId="342ED7F5"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$1,100,000</w:t>
            </w:r>
          </w:p>
        </w:tc>
        <w:tc>
          <w:tcPr>
            <w:tcW w:w="0" w:type="auto"/>
            <w:vAlign w:val="center"/>
            <w:hideMark/>
          </w:tcPr>
          <w:p w14:paraId="041F9EE2"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$1,600,000</w:t>
            </w:r>
          </w:p>
        </w:tc>
      </w:tr>
      <w:tr w:rsidR="00A243A3" w:rsidRPr="00703EDF" w14:paraId="08BC759F" w14:textId="77777777">
        <w:trPr>
          <w:tblCellSpacing w:w="15" w:type="dxa"/>
        </w:trPr>
        <w:tc>
          <w:tcPr>
            <w:tcW w:w="0" w:type="auto"/>
            <w:vAlign w:val="center"/>
            <w:hideMark/>
          </w:tcPr>
          <w:p w14:paraId="5D236262"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Retail (Pro Shop)</w:t>
            </w:r>
          </w:p>
        </w:tc>
        <w:tc>
          <w:tcPr>
            <w:tcW w:w="0" w:type="auto"/>
            <w:vAlign w:val="center"/>
            <w:hideMark/>
          </w:tcPr>
          <w:p w14:paraId="318223BE"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$300,000</w:t>
            </w:r>
          </w:p>
        </w:tc>
        <w:tc>
          <w:tcPr>
            <w:tcW w:w="0" w:type="auto"/>
            <w:vAlign w:val="center"/>
            <w:hideMark/>
          </w:tcPr>
          <w:p w14:paraId="68A1F734"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$600,000</w:t>
            </w:r>
          </w:p>
        </w:tc>
        <w:tc>
          <w:tcPr>
            <w:tcW w:w="0" w:type="auto"/>
            <w:vAlign w:val="center"/>
            <w:hideMark/>
          </w:tcPr>
          <w:p w14:paraId="28957529"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$1,000,000</w:t>
            </w:r>
          </w:p>
        </w:tc>
      </w:tr>
      <w:tr w:rsidR="00A243A3" w:rsidRPr="00703EDF" w14:paraId="4186FDAF" w14:textId="77777777">
        <w:trPr>
          <w:tblCellSpacing w:w="15" w:type="dxa"/>
        </w:trPr>
        <w:tc>
          <w:tcPr>
            <w:tcW w:w="0" w:type="auto"/>
            <w:vAlign w:val="center"/>
            <w:hideMark/>
          </w:tcPr>
          <w:p w14:paraId="40F9126E"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Total Revenue</w:t>
            </w:r>
          </w:p>
        </w:tc>
        <w:tc>
          <w:tcPr>
            <w:tcW w:w="0" w:type="auto"/>
            <w:vAlign w:val="center"/>
            <w:hideMark/>
          </w:tcPr>
          <w:p w14:paraId="2E44CC3F"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$3,500,000</w:t>
            </w:r>
          </w:p>
        </w:tc>
        <w:tc>
          <w:tcPr>
            <w:tcW w:w="0" w:type="auto"/>
            <w:vAlign w:val="center"/>
            <w:hideMark/>
          </w:tcPr>
          <w:p w14:paraId="205C4EE7"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$5,900,000</w:t>
            </w:r>
          </w:p>
        </w:tc>
        <w:tc>
          <w:tcPr>
            <w:tcW w:w="0" w:type="auto"/>
            <w:vAlign w:val="center"/>
            <w:hideMark/>
          </w:tcPr>
          <w:p w14:paraId="104BA85F"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$8,400,000</w:t>
            </w:r>
          </w:p>
        </w:tc>
      </w:tr>
      <w:tr w:rsidR="00A243A3" w:rsidRPr="00703EDF" w14:paraId="5D059D02" w14:textId="77777777">
        <w:trPr>
          <w:tblCellSpacing w:w="15" w:type="dxa"/>
        </w:trPr>
        <w:tc>
          <w:tcPr>
            <w:tcW w:w="0" w:type="auto"/>
            <w:vAlign w:val="center"/>
            <w:hideMark/>
          </w:tcPr>
          <w:p w14:paraId="72BEECC0"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c>
          <w:tcPr>
            <w:tcW w:w="0" w:type="auto"/>
            <w:vAlign w:val="center"/>
            <w:hideMark/>
          </w:tcPr>
          <w:p w14:paraId="218D7B36"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c>
          <w:tcPr>
            <w:tcW w:w="0" w:type="auto"/>
            <w:vAlign w:val="center"/>
            <w:hideMark/>
          </w:tcPr>
          <w:p w14:paraId="4BBC8B07"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c>
          <w:tcPr>
            <w:tcW w:w="0" w:type="auto"/>
            <w:vAlign w:val="center"/>
            <w:hideMark/>
          </w:tcPr>
          <w:p w14:paraId="1B2E5F2A"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r>
      <w:tr w:rsidR="00A243A3" w:rsidRPr="00703EDF" w14:paraId="61EA41FF" w14:textId="77777777">
        <w:trPr>
          <w:tblCellSpacing w:w="15" w:type="dxa"/>
        </w:trPr>
        <w:tc>
          <w:tcPr>
            <w:tcW w:w="0" w:type="auto"/>
            <w:vAlign w:val="center"/>
            <w:hideMark/>
          </w:tcPr>
          <w:p w14:paraId="3B652BE5"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OPERATING EXPENSES</w:t>
            </w:r>
          </w:p>
        </w:tc>
        <w:tc>
          <w:tcPr>
            <w:tcW w:w="0" w:type="auto"/>
            <w:vAlign w:val="center"/>
            <w:hideMark/>
          </w:tcPr>
          <w:p w14:paraId="3351C5B0"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c>
          <w:tcPr>
            <w:tcW w:w="0" w:type="auto"/>
            <w:vAlign w:val="center"/>
            <w:hideMark/>
          </w:tcPr>
          <w:p w14:paraId="6319AE14"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c>
          <w:tcPr>
            <w:tcW w:w="0" w:type="auto"/>
            <w:vAlign w:val="center"/>
            <w:hideMark/>
          </w:tcPr>
          <w:p w14:paraId="6B38177F"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r>
      <w:tr w:rsidR="00A243A3" w:rsidRPr="00703EDF" w14:paraId="507C05DA" w14:textId="77777777">
        <w:trPr>
          <w:tblCellSpacing w:w="15" w:type="dxa"/>
        </w:trPr>
        <w:tc>
          <w:tcPr>
            <w:tcW w:w="0" w:type="auto"/>
            <w:vAlign w:val="center"/>
            <w:hideMark/>
          </w:tcPr>
          <w:p w14:paraId="72F2ABF9"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lastRenderedPageBreak/>
              <w:t>Renovation &amp; Construction</w:t>
            </w:r>
          </w:p>
        </w:tc>
        <w:tc>
          <w:tcPr>
            <w:tcW w:w="0" w:type="auto"/>
            <w:vAlign w:val="center"/>
            <w:hideMark/>
          </w:tcPr>
          <w:p w14:paraId="62BC7594"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$1,200,000</w:t>
            </w:r>
          </w:p>
        </w:tc>
        <w:tc>
          <w:tcPr>
            <w:tcW w:w="0" w:type="auto"/>
            <w:vAlign w:val="center"/>
            <w:hideMark/>
          </w:tcPr>
          <w:p w14:paraId="72F78DFF"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$900,000</w:t>
            </w:r>
          </w:p>
        </w:tc>
        <w:tc>
          <w:tcPr>
            <w:tcW w:w="0" w:type="auto"/>
            <w:vAlign w:val="center"/>
            <w:hideMark/>
          </w:tcPr>
          <w:p w14:paraId="1E0F6AAC"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$600,000</w:t>
            </w:r>
          </w:p>
        </w:tc>
      </w:tr>
      <w:tr w:rsidR="00A243A3" w:rsidRPr="00703EDF" w14:paraId="791B5F65" w14:textId="77777777">
        <w:trPr>
          <w:tblCellSpacing w:w="15" w:type="dxa"/>
        </w:trPr>
        <w:tc>
          <w:tcPr>
            <w:tcW w:w="0" w:type="auto"/>
            <w:vAlign w:val="center"/>
            <w:hideMark/>
          </w:tcPr>
          <w:p w14:paraId="40F94CF8"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Payroll &amp; Admin Staffing</w:t>
            </w:r>
          </w:p>
        </w:tc>
        <w:tc>
          <w:tcPr>
            <w:tcW w:w="0" w:type="auto"/>
            <w:vAlign w:val="center"/>
            <w:hideMark/>
          </w:tcPr>
          <w:p w14:paraId="370A9897"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$850,000</w:t>
            </w:r>
          </w:p>
        </w:tc>
        <w:tc>
          <w:tcPr>
            <w:tcW w:w="0" w:type="auto"/>
            <w:vAlign w:val="center"/>
            <w:hideMark/>
          </w:tcPr>
          <w:p w14:paraId="2C8CB22C"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$1,200,000</w:t>
            </w:r>
          </w:p>
        </w:tc>
        <w:tc>
          <w:tcPr>
            <w:tcW w:w="0" w:type="auto"/>
            <w:vAlign w:val="center"/>
            <w:hideMark/>
          </w:tcPr>
          <w:p w14:paraId="2C9C093E"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$1,500,000</w:t>
            </w:r>
          </w:p>
        </w:tc>
      </w:tr>
      <w:tr w:rsidR="00A243A3" w:rsidRPr="00703EDF" w14:paraId="3D7E59C0" w14:textId="77777777">
        <w:trPr>
          <w:tblCellSpacing w:w="15" w:type="dxa"/>
        </w:trPr>
        <w:tc>
          <w:tcPr>
            <w:tcW w:w="0" w:type="auto"/>
            <w:vAlign w:val="center"/>
            <w:hideMark/>
          </w:tcPr>
          <w:p w14:paraId="2A2797A9"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Marketing &amp; Promotion</w:t>
            </w:r>
          </w:p>
        </w:tc>
        <w:tc>
          <w:tcPr>
            <w:tcW w:w="0" w:type="auto"/>
            <w:vAlign w:val="center"/>
            <w:hideMark/>
          </w:tcPr>
          <w:p w14:paraId="4BF1EC82"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$350,000</w:t>
            </w:r>
          </w:p>
        </w:tc>
        <w:tc>
          <w:tcPr>
            <w:tcW w:w="0" w:type="auto"/>
            <w:vAlign w:val="center"/>
            <w:hideMark/>
          </w:tcPr>
          <w:p w14:paraId="1B0B2752"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$500,000</w:t>
            </w:r>
          </w:p>
        </w:tc>
        <w:tc>
          <w:tcPr>
            <w:tcW w:w="0" w:type="auto"/>
            <w:vAlign w:val="center"/>
            <w:hideMark/>
          </w:tcPr>
          <w:p w14:paraId="15F04471"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$650,000</w:t>
            </w:r>
          </w:p>
        </w:tc>
      </w:tr>
      <w:tr w:rsidR="00A243A3" w:rsidRPr="00703EDF" w14:paraId="52CC711C" w14:textId="77777777">
        <w:trPr>
          <w:tblCellSpacing w:w="15" w:type="dxa"/>
        </w:trPr>
        <w:tc>
          <w:tcPr>
            <w:tcW w:w="0" w:type="auto"/>
            <w:vAlign w:val="center"/>
            <w:hideMark/>
          </w:tcPr>
          <w:p w14:paraId="3345E528"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Wellness Ops &amp; Guest Activities</w:t>
            </w:r>
          </w:p>
        </w:tc>
        <w:tc>
          <w:tcPr>
            <w:tcW w:w="0" w:type="auto"/>
            <w:vAlign w:val="center"/>
            <w:hideMark/>
          </w:tcPr>
          <w:p w14:paraId="1B74F12C"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$400,000</w:t>
            </w:r>
          </w:p>
        </w:tc>
        <w:tc>
          <w:tcPr>
            <w:tcW w:w="0" w:type="auto"/>
            <w:vAlign w:val="center"/>
            <w:hideMark/>
          </w:tcPr>
          <w:p w14:paraId="7054DCF4"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$600,000</w:t>
            </w:r>
          </w:p>
        </w:tc>
        <w:tc>
          <w:tcPr>
            <w:tcW w:w="0" w:type="auto"/>
            <w:vAlign w:val="center"/>
            <w:hideMark/>
          </w:tcPr>
          <w:p w14:paraId="02AD70C9"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$800,000</w:t>
            </w:r>
          </w:p>
        </w:tc>
      </w:tr>
      <w:tr w:rsidR="00A243A3" w:rsidRPr="00703EDF" w14:paraId="7DAF9488" w14:textId="77777777">
        <w:trPr>
          <w:tblCellSpacing w:w="15" w:type="dxa"/>
        </w:trPr>
        <w:tc>
          <w:tcPr>
            <w:tcW w:w="0" w:type="auto"/>
            <w:vAlign w:val="center"/>
            <w:hideMark/>
          </w:tcPr>
          <w:p w14:paraId="081C31D1"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Retail Inventory &amp; Fulfillment</w:t>
            </w:r>
          </w:p>
        </w:tc>
        <w:tc>
          <w:tcPr>
            <w:tcW w:w="0" w:type="auto"/>
            <w:vAlign w:val="center"/>
            <w:hideMark/>
          </w:tcPr>
          <w:p w14:paraId="3CAFE5F5"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$200,000</w:t>
            </w:r>
          </w:p>
        </w:tc>
        <w:tc>
          <w:tcPr>
            <w:tcW w:w="0" w:type="auto"/>
            <w:vAlign w:val="center"/>
            <w:hideMark/>
          </w:tcPr>
          <w:p w14:paraId="4315C956"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$300,000</w:t>
            </w:r>
          </w:p>
        </w:tc>
        <w:tc>
          <w:tcPr>
            <w:tcW w:w="0" w:type="auto"/>
            <w:vAlign w:val="center"/>
            <w:hideMark/>
          </w:tcPr>
          <w:p w14:paraId="35D9C035"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$400,000</w:t>
            </w:r>
          </w:p>
        </w:tc>
      </w:tr>
      <w:tr w:rsidR="00A243A3" w:rsidRPr="00703EDF" w14:paraId="67AA486F" w14:textId="77777777">
        <w:trPr>
          <w:tblCellSpacing w:w="15" w:type="dxa"/>
        </w:trPr>
        <w:tc>
          <w:tcPr>
            <w:tcW w:w="0" w:type="auto"/>
            <w:vAlign w:val="center"/>
            <w:hideMark/>
          </w:tcPr>
          <w:p w14:paraId="53E21918"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Technology, Utilities, Maintenance</w:t>
            </w:r>
          </w:p>
        </w:tc>
        <w:tc>
          <w:tcPr>
            <w:tcW w:w="0" w:type="auto"/>
            <w:vAlign w:val="center"/>
            <w:hideMark/>
          </w:tcPr>
          <w:p w14:paraId="23E998F1"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$500,000</w:t>
            </w:r>
          </w:p>
        </w:tc>
        <w:tc>
          <w:tcPr>
            <w:tcW w:w="0" w:type="auto"/>
            <w:vAlign w:val="center"/>
            <w:hideMark/>
          </w:tcPr>
          <w:p w14:paraId="539D2C9E"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$700,000</w:t>
            </w:r>
          </w:p>
        </w:tc>
        <w:tc>
          <w:tcPr>
            <w:tcW w:w="0" w:type="auto"/>
            <w:vAlign w:val="center"/>
            <w:hideMark/>
          </w:tcPr>
          <w:p w14:paraId="4FC585C9"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$900,000</w:t>
            </w:r>
          </w:p>
        </w:tc>
      </w:tr>
      <w:tr w:rsidR="00A243A3" w:rsidRPr="00703EDF" w14:paraId="1430EE75" w14:textId="77777777">
        <w:trPr>
          <w:tblCellSpacing w:w="15" w:type="dxa"/>
        </w:trPr>
        <w:tc>
          <w:tcPr>
            <w:tcW w:w="0" w:type="auto"/>
            <w:vAlign w:val="center"/>
            <w:hideMark/>
          </w:tcPr>
          <w:p w14:paraId="0AA9B10E"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Total Operating Costs</w:t>
            </w:r>
          </w:p>
        </w:tc>
        <w:tc>
          <w:tcPr>
            <w:tcW w:w="0" w:type="auto"/>
            <w:vAlign w:val="center"/>
            <w:hideMark/>
          </w:tcPr>
          <w:p w14:paraId="2AFA1AB0"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$3,500,000</w:t>
            </w:r>
          </w:p>
        </w:tc>
        <w:tc>
          <w:tcPr>
            <w:tcW w:w="0" w:type="auto"/>
            <w:vAlign w:val="center"/>
            <w:hideMark/>
          </w:tcPr>
          <w:p w14:paraId="57DE990B"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$4,200,000</w:t>
            </w:r>
          </w:p>
        </w:tc>
        <w:tc>
          <w:tcPr>
            <w:tcW w:w="0" w:type="auto"/>
            <w:vAlign w:val="center"/>
            <w:hideMark/>
          </w:tcPr>
          <w:p w14:paraId="11A2234D"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$4,850,000</w:t>
            </w:r>
          </w:p>
        </w:tc>
      </w:tr>
      <w:tr w:rsidR="00A243A3" w:rsidRPr="00703EDF" w14:paraId="3B67CEF4" w14:textId="77777777">
        <w:trPr>
          <w:tblCellSpacing w:w="15" w:type="dxa"/>
        </w:trPr>
        <w:tc>
          <w:tcPr>
            <w:tcW w:w="0" w:type="auto"/>
            <w:vAlign w:val="center"/>
            <w:hideMark/>
          </w:tcPr>
          <w:p w14:paraId="3438BBCC"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c>
          <w:tcPr>
            <w:tcW w:w="0" w:type="auto"/>
            <w:vAlign w:val="center"/>
            <w:hideMark/>
          </w:tcPr>
          <w:p w14:paraId="7F894AE9"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c>
          <w:tcPr>
            <w:tcW w:w="0" w:type="auto"/>
            <w:vAlign w:val="center"/>
            <w:hideMark/>
          </w:tcPr>
          <w:p w14:paraId="510BC9A0"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c>
          <w:tcPr>
            <w:tcW w:w="0" w:type="auto"/>
            <w:vAlign w:val="center"/>
            <w:hideMark/>
          </w:tcPr>
          <w:p w14:paraId="4C42D811"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r>
      <w:tr w:rsidR="00A243A3" w:rsidRPr="00703EDF" w14:paraId="35FCE684" w14:textId="77777777">
        <w:trPr>
          <w:tblCellSpacing w:w="15" w:type="dxa"/>
        </w:trPr>
        <w:tc>
          <w:tcPr>
            <w:tcW w:w="0" w:type="auto"/>
            <w:vAlign w:val="center"/>
            <w:hideMark/>
          </w:tcPr>
          <w:p w14:paraId="187B4B1F"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Net Position (Est. EBITDA)</w:t>
            </w:r>
          </w:p>
        </w:tc>
        <w:tc>
          <w:tcPr>
            <w:tcW w:w="0" w:type="auto"/>
            <w:vAlign w:val="center"/>
            <w:hideMark/>
          </w:tcPr>
          <w:p w14:paraId="4CFDADFE"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$0</w:t>
            </w:r>
          </w:p>
        </w:tc>
        <w:tc>
          <w:tcPr>
            <w:tcW w:w="0" w:type="auto"/>
            <w:vAlign w:val="center"/>
            <w:hideMark/>
          </w:tcPr>
          <w:p w14:paraId="3B08B8EC"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$1,700,000</w:t>
            </w:r>
          </w:p>
        </w:tc>
        <w:tc>
          <w:tcPr>
            <w:tcW w:w="0" w:type="auto"/>
            <w:vAlign w:val="center"/>
            <w:hideMark/>
          </w:tcPr>
          <w:p w14:paraId="58AB12CB"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$3,550,000</w:t>
            </w:r>
          </w:p>
        </w:tc>
      </w:tr>
    </w:tbl>
    <w:p w14:paraId="42241797" w14:textId="77777777" w:rsidR="00A243A3" w:rsidRPr="00836582" w:rsidRDefault="00A243A3" w:rsidP="00BB6F24">
      <w:pPr>
        <w:jc w:val="both"/>
        <w:rPr>
          <w:rFonts w:ascii="Calibri" w:eastAsiaTheme="majorEastAsia" w:hAnsi="Calibri" w:cs="Calibri"/>
          <w:b/>
          <w:bCs/>
          <w:color w:val="365F91" w:themeColor="accent1" w:themeShade="BF"/>
          <w:sz w:val="40"/>
          <w:szCs w:val="40"/>
        </w:rPr>
      </w:pPr>
      <w:r w:rsidRPr="00836582">
        <w:rPr>
          <w:rFonts w:ascii="Calibri" w:eastAsiaTheme="majorEastAsia" w:hAnsi="Calibri" w:cs="Calibri"/>
          <w:b/>
          <w:bCs/>
          <w:color w:val="365F91" w:themeColor="accent1" w:themeShade="BF"/>
          <w:sz w:val="40"/>
          <w:szCs w:val="40"/>
        </w:rPr>
        <w:t>Growth Milestones and Profitability Timeline</w:t>
      </w:r>
    </w:p>
    <w:p w14:paraId="7DA9DA30" w14:textId="77777777" w:rsidR="00A243A3" w:rsidRPr="00703EDF" w:rsidRDefault="00A243A3" w:rsidP="003561B7">
      <w:pPr>
        <w:numPr>
          <w:ilvl w:val="0"/>
          <w:numId w:val="20"/>
        </w:num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b/>
          <w:bCs/>
          <w:color w:val="365F91" w:themeColor="accent1" w:themeShade="BF"/>
          <w:sz w:val="36"/>
          <w:szCs w:val="36"/>
        </w:rPr>
        <w:t>Year 1</w:t>
      </w:r>
      <w:r w:rsidRPr="00E4679F">
        <w:rPr>
          <w:rFonts w:ascii="Calibri" w:eastAsiaTheme="majorEastAsia" w:hAnsi="Calibri" w:cs="Calibri"/>
          <w:b/>
          <w:bCs/>
          <w:color w:val="365F91" w:themeColor="accent1" w:themeShade="BF"/>
          <w:sz w:val="36"/>
          <w:szCs w:val="36"/>
        </w:rPr>
        <w:t>:</w:t>
      </w:r>
      <w:r w:rsidRPr="00703EDF">
        <w:rPr>
          <w:rFonts w:ascii="Calibri" w:eastAsiaTheme="majorEastAsia" w:hAnsi="Calibri" w:cs="Calibri"/>
          <w:color w:val="365F91" w:themeColor="accent1" w:themeShade="BF"/>
          <w:sz w:val="36"/>
          <w:szCs w:val="36"/>
        </w:rPr>
        <w:t xml:space="preserve"> </w:t>
      </w:r>
      <w:r>
        <w:rPr>
          <w:rFonts w:ascii="Calibri" w:eastAsiaTheme="majorEastAsia" w:hAnsi="Calibri" w:cs="Calibri"/>
          <w:color w:val="365F91" w:themeColor="accent1" w:themeShade="BF"/>
          <w:sz w:val="36"/>
          <w:szCs w:val="36"/>
        </w:rPr>
        <w:t>F</w:t>
      </w:r>
      <w:r w:rsidRPr="00703EDF">
        <w:rPr>
          <w:rFonts w:ascii="Calibri" w:eastAsiaTheme="majorEastAsia" w:hAnsi="Calibri" w:cs="Calibri"/>
          <w:color w:val="365F91" w:themeColor="accent1" w:themeShade="BF"/>
          <w:sz w:val="36"/>
          <w:szCs w:val="36"/>
        </w:rPr>
        <w:t>ocuse</w:t>
      </w:r>
      <w:r>
        <w:rPr>
          <w:rFonts w:ascii="Calibri" w:eastAsiaTheme="majorEastAsia" w:hAnsi="Calibri" w:cs="Calibri"/>
          <w:color w:val="365F91" w:themeColor="accent1" w:themeShade="BF"/>
          <w:sz w:val="36"/>
          <w:szCs w:val="36"/>
        </w:rPr>
        <w:t>s</w:t>
      </w:r>
      <w:r w:rsidRPr="00703EDF">
        <w:rPr>
          <w:rFonts w:ascii="Calibri" w:eastAsiaTheme="majorEastAsia" w:hAnsi="Calibri" w:cs="Calibri"/>
          <w:color w:val="365F91" w:themeColor="accent1" w:themeShade="BF"/>
          <w:sz w:val="36"/>
          <w:szCs w:val="36"/>
        </w:rPr>
        <w:t xml:space="preserve"> on capital deployment for historic restoration, technology setup, soft-launch lodging, and initial token sales. Revenue will match operating costs, resulting in breakeven operations.</w:t>
      </w:r>
    </w:p>
    <w:p w14:paraId="78245793" w14:textId="77777777" w:rsidR="00A243A3" w:rsidRPr="00703EDF" w:rsidRDefault="00A243A3" w:rsidP="003561B7">
      <w:pPr>
        <w:numPr>
          <w:ilvl w:val="0"/>
          <w:numId w:val="20"/>
        </w:num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b/>
          <w:bCs/>
          <w:color w:val="365F91" w:themeColor="accent1" w:themeShade="BF"/>
          <w:sz w:val="36"/>
          <w:szCs w:val="36"/>
        </w:rPr>
        <w:lastRenderedPageBreak/>
        <w:t>Year 2</w:t>
      </w:r>
      <w:r>
        <w:rPr>
          <w:rFonts w:ascii="Calibri" w:eastAsiaTheme="majorEastAsia" w:hAnsi="Calibri" w:cs="Calibri"/>
          <w:b/>
          <w:bCs/>
          <w:color w:val="365F91" w:themeColor="accent1" w:themeShade="BF"/>
          <w:sz w:val="36"/>
          <w:szCs w:val="36"/>
        </w:rPr>
        <w:t>:</w:t>
      </w:r>
      <w:r w:rsidRPr="00703EDF">
        <w:rPr>
          <w:rFonts w:ascii="Calibri" w:eastAsiaTheme="majorEastAsia" w:hAnsi="Calibri" w:cs="Calibri"/>
          <w:b/>
          <w:bCs/>
          <w:color w:val="365F91" w:themeColor="accent1" w:themeShade="BF"/>
          <w:sz w:val="36"/>
          <w:szCs w:val="36"/>
        </w:rPr>
        <w:t xml:space="preserve"> </w:t>
      </w:r>
      <w:r>
        <w:rPr>
          <w:rFonts w:ascii="Calibri" w:eastAsiaTheme="majorEastAsia" w:hAnsi="Calibri" w:cs="Calibri"/>
          <w:b/>
          <w:bCs/>
          <w:color w:val="365F91" w:themeColor="accent1" w:themeShade="BF"/>
          <w:sz w:val="36"/>
          <w:szCs w:val="36"/>
        </w:rPr>
        <w:t>I</w:t>
      </w:r>
      <w:r w:rsidRPr="00703EDF">
        <w:rPr>
          <w:rFonts w:ascii="Calibri" w:eastAsiaTheme="majorEastAsia" w:hAnsi="Calibri" w:cs="Calibri"/>
          <w:color w:val="365F91" w:themeColor="accent1" w:themeShade="BF"/>
          <w:sz w:val="36"/>
          <w:szCs w:val="36"/>
        </w:rPr>
        <w:t>ntroduces scaled event offerings, Pro Shop expansion, DAO engagement, and enhanced marketing. Positive net income is forecast as fixed costs are absorbed across broader revenue channels.</w:t>
      </w:r>
    </w:p>
    <w:p w14:paraId="25409139" w14:textId="77777777" w:rsidR="00A243A3" w:rsidRPr="00703EDF" w:rsidRDefault="00A243A3" w:rsidP="003561B7">
      <w:pPr>
        <w:numPr>
          <w:ilvl w:val="0"/>
          <w:numId w:val="20"/>
        </w:num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b/>
          <w:bCs/>
          <w:color w:val="365F91" w:themeColor="accent1" w:themeShade="BF"/>
          <w:sz w:val="36"/>
          <w:szCs w:val="36"/>
        </w:rPr>
        <w:t>Year 3</w:t>
      </w:r>
      <w:r>
        <w:rPr>
          <w:rFonts w:ascii="Calibri" w:eastAsiaTheme="majorEastAsia" w:hAnsi="Calibri" w:cs="Calibri"/>
          <w:b/>
          <w:bCs/>
          <w:color w:val="365F91" w:themeColor="accent1" w:themeShade="BF"/>
          <w:sz w:val="36"/>
          <w:szCs w:val="36"/>
        </w:rPr>
        <w:t>:</w:t>
      </w:r>
      <w:r w:rsidRPr="00703EDF">
        <w:rPr>
          <w:rFonts w:ascii="Calibri" w:eastAsiaTheme="majorEastAsia" w:hAnsi="Calibri" w:cs="Calibri"/>
          <w:b/>
          <w:bCs/>
          <w:color w:val="365F91" w:themeColor="accent1" w:themeShade="BF"/>
          <w:sz w:val="36"/>
          <w:szCs w:val="36"/>
        </w:rPr>
        <w:t xml:space="preserve"> </w:t>
      </w:r>
      <w:r w:rsidRPr="005760FE">
        <w:rPr>
          <w:rFonts w:ascii="Calibri" w:eastAsiaTheme="majorEastAsia" w:hAnsi="Calibri" w:cs="Calibri"/>
          <w:color w:val="365F91" w:themeColor="accent1" w:themeShade="BF"/>
          <w:sz w:val="36"/>
          <w:szCs w:val="36"/>
        </w:rPr>
        <w:t>M</w:t>
      </w:r>
      <w:r w:rsidRPr="00703EDF">
        <w:rPr>
          <w:rFonts w:ascii="Calibri" w:eastAsiaTheme="majorEastAsia" w:hAnsi="Calibri" w:cs="Calibri"/>
          <w:color w:val="365F91" w:themeColor="accent1" w:themeShade="BF"/>
          <w:sz w:val="36"/>
          <w:szCs w:val="36"/>
        </w:rPr>
        <w:t xml:space="preserve">arks full operational maturity, with high occupancy rates, </w:t>
      </w:r>
      <w:proofErr w:type="gramStart"/>
      <w:r w:rsidRPr="00703EDF">
        <w:rPr>
          <w:rFonts w:ascii="Calibri" w:eastAsiaTheme="majorEastAsia" w:hAnsi="Calibri" w:cs="Calibri"/>
          <w:color w:val="365F91" w:themeColor="accent1" w:themeShade="BF"/>
          <w:sz w:val="36"/>
          <w:szCs w:val="36"/>
        </w:rPr>
        <w:t>event</w:t>
      </w:r>
      <w:proofErr w:type="gramEnd"/>
      <w:r w:rsidRPr="00703EDF">
        <w:rPr>
          <w:rFonts w:ascii="Calibri" w:eastAsiaTheme="majorEastAsia" w:hAnsi="Calibri" w:cs="Calibri"/>
          <w:color w:val="365F91" w:themeColor="accent1" w:themeShade="BF"/>
          <w:sz w:val="36"/>
          <w:szCs w:val="36"/>
        </w:rPr>
        <w:t xml:space="preserve"> calendar saturation, and a fully stocked Pro Shop. The Lodge is projected to generate $8.4M in revenue against $4.85M in operating costs, with EBITDA surpassing $3.5M.</w:t>
      </w:r>
    </w:p>
    <w:p w14:paraId="3910040F" w14:textId="77777777" w:rsidR="00A243A3" w:rsidRPr="00836582" w:rsidRDefault="00A243A3" w:rsidP="00BB6F24">
      <w:pPr>
        <w:jc w:val="both"/>
        <w:rPr>
          <w:rFonts w:ascii="Calibri" w:eastAsiaTheme="majorEastAsia" w:hAnsi="Calibri" w:cs="Calibri"/>
          <w:b/>
          <w:bCs/>
          <w:color w:val="365F91" w:themeColor="accent1" w:themeShade="BF"/>
          <w:sz w:val="44"/>
          <w:szCs w:val="44"/>
        </w:rPr>
      </w:pPr>
      <w:r w:rsidRPr="00836582">
        <w:rPr>
          <w:rFonts w:ascii="Calibri" w:eastAsiaTheme="majorEastAsia" w:hAnsi="Calibri" w:cs="Calibri"/>
          <w:b/>
          <w:bCs/>
          <w:color w:val="365F91" w:themeColor="accent1" w:themeShade="BF"/>
          <w:sz w:val="44"/>
          <w:szCs w:val="44"/>
        </w:rPr>
        <w:t>Conclusion: Vision Meets Viability</w:t>
      </w:r>
    </w:p>
    <w:p w14:paraId="367890D0"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Pine Hills Lodge’s financial model is not only diverse but dynamic—capable of evolving with guest demand, blockchain integration, and DAO-led innovation. The convergence of wellness, history, and technology yields a robust and scalable operation with a clear path to profitability. By cultivating both immediate income and long-term value, the Lodge is poised to become a benchmark in regenerative luxury, digital access, and holistic destination design.</w:t>
      </w:r>
    </w:p>
    <w:p w14:paraId="4A583B7A" w14:textId="77777777" w:rsidR="00A243A3" w:rsidRPr="009F4650" w:rsidRDefault="00A243A3" w:rsidP="00BB6F24">
      <w:pPr>
        <w:jc w:val="both"/>
        <w:rPr>
          <w:rFonts w:ascii="Calibri" w:hAnsi="Calibri" w:cs="Calibri"/>
          <w:sz w:val="36"/>
          <w:szCs w:val="36"/>
        </w:rPr>
      </w:pPr>
    </w:p>
    <w:p w14:paraId="25953A1F" w14:textId="77777777" w:rsidR="002055CA" w:rsidRDefault="002055CA" w:rsidP="00BB6F24">
      <w:pPr>
        <w:jc w:val="both"/>
        <w:rPr>
          <w:rFonts w:asciiTheme="majorHAnsi" w:eastAsiaTheme="majorEastAsia" w:hAnsiTheme="majorHAnsi" w:cstheme="majorBidi"/>
          <w:b/>
          <w:bCs/>
          <w:color w:val="365F91" w:themeColor="accent1" w:themeShade="BF"/>
          <w:sz w:val="40"/>
          <w:szCs w:val="40"/>
        </w:rPr>
      </w:pPr>
      <w:r>
        <w:br w:type="page"/>
      </w:r>
    </w:p>
    <w:p w14:paraId="40AFBFBE" w14:textId="0AB6E5A9" w:rsidR="006A5D51" w:rsidRPr="00836582" w:rsidRDefault="006A5D51" w:rsidP="00BB6F24">
      <w:pPr>
        <w:pStyle w:val="Style1"/>
        <w:jc w:val="both"/>
        <w:rPr>
          <w:sz w:val="48"/>
          <w:szCs w:val="48"/>
        </w:rPr>
      </w:pPr>
      <w:r w:rsidRPr="00836582">
        <w:rPr>
          <w:sz w:val="48"/>
          <w:szCs w:val="48"/>
        </w:rPr>
        <w:lastRenderedPageBreak/>
        <w:t>1</w:t>
      </w:r>
      <w:r w:rsidR="002055CA" w:rsidRPr="00836582">
        <w:rPr>
          <w:sz w:val="48"/>
          <w:szCs w:val="48"/>
        </w:rPr>
        <w:t>7</w:t>
      </w:r>
      <w:r w:rsidRPr="00836582">
        <w:rPr>
          <w:sz w:val="48"/>
          <w:szCs w:val="48"/>
        </w:rPr>
        <w:t>. Basic Monthly Assumptions</w:t>
      </w:r>
    </w:p>
    <w:p w14:paraId="315BC347" w14:textId="77777777" w:rsidR="006A5D51" w:rsidRPr="00836582" w:rsidRDefault="006A5D51" w:rsidP="00BB6F24">
      <w:pPr>
        <w:spacing w:after="160" w:line="278" w:lineRule="auto"/>
        <w:jc w:val="both"/>
        <w:rPr>
          <w:rFonts w:ascii="Calibri" w:hAnsi="Calibri" w:cs="Calibri"/>
          <w:b/>
          <w:bCs/>
          <w:sz w:val="44"/>
          <w:szCs w:val="44"/>
        </w:rPr>
      </w:pPr>
      <w:r w:rsidRPr="00836582">
        <w:rPr>
          <w:rFonts w:ascii="Calibri" w:hAnsi="Calibri" w:cs="Calibri"/>
          <w:b/>
          <w:bCs/>
          <w:sz w:val="44"/>
          <w:szCs w:val="44"/>
        </w:rPr>
        <w:t>Key Assumptions:</w:t>
      </w:r>
    </w:p>
    <w:p w14:paraId="285F39CF" w14:textId="77777777" w:rsidR="006A5D51" w:rsidRPr="00A90F75" w:rsidRDefault="006A5D51" w:rsidP="003561B7">
      <w:pPr>
        <w:numPr>
          <w:ilvl w:val="0"/>
          <w:numId w:val="13"/>
        </w:numPr>
        <w:spacing w:after="160" w:line="278" w:lineRule="auto"/>
        <w:jc w:val="both"/>
        <w:rPr>
          <w:rFonts w:ascii="Calibri" w:hAnsi="Calibri" w:cs="Calibri"/>
          <w:sz w:val="36"/>
          <w:szCs w:val="36"/>
        </w:rPr>
      </w:pPr>
      <w:r w:rsidRPr="00A90F75">
        <w:rPr>
          <w:rFonts w:ascii="Calibri" w:hAnsi="Calibri" w:cs="Calibri"/>
          <w:b/>
          <w:bCs/>
          <w:sz w:val="36"/>
          <w:szCs w:val="36"/>
        </w:rPr>
        <w:t>Number of Rooms Available</w:t>
      </w:r>
      <w:r w:rsidRPr="00A90F75">
        <w:rPr>
          <w:rFonts w:ascii="Calibri" w:hAnsi="Calibri" w:cs="Calibri"/>
          <w:sz w:val="36"/>
          <w:szCs w:val="36"/>
        </w:rPr>
        <w:t>: 17</w:t>
      </w:r>
    </w:p>
    <w:p w14:paraId="68398AD2" w14:textId="77777777" w:rsidR="006A5D51" w:rsidRPr="00A90F75" w:rsidRDefault="006A5D51" w:rsidP="003561B7">
      <w:pPr>
        <w:numPr>
          <w:ilvl w:val="0"/>
          <w:numId w:val="13"/>
        </w:numPr>
        <w:spacing w:after="160" w:line="278" w:lineRule="auto"/>
        <w:jc w:val="both"/>
        <w:rPr>
          <w:rFonts w:ascii="Calibri" w:hAnsi="Calibri" w:cs="Calibri"/>
          <w:sz w:val="36"/>
          <w:szCs w:val="36"/>
        </w:rPr>
      </w:pPr>
      <w:r w:rsidRPr="00A90F75">
        <w:rPr>
          <w:rFonts w:ascii="Calibri" w:hAnsi="Calibri" w:cs="Calibri"/>
          <w:b/>
          <w:bCs/>
          <w:sz w:val="36"/>
          <w:szCs w:val="36"/>
        </w:rPr>
        <w:t>Average Daily Rate (ADR)</w:t>
      </w:r>
      <w:r w:rsidRPr="00A90F75">
        <w:rPr>
          <w:rFonts w:ascii="Calibri" w:hAnsi="Calibri" w:cs="Calibri"/>
          <w:sz w:val="36"/>
          <w:szCs w:val="36"/>
        </w:rPr>
        <w:t>: $180/night</w:t>
      </w:r>
      <w:r w:rsidRPr="00A90F75">
        <w:rPr>
          <w:rFonts w:ascii="Calibri" w:hAnsi="Calibri" w:cs="Calibri"/>
          <w:sz w:val="36"/>
          <w:szCs w:val="36"/>
        </w:rPr>
        <w:br/>
      </w:r>
      <w:r w:rsidRPr="00A90F75">
        <w:rPr>
          <w:rFonts w:ascii="Calibri" w:hAnsi="Calibri" w:cs="Calibri"/>
          <w:i/>
          <w:iCs/>
          <w:sz w:val="36"/>
          <w:szCs w:val="36"/>
        </w:rPr>
        <w:t>(based on typical rural/historic boutique lodges in Southern California)</w:t>
      </w:r>
    </w:p>
    <w:p w14:paraId="028F8537" w14:textId="77777777" w:rsidR="006A5D51" w:rsidRPr="00A90F75" w:rsidRDefault="006A5D51" w:rsidP="003561B7">
      <w:pPr>
        <w:numPr>
          <w:ilvl w:val="0"/>
          <w:numId w:val="13"/>
        </w:numPr>
        <w:spacing w:after="160" w:line="278" w:lineRule="auto"/>
        <w:jc w:val="both"/>
        <w:rPr>
          <w:rFonts w:ascii="Calibri" w:hAnsi="Calibri" w:cs="Calibri"/>
          <w:sz w:val="36"/>
          <w:szCs w:val="36"/>
        </w:rPr>
      </w:pPr>
      <w:r w:rsidRPr="00A90F75">
        <w:rPr>
          <w:rFonts w:ascii="Calibri" w:hAnsi="Calibri" w:cs="Calibri"/>
          <w:b/>
          <w:bCs/>
          <w:sz w:val="36"/>
          <w:szCs w:val="36"/>
        </w:rPr>
        <w:t>Occupancy Rate</w:t>
      </w:r>
      <w:r w:rsidRPr="00A90F75">
        <w:rPr>
          <w:rFonts w:ascii="Calibri" w:hAnsi="Calibri" w:cs="Calibri"/>
          <w:sz w:val="36"/>
          <w:szCs w:val="36"/>
        </w:rPr>
        <w:t>: 50% (moderate), with higher on weekends</w:t>
      </w:r>
    </w:p>
    <w:p w14:paraId="56F64A2C" w14:textId="77777777" w:rsidR="006A5D51" w:rsidRPr="00A90F75" w:rsidRDefault="006A5D51" w:rsidP="003561B7">
      <w:pPr>
        <w:numPr>
          <w:ilvl w:val="0"/>
          <w:numId w:val="13"/>
        </w:numPr>
        <w:spacing w:after="160" w:line="278" w:lineRule="auto"/>
        <w:jc w:val="both"/>
        <w:rPr>
          <w:rFonts w:ascii="Calibri" w:hAnsi="Calibri" w:cs="Calibri"/>
          <w:sz w:val="36"/>
          <w:szCs w:val="36"/>
        </w:rPr>
      </w:pPr>
      <w:r w:rsidRPr="00A90F75">
        <w:rPr>
          <w:rFonts w:ascii="Calibri" w:hAnsi="Calibri" w:cs="Calibri"/>
          <w:b/>
          <w:bCs/>
          <w:sz w:val="36"/>
          <w:szCs w:val="36"/>
        </w:rPr>
        <w:t>Number of Days in Month</w:t>
      </w:r>
      <w:r w:rsidRPr="00A90F75">
        <w:rPr>
          <w:rFonts w:ascii="Calibri" w:hAnsi="Calibri" w:cs="Calibri"/>
          <w:sz w:val="36"/>
          <w:szCs w:val="36"/>
        </w:rPr>
        <w:t>: 30</w:t>
      </w:r>
    </w:p>
    <w:p w14:paraId="418866DC" w14:textId="77777777" w:rsidR="006A5D51" w:rsidRPr="00A90F75" w:rsidRDefault="006A5D51" w:rsidP="003561B7">
      <w:pPr>
        <w:numPr>
          <w:ilvl w:val="0"/>
          <w:numId w:val="13"/>
        </w:numPr>
        <w:spacing w:after="160" w:line="278" w:lineRule="auto"/>
        <w:jc w:val="both"/>
        <w:rPr>
          <w:rFonts w:ascii="Calibri" w:hAnsi="Calibri" w:cs="Calibri"/>
          <w:sz w:val="36"/>
          <w:szCs w:val="36"/>
        </w:rPr>
      </w:pPr>
      <w:r w:rsidRPr="00A90F75">
        <w:rPr>
          <w:rFonts w:ascii="Calibri" w:hAnsi="Calibri" w:cs="Calibri"/>
          <w:b/>
          <w:bCs/>
          <w:sz w:val="36"/>
          <w:szCs w:val="36"/>
        </w:rPr>
        <w:t>Variable Operating Costs per Room per Night</w:t>
      </w:r>
      <w:r w:rsidRPr="00A90F75">
        <w:rPr>
          <w:rFonts w:ascii="Calibri" w:hAnsi="Calibri" w:cs="Calibri"/>
          <w:sz w:val="36"/>
          <w:szCs w:val="36"/>
        </w:rPr>
        <w:t>: ~$50 (cleaning, laundry, consumables, etc.)</w:t>
      </w:r>
    </w:p>
    <w:p w14:paraId="28DECD7B" w14:textId="77777777" w:rsidR="006A5D51" w:rsidRPr="00A90F75" w:rsidRDefault="006A5D51" w:rsidP="003561B7">
      <w:pPr>
        <w:numPr>
          <w:ilvl w:val="0"/>
          <w:numId w:val="13"/>
        </w:numPr>
        <w:spacing w:after="160" w:line="278" w:lineRule="auto"/>
        <w:jc w:val="both"/>
        <w:rPr>
          <w:rFonts w:ascii="Calibri" w:hAnsi="Calibri" w:cs="Calibri"/>
          <w:sz w:val="36"/>
          <w:szCs w:val="36"/>
        </w:rPr>
      </w:pPr>
      <w:r w:rsidRPr="00A90F75">
        <w:rPr>
          <w:rFonts w:ascii="Calibri" w:hAnsi="Calibri" w:cs="Calibri"/>
          <w:b/>
          <w:bCs/>
          <w:sz w:val="36"/>
          <w:szCs w:val="36"/>
        </w:rPr>
        <w:t>Fixed Monthly Overhead</w:t>
      </w:r>
      <w:r w:rsidRPr="00A90F75">
        <w:rPr>
          <w:rFonts w:ascii="Calibri" w:hAnsi="Calibri" w:cs="Calibri"/>
          <w:sz w:val="36"/>
          <w:szCs w:val="36"/>
        </w:rPr>
        <w:t>: ~$20,000 (salaries, utilities, insurance, marketing, etc.)</w:t>
      </w:r>
    </w:p>
    <w:p w14:paraId="067DAD12" w14:textId="77777777" w:rsidR="006A5D51" w:rsidRPr="00836582" w:rsidRDefault="006A5D51" w:rsidP="00BB6F24">
      <w:pPr>
        <w:spacing w:after="160" w:line="278" w:lineRule="auto"/>
        <w:jc w:val="both"/>
        <w:rPr>
          <w:rFonts w:ascii="Calibri" w:hAnsi="Calibri" w:cs="Calibri"/>
          <w:b/>
          <w:bCs/>
          <w:sz w:val="44"/>
          <w:szCs w:val="44"/>
        </w:rPr>
      </w:pPr>
      <w:r w:rsidRPr="00836582">
        <w:rPr>
          <w:rFonts w:ascii="Calibri" w:hAnsi="Calibri" w:cs="Calibri"/>
          <w:b/>
          <w:bCs/>
          <w:sz w:val="44"/>
          <w:szCs w:val="44"/>
        </w:rPr>
        <w:t>Sample Month Bookings:</w:t>
      </w:r>
    </w:p>
    <w:p w14:paraId="1E6546A9" w14:textId="77777777" w:rsidR="006A5D51" w:rsidRPr="00A90F75" w:rsidRDefault="006A5D51" w:rsidP="003561B7">
      <w:pPr>
        <w:numPr>
          <w:ilvl w:val="0"/>
          <w:numId w:val="14"/>
        </w:numPr>
        <w:spacing w:after="160" w:line="278" w:lineRule="auto"/>
        <w:jc w:val="both"/>
        <w:rPr>
          <w:rFonts w:ascii="Calibri" w:hAnsi="Calibri" w:cs="Calibri"/>
          <w:sz w:val="36"/>
          <w:szCs w:val="36"/>
        </w:rPr>
      </w:pPr>
      <w:r w:rsidRPr="00A90F75">
        <w:rPr>
          <w:rFonts w:ascii="Calibri" w:hAnsi="Calibri" w:cs="Calibri"/>
          <w:b/>
          <w:bCs/>
          <w:sz w:val="36"/>
          <w:szCs w:val="36"/>
        </w:rPr>
        <w:t>Room Nights Booked (50% occupancy)</w:t>
      </w:r>
      <w:r w:rsidRPr="00A90F75">
        <w:rPr>
          <w:rFonts w:ascii="Calibri" w:hAnsi="Calibri" w:cs="Calibri"/>
          <w:sz w:val="36"/>
          <w:szCs w:val="36"/>
        </w:rPr>
        <w:t xml:space="preserve"> = 17 rooms × 30 days × 0.50 = </w:t>
      </w:r>
      <w:r w:rsidRPr="00A90F75">
        <w:rPr>
          <w:rFonts w:ascii="Calibri" w:hAnsi="Calibri" w:cs="Calibri"/>
          <w:b/>
          <w:bCs/>
          <w:sz w:val="36"/>
          <w:szCs w:val="36"/>
        </w:rPr>
        <w:t>255 room nights</w:t>
      </w:r>
    </w:p>
    <w:p w14:paraId="2E5480EF" w14:textId="77777777" w:rsidR="006A5D51" w:rsidRPr="00A90F75" w:rsidRDefault="006A5D51" w:rsidP="003561B7">
      <w:pPr>
        <w:numPr>
          <w:ilvl w:val="0"/>
          <w:numId w:val="14"/>
        </w:numPr>
        <w:spacing w:after="160" w:line="278" w:lineRule="auto"/>
        <w:jc w:val="both"/>
        <w:rPr>
          <w:rFonts w:ascii="Calibri" w:hAnsi="Calibri" w:cs="Calibri"/>
          <w:sz w:val="36"/>
          <w:szCs w:val="36"/>
        </w:rPr>
      </w:pPr>
      <w:r w:rsidRPr="00A90F75">
        <w:rPr>
          <w:rFonts w:ascii="Calibri" w:hAnsi="Calibri" w:cs="Calibri"/>
          <w:b/>
          <w:bCs/>
          <w:sz w:val="36"/>
          <w:szCs w:val="36"/>
        </w:rPr>
        <w:t>Total Room Revenue</w:t>
      </w:r>
      <w:r w:rsidRPr="00A90F75">
        <w:rPr>
          <w:rFonts w:ascii="Calibri" w:hAnsi="Calibri" w:cs="Calibri"/>
          <w:sz w:val="36"/>
          <w:szCs w:val="36"/>
        </w:rPr>
        <w:t xml:space="preserve"> = 255 × $180 = </w:t>
      </w:r>
      <w:r w:rsidRPr="00A90F75">
        <w:rPr>
          <w:rFonts w:ascii="Calibri" w:hAnsi="Calibri" w:cs="Calibri"/>
          <w:b/>
          <w:bCs/>
          <w:sz w:val="36"/>
          <w:szCs w:val="36"/>
        </w:rPr>
        <w:t>$45,900</w:t>
      </w:r>
    </w:p>
    <w:p w14:paraId="7AE32BDC" w14:textId="77777777" w:rsidR="006A5D51" w:rsidRPr="00A90F75" w:rsidRDefault="006A5D51" w:rsidP="003561B7">
      <w:pPr>
        <w:numPr>
          <w:ilvl w:val="0"/>
          <w:numId w:val="14"/>
        </w:numPr>
        <w:spacing w:after="160" w:line="278" w:lineRule="auto"/>
        <w:jc w:val="both"/>
        <w:rPr>
          <w:rFonts w:ascii="Calibri" w:hAnsi="Calibri" w:cs="Calibri"/>
          <w:sz w:val="36"/>
          <w:szCs w:val="36"/>
        </w:rPr>
      </w:pPr>
      <w:r w:rsidRPr="00A90F75">
        <w:rPr>
          <w:rFonts w:ascii="Calibri" w:hAnsi="Calibri" w:cs="Calibri"/>
          <w:b/>
          <w:bCs/>
          <w:sz w:val="36"/>
          <w:szCs w:val="36"/>
        </w:rPr>
        <w:t>Variable Costs</w:t>
      </w:r>
      <w:r w:rsidRPr="00A90F75">
        <w:rPr>
          <w:rFonts w:ascii="Calibri" w:hAnsi="Calibri" w:cs="Calibri"/>
          <w:sz w:val="36"/>
          <w:szCs w:val="36"/>
        </w:rPr>
        <w:t xml:space="preserve"> = 255 × $50 = </w:t>
      </w:r>
      <w:r w:rsidRPr="00A90F75">
        <w:rPr>
          <w:rFonts w:ascii="Calibri" w:hAnsi="Calibri" w:cs="Calibri"/>
          <w:b/>
          <w:bCs/>
          <w:sz w:val="36"/>
          <w:szCs w:val="36"/>
        </w:rPr>
        <w:t>$12,750</w:t>
      </w:r>
    </w:p>
    <w:p w14:paraId="78168B5B" w14:textId="77777777" w:rsidR="006A5D51" w:rsidRPr="00A90F75" w:rsidRDefault="006A5D51" w:rsidP="003561B7">
      <w:pPr>
        <w:numPr>
          <w:ilvl w:val="0"/>
          <w:numId w:val="14"/>
        </w:numPr>
        <w:spacing w:after="160" w:line="278" w:lineRule="auto"/>
        <w:jc w:val="both"/>
        <w:rPr>
          <w:rFonts w:ascii="Calibri" w:hAnsi="Calibri" w:cs="Calibri"/>
          <w:sz w:val="36"/>
          <w:szCs w:val="36"/>
        </w:rPr>
      </w:pPr>
      <w:r w:rsidRPr="00A90F75">
        <w:rPr>
          <w:rFonts w:ascii="Calibri" w:hAnsi="Calibri" w:cs="Calibri"/>
          <w:b/>
          <w:bCs/>
          <w:sz w:val="36"/>
          <w:szCs w:val="36"/>
        </w:rPr>
        <w:t>Fixed Costs</w:t>
      </w:r>
      <w:r w:rsidRPr="00A90F75">
        <w:rPr>
          <w:rFonts w:ascii="Calibri" w:hAnsi="Calibri" w:cs="Calibri"/>
          <w:sz w:val="36"/>
          <w:szCs w:val="36"/>
        </w:rPr>
        <w:t xml:space="preserve"> = $20,000</w:t>
      </w:r>
    </w:p>
    <w:p w14:paraId="13ED2CC1" w14:textId="77777777" w:rsidR="006A5D51" w:rsidRPr="003A4AEC" w:rsidRDefault="006A5D51" w:rsidP="00BB6F24">
      <w:pPr>
        <w:spacing w:after="160" w:line="278" w:lineRule="auto"/>
        <w:jc w:val="both"/>
        <w:rPr>
          <w:rFonts w:ascii="Calibri" w:hAnsi="Calibri" w:cs="Calibri"/>
          <w:b/>
          <w:bCs/>
          <w:sz w:val="44"/>
          <w:szCs w:val="44"/>
        </w:rPr>
      </w:pPr>
      <w:r w:rsidRPr="003A4AEC">
        <w:rPr>
          <w:rFonts w:ascii="Calibri" w:hAnsi="Calibri" w:cs="Calibri"/>
          <w:b/>
          <w:bCs/>
          <w:sz w:val="44"/>
          <w:szCs w:val="44"/>
        </w:rPr>
        <w:t>Sample Monthly Profit: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9"/>
        <w:gridCol w:w="1478"/>
      </w:tblGrid>
      <w:tr w:rsidR="006A5D51" w:rsidRPr="00A90F75" w14:paraId="19CE8530" w14:textId="77777777">
        <w:trPr>
          <w:tblHeader/>
          <w:tblCellSpacing w:w="15" w:type="dxa"/>
        </w:trPr>
        <w:tc>
          <w:tcPr>
            <w:tcW w:w="0" w:type="auto"/>
            <w:vAlign w:val="center"/>
            <w:hideMark/>
          </w:tcPr>
          <w:p w14:paraId="0CDAA3FC" w14:textId="77777777" w:rsidR="006A5D51" w:rsidRPr="00A90F75" w:rsidRDefault="006A5D51" w:rsidP="00BB6F24">
            <w:pPr>
              <w:spacing w:after="160" w:line="278" w:lineRule="auto"/>
              <w:jc w:val="both"/>
              <w:rPr>
                <w:rFonts w:ascii="Calibri" w:hAnsi="Calibri" w:cs="Calibri"/>
                <w:b/>
                <w:bCs/>
                <w:sz w:val="36"/>
                <w:szCs w:val="36"/>
              </w:rPr>
            </w:pPr>
            <w:r w:rsidRPr="00A90F75">
              <w:rPr>
                <w:rFonts w:ascii="Calibri" w:hAnsi="Calibri" w:cs="Calibri"/>
                <w:b/>
                <w:bCs/>
                <w:sz w:val="36"/>
                <w:szCs w:val="36"/>
              </w:rPr>
              <w:lastRenderedPageBreak/>
              <w:t>Item</w:t>
            </w:r>
          </w:p>
        </w:tc>
        <w:tc>
          <w:tcPr>
            <w:tcW w:w="0" w:type="auto"/>
            <w:vAlign w:val="center"/>
            <w:hideMark/>
          </w:tcPr>
          <w:p w14:paraId="3AD1B30B" w14:textId="77777777" w:rsidR="006A5D51" w:rsidRPr="00A90F75" w:rsidRDefault="006A5D51" w:rsidP="00BB6F24">
            <w:pPr>
              <w:spacing w:after="160" w:line="278" w:lineRule="auto"/>
              <w:jc w:val="both"/>
              <w:rPr>
                <w:rFonts w:ascii="Calibri" w:hAnsi="Calibri" w:cs="Calibri"/>
                <w:b/>
                <w:bCs/>
                <w:sz w:val="36"/>
                <w:szCs w:val="36"/>
              </w:rPr>
            </w:pPr>
            <w:r w:rsidRPr="00A90F75">
              <w:rPr>
                <w:rFonts w:ascii="Calibri" w:hAnsi="Calibri" w:cs="Calibri"/>
                <w:b/>
                <w:bCs/>
                <w:sz w:val="36"/>
                <w:szCs w:val="36"/>
              </w:rPr>
              <w:t>Amount</w:t>
            </w:r>
          </w:p>
        </w:tc>
      </w:tr>
      <w:tr w:rsidR="006A5D51" w:rsidRPr="00A90F75" w14:paraId="12602952" w14:textId="77777777">
        <w:trPr>
          <w:tblCellSpacing w:w="15" w:type="dxa"/>
        </w:trPr>
        <w:tc>
          <w:tcPr>
            <w:tcW w:w="0" w:type="auto"/>
            <w:vAlign w:val="center"/>
            <w:hideMark/>
          </w:tcPr>
          <w:p w14:paraId="22D85443"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sz w:val="36"/>
                <w:szCs w:val="36"/>
              </w:rPr>
              <w:t>Gross Room Revenue</w:t>
            </w:r>
          </w:p>
        </w:tc>
        <w:tc>
          <w:tcPr>
            <w:tcW w:w="0" w:type="auto"/>
            <w:vAlign w:val="center"/>
            <w:hideMark/>
          </w:tcPr>
          <w:p w14:paraId="60254F4D"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sz w:val="36"/>
                <w:szCs w:val="36"/>
              </w:rPr>
              <w:t>$45,900</w:t>
            </w:r>
          </w:p>
        </w:tc>
      </w:tr>
      <w:tr w:rsidR="006A5D51" w:rsidRPr="00A90F75" w14:paraId="7FF18FBE" w14:textId="77777777">
        <w:trPr>
          <w:tblCellSpacing w:w="15" w:type="dxa"/>
        </w:trPr>
        <w:tc>
          <w:tcPr>
            <w:tcW w:w="0" w:type="auto"/>
            <w:vAlign w:val="center"/>
            <w:hideMark/>
          </w:tcPr>
          <w:p w14:paraId="0E1DFB4B"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sz w:val="36"/>
                <w:szCs w:val="36"/>
              </w:rPr>
              <w:t>Less: Variable Costs</w:t>
            </w:r>
          </w:p>
        </w:tc>
        <w:tc>
          <w:tcPr>
            <w:tcW w:w="0" w:type="auto"/>
            <w:vAlign w:val="center"/>
            <w:hideMark/>
          </w:tcPr>
          <w:p w14:paraId="2F3E312E"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sz w:val="36"/>
                <w:szCs w:val="36"/>
              </w:rPr>
              <w:t>($12,750)</w:t>
            </w:r>
          </w:p>
        </w:tc>
      </w:tr>
      <w:tr w:rsidR="006A5D51" w:rsidRPr="00A90F75" w14:paraId="64D96886" w14:textId="77777777">
        <w:trPr>
          <w:tblCellSpacing w:w="15" w:type="dxa"/>
        </w:trPr>
        <w:tc>
          <w:tcPr>
            <w:tcW w:w="0" w:type="auto"/>
            <w:vAlign w:val="center"/>
            <w:hideMark/>
          </w:tcPr>
          <w:p w14:paraId="71246AA6"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sz w:val="36"/>
                <w:szCs w:val="36"/>
              </w:rPr>
              <w:t>Less: Fixed Costs</w:t>
            </w:r>
          </w:p>
        </w:tc>
        <w:tc>
          <w:tcPr>
            <w:tcW w:w="0" w:type="auto"/>
            <w:vAlign w:val="center"/>
            <w:hideMark/>
          </w:tcPr>
          <w:p w14:paraId="1D1C619C"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sz w:val="36"/>
                <w:szCs w:val="36"/>
              </w:rPr>
              <w:t>($20,000)</w:t>
            </w:r>
          </w:p>
        </w:tc>
      </w:tr>
      <w:tr w:rsidR="006A5D51" w:rsidRPr="00A90F75" w14:paraId="4525409B" w14:textId="77777777">
        <w:trPr>
          <w:tblCellSpacing w:w="15" w:type="dxa"/>
        </w:trPr>
        <w:tc>
          <w:tcPr>
            <w:tcW w:w="0" w:type="auto"/>
            <w:vAlign w:val="center"/>
            <w:hideMark/>
          </w:tcPr>
          <w:p w14:paraId="038BC822"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b/>
                <w:bCs/>
                <w:sz w:val="36"/>
                <w:szCs w:val="36"/>
              </w:rPr>
              <w:t>Estimated Net Profit</w:t>
            </w:r>
          </w:p>
        </w:tc>
        <w:tc>
          <w:tcPr>
            <w:tcW w:w="0" w:type="auto"/>
            <w:vAlign w:val="center"/>
            <w:hideMark/>
          </w:tcPr>
          <w:p w14:paraId="24895F99"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b/>
                <w:bCs/>
                <w:sz w:val="36"/>
                <w:szCs w:val="36"/>
              </w:rPr>
              <w:t>$13,150</w:t>
            </w:r>
          </w:p>
        </w:tc>
      </w:tr>
    </w:tbl>
    <w:p w14:paraId="412C53D9" w14:textId="77777777" w:rsidR="006A5D51" w:rsidRPr="00A90F75" w:rsidRDefault="006A5D51" w:rsidP="00BB6F24">
      <w:pPr>
        <w:spacing w:after="160" w:line="278" w:lineRule="auto"/>
        <w:jc w:val="both"/>
        <w:rPr>
          <w:rFonts w:ascii="Calibri" w:hAnsi="Calibri" w:cs="Calibri"/>
          <w:b/>
          <w:bCs/>
          <w:sz w:val="36"/>
          <w:szCs w:val="36"/>
        </w:rPr>
      </w:pPr>
      <w:r w:rsidRPr="00A90F75">
        <w:rPr>
          <w:rFonts w:ascii="Calibri" w:hAnsi="Calibri" w:cs="Calibri"/>
          <w:b/>
          <w:bCs/>
          <w:sz w:val="36"/>
          <w:szCs w:val="36"/>
        </w:rPr>
        <w:t>Higher Occupancy Scenario (70%):</w:t>
      </w:r>
    </w:p>
    <w:p w14:paraId="5C9987FE"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sz w:val="36"/>
          <w:szCs w:val="36"/>
        </w:rPr>
        <w:t>If occupancy increases to 70% with same ADR:</w:t>
      </w:r>
    </w:p>
    <w:p w14:paraId="09030527" w14:textId="77777777" w:rsidR="006A5D51" w:rsidRPr="00A90F75" w:rsidRDefault="006A5D51" w:rsidP="003561B7">
      <w:pPr>
        <w:numPr>
          <w:ilvl w:val="0"/>
          <w:numId w:val="15"/>
        </w:numPr>
        <w:spacing w:after="160" w:line="278" w:lineRule="auto"/>
        <w:jc w:val="both"/>
        <w:rPr>
          <w:rFonts w:ascii="Calibri" w:hAnsi="Calibri" w:cs="Calibri"/>
          <w:sz w:val="36"/>
          <w:szCs w:val="36"/>
        </w:rPr>
      </w:pPr>
      <w:r w:rsidRPr="00A90F75">
        <w:rPr>
          <w:rFonts w:ascii="Calibri" w:hAnsi="Calibri" w:cs="Calibri"/>
          <w:sz w:val="36"/>
          <w:szCs w:val="36"/>
        </w:rPr>
        <w:t xml:space="preserve">Room nights = 17 × 30 × 0.70 = </w:t>
      </w:r>
      <w:r w:rsidRPr="00A90F75">
        <w:rPr>
          <w:rFonts w:ascii="Calibri" w:hAnsi="Calibri" w:cs="Calibri"/>
          <w:b/>
          <w:bCs/>
          <w:sz w:val="36"/>
          <w:szCs w:val="36"/>
        </w:rPr>
        <w:t>357</w:t>
      </w:r>
    </w:p>
    <w:p w14:paraId="53E94F88" w14:textId="77777777" w:rsidR="006A5D51" w:rsidRPr="00A90F75" w:rsidRDefault="006A5D51" w:rsidP="003561B7">
      <w:pPr>
        <w:numPr>
          <w:ilvl w:val="0"/>
          <w:numId w:val="15"/>
        </w:numPr>
        <w:spacing w:after="160" w:line="278" w:lineRule="auto"/>
        <w:jc w:val="both"/>
        <w:rPr>
          <w:rFonts w:ascii="Calibri" w:hAnsi="Calibri" w:cs="Calibri"/>
          <w:sz w:val="36"/>
          <w:szCs w:val="36"/>
        </w:rPr>
      </w:pPr>
      <w:r w:rsidRPr="00A90F75">
        <w:rPr>
          <w:rFonts w:ascii="Calibri" w:hAnsi="Calibri" w:cs="Calibri"/>
          <w:sz w:val="36"/>
          <w:szCs w:val="36"/>
        </w:rPr>
        <w:t xml:space="preserve">Revenue = 357 × $180 = </w:t>
      </w:r>
      <w:r w:rsidRPr="00A90F75">
        <w:rPr>
          <w:rFonts w:ascii="Calibri" w:hAnsi="Calibri" w:cs="Calibri"/>
          <w:b/>
          <w:bCs/>
          <w:sz w:val="36"/>
          <w:szCs w:val="36"/>
        </w:rPr>
        <w:t>$64,260</w:t>
      </w:r>
    </w:p>
    <w:p w14:paraId="389CEE3F" w14:textId="77777777" w:rsidR="006A5D51" w:rsidRPr="00A90F75" w:rsidRDefault="006A5D51" w:rsidP="003561B7">
      <w:pPr>
        <w:numPr>
          <w:ilvl w:val="0"/>
          <w:numId w:val="15"/>
        </w:numPr>
        <w:spacing w:after="160" w:line="278" w:lineRule="auto"/>
        <w:jc w:val="both"/>
        <w:rPr>
          <w:rFonts w:ascii="Calibri" w:hAnsi="Calibri" w:cs="Calibri"/>
          <w:sz w:val="36"/>
          <w:szCs w:val="36"/>
        </w:rPr>
      </w:pPr>
      <w:r w:rsidRPr="00A90F75">
        <w:rPr>
          <w:rFonts w:ascii="Calibri" w:hAnsi="Calibri" w:cs="Calibri"/>
          <w:sz w:val="36"/>
          <w:szCs w:val="36"/>
        </w:rPr>
        <w:t xml:space="preserve">Variable costs = 357 × $50 = </w:t>
      </w:r>
      <w:r w:rsidRPr="00A90F75">
        <w:rPr>
          <w:rFonts w:ascii="Calibri" w:hAnsi="Calibri" w:cs="Calibri"/>
          <w:b/>
          <w:bCs/>
          <w:sz w:val="36"/>
          <w:szCs w:val="36"/>
        </w:rPr>
        <w:t>$17,850</w:t>
      </w:r>
    </w:p>
    <w:p w14:paraId="776CB88E" w14:textId="77777777" w:rsidR="006A5D51" w:rsidRPr="00A90F75" w:rsidRDefault="006A5D51" w:rsidP="003561B7">
      <w:pPr>
        <w:numPr>
          <w:ilvl w:val="0"/>
          <w:numId w:val="15"/>
        </w:numPr>
        <w:spacing w:after="160" w:line="278" w:lineRule="auto"/>
        <w:jc w:val="both"/>
        <w:rPr>
          <w:rFonts w:ascii="Calibri" w:hAnsi="Calibri" w:cs="Calibri"/>
          <w:sz w:val="36"/>
          <w:szCs w:val="36"/>
        </w:rPr>
      </w:pPr>
      <w:r w:rsidRPr="00A90F75">
        <w:rPr>
          <w:rFonts w:ascii="Calibri" w:hAnsi="Calibri" w:cs="Calibri"/>
          <w:sz w:val="36"/>
          <w:szCs w:val="36"/>
        </w:rPr>
        <w:t xml:space="preserve">Net Profit = $64,260 – $17,850 – $20,000 = </w:t>
      </w:r>
      <w:r w:rsidRPr="00A90F75">
        <w:rPr>
          <w:rFonts w:ascii="Calibri" w:hAnsi="Calibri" w:cs="Calibri"/>
          <w:b/>
          <w:bCs/>
          <w:sz w:val="36"/>
          <w:szCs w:val="36"/>
        </w:rPr>
        <w:t>$26,410</w:t>
      </w:r>
    </w:p>
    <w:p w14:paraId="20F11F57" w14:textId="77777777" w:rsidR="006A5D51" w:rsidRPr="003A4AEC" w:rsidRDefault="006A5D51" w:rsidP="00BB6F24">
      <w:pPr>
        <w:spacing w:after="160" w:line="278" w:lineRule="auto"/>
        <w:jc w:val="both"/>
        <w:rPr>
          <w:rFonts w:ascii="Calibri" w:hAnsi="Calibri" w:cs="Calibri"/>
          <w:b/>
          <w:bCs/>
          <w:sz w:val="44"/>
          <w:szCs w:val="44"/>
        </w:rPr>
      </w:pPr>
      <w:r w:rsidRPr="003A4AEC">
        <w:rPr>
          <w:rFonts w:ascii="Calibri" w:hAnsi="Calibri" w:cs="Calibri"/>
          <w:b/>
          <w:bCs/>
          <w:sz w:val="44"/>
          <w:szCs w:val="44"/>
        </w:rPr>
        <w:t>Summary:</w:t>
      </w:r>
    </w:p>
    <w:p w14:paraId="5D4C1AE7" w14:textId="77777777" w:rsidR="006A5D51" w:rsidRPr="00A90F75" w:rsidRDefault="006A5D51" w:rsidP="003561B7">
      <w:pPr>
        <w:numPr>
          <w:ilvl w:val="0"/>
          <w:numId w:val="16"/>
        </w:numPr>
        <w:spacing w:after="160" w:line="278" w:lineRule="auto"/>
        <w:jc w:val="both"/>
        <w:rPr>
          <w:rFonts w:ascii="Calibri" w:hAnsi="Calibri" w:cs="Calibri"/>
          <w:sz w:val="36"/>
          <w:szCs w:val="36"/>
        </w:rPr>
      </w:pPr>
      <w:r w:rsidRPr="00A90F75">
        <w:rPr>
          <w:rFonts w:ascii="Calibri" w:hAnsi="Calibri" w:cs="Calibri"/>
          <w:sz w:val="36"/>
          <w:szCs w:val="36"/>
        </w:rPr>
        <w:t xml:space="preserve">At </w:t>
      </w:r>
      <w:r w:rsidRPr="00A90F75">
        <w:rPr>
          <w:rFonts w:ascii="Calibri" w:hAnsi="Calibri" w:cs="Calibri"/>
          <w:b/>
          <w:bCs/>
          <w:sz w:val="36"/>
          <w:szCs w:val="36"/>
        </w:rPr>
        <w:t>50% occupancy</w:t>
      </w:r>
      <w:r w:rsidRPr="00A90F75">
        <w:rPr>
          <w:rFonts w:ascii="Calibri" w:hAnsi="Calibri" w:cs="Calibri"/>
          <w:sz w:val="36"/>
          <w:szCs w:val="36"/>
        </w:rPr>
        <w:t>, Pine Hills Lodge may yield ~$13,000/month in net profit.</w:t>
      </w:r>
    </w:p>
    <w:p w14:paraId="4BB10900" w14:textId="77777777" w:rsidR="006A5D51" w:rsidRPr="00A90F75" w:rsidRDefault="006A5D51" w:rsidP="003561B7">
      <w:pPr>
        <w:numPr>
          <w:ilvl w:val="0"/>
          <w:numId w:val="16"/>
        </w:numPr>
        <w:spacing w:after="160" w:line="278" w:lineRule="auto"/>
        <w:jc w:val="both"/>
        <w:rPr>
          <w:rFonts w:ascii="Calibri" w:hAnsi="Calibri" w:cs="Calibri"/>
          <w:sz w:val="36"/>
          <w:szCs w:val="36"/>
        </w:rPr>
      </w:pPr>
      <w:r w:rsidRPr="00A90F75">
        <w:rPr>
          <w:rFonts w:ascii="Calibri" w:hAnsi="Calibri" w:cs="Calibri"/>
          <w:sz w:val="36"/>
          <w:szCs w:val="36"/>
        </w:rPr>
        <w:t xml:space="preserve">At </w:t>
      </w:r>
      <w:r w:rsidRPr="00A90F75">
        <w:rPr>
          <w:rFonts w:ascii="Calibri" w:hAnsi="Calibri" w:cs="Calibri"/>
          <w:b/>
          <w:bCs/>
          <w:sz w:val="36"/>
          <w:szCs w:val="36"/>
        </w:rPr>
        <w:t>70% occupancy</w:t>
      </w:r>
      <w:r w:rsidRPr="00A90F75">
        <w:rPr>
          <w:rFonts w:ascii="Calibri" w:hAnsi="Calibri" w:cs="Calibri"/>
          <w:sz w:val="36"/>
          <w:szCs w:val="36"/>
        </w:rPr>
        <w:t>, that could rise to ~$26,000/month.</w:t>
      </w:r>
    </w:p>
    <w:p w14:paraId="61B33338" w14:textId="77777777" w:rsidR="006A5D51" w:rsidRPr="00A90F75" w:rsidRDefault="006A5D51" w:rsidP="003561B7">
      <w:pPr>
        <w:numPr>
          <w:ilvl w:val="0"/>
          <w:numId w:val="16"/>
        </w:numPr>
        <w:spacing w:after="160" w:line="278" w:lineRule="auto"/>
        <w:jc w:val="both"/>
        <w:rPr>
          <w:rFonts w:ascii="Calibri" w:hAnsi="Calibri" w:cs="Calibri"/>
          <w:sz w:val="36"/>
          <w:szCs w:val="36"/>
        </w:rPr>
      </w:pPr>
      <w:proofErr w:type="gramStart"/>
      <w:r w:rsidRPr="00A90F75">
        <w:rPr>
          <w:rFonts w:ascii="Calibri" w:hAnsi="Calibri" w:cs="Calibri"/>
          <w:sz w:val="36"/>
          <w:szCs w:val="36"/>
        </w:rPr>
        <w:t>Profit</w:t>
      </w:r>
      <w:proofErr w:type="gramEnd"/>
      <w:r w:rsidRPr="00A90F75">
        <w:rPr>
          <w:rFonts w:ascii="Calibri" w:hAnsi="Calibri" w:cs="Calibri"/>
          <w:sz w:val="36"/>
          <w:szCs w:val="36"/>
        </w:rPr>
        <w:t xml:space="preserve"> can improve with:</w:t>
      </w:r>
    </w:p>
    <w:p w14:paraId="32C0CC9A" w14:textId="7C23987F" w:rsidR="006A5D51" w:rsidRPr="00A90F75" w:rsidRDefault="006A5D51" w:rsidP="003561B7">
      <w:pPr>
        <w:numPr>
          <w:ilvl w:val="1"/>
          <w:numId w:val="16"/>
        </w:numPr>
        <w:spacing w:after="160" w:line="278" w:lineRule="auto"/>
        <w:jc w:val="both"/>
        <w:rPr>
          <w:rFonts w:ascii="Calibri" w:hAnsi="Calibri" w:cs="Calibri"/>
          <w:sz w:val="36"/>
          <w:szCs w:val="36"/>
        </w:rPr>
      </w:pPr>
      <w:r w:rsidRPr="00A90F75">
        <w:rPr>
          <w:rFonts w:ascii="Calibri" w:hAnsi="Calibri" w:cs="Calibri"/>
          <w:sz w:val="36"/>
          <w:szCs w:val="36"/>
        </w:rPr>
        <w:t>Higher ADR (premium pricing on weekends events)</w:t>
      </w:r>
    </w:p>
    <w:p w14:paraId="297600F2" w14:textId="77777777" w:rsidR="006A5D51" w:rsidRPr="00A90F75" w:rsidRDefault="006A5D51" w:rsidP="003561B7">
      <w:pPr>
        <w:numPr>
          <w:ilvl w:val="1"/>
          <w:numId w:val="16"/>
        </w:numPr>
        <w:spacing w:after="160" w:line="278" w:lineRule="auto"/>
        <w:jc w:val="both"/>
        <w:rPr>
          <w:rFonts w:ascii="Calibri" w:hAnsi="Calibri" w:cs="Calibri"/>
          <w:sz w:val="36"/>
          <w:szCs w:val="36"/>
        </w:rPr>
      </w:pPr>
      <w:r w:rsidRPr="00A90F75">
        <w:rPr>
          <w:rFonts w:ascii="Calibri" w:hAnsi="Calibri" w:cs="Calibri"/>
          <w:sz w:val="36"/>
          <w:szCs w:val="36"/>
        </w:rPr>
        <w:t>Selling add-ons (meals, spa, venue use)</w:t>
      </w:r>
    </w:p>
    <w:p w14:paraId="2F0F04F4" w14:textId="77777777" w:rsidR="006A5D51" w:rsidRPr="00A90F75" w:rsidRDefault="006A5D51" w:rsidP="003561B7">
      <w:pPr>
        <w:numPr>
          <w:ilvl w:val="1"/>
          <w:numId w:val="16"/>
        </w:numPr>
        <w:spacing w:after="160" w:line="278" w:lineRule="auto"/>
        <w:jc w:val="both"/>
        <w:rPr>
          <w:rFonts w:ascii="Calibri" w:hAnsi="Calibri" w:cs="Calibri"/>
          <w:sz w:val="36"/>
          <w:szCs w:val="36"/>
        </w:rPr>
      </w:pPr>
      <w:r w:rsidRPr="00A90F75">
        <w:rPr>
          <w:rFonts w:ascii="Calibri" w:hAnsi="Calibri" w:cs="Calibri"/>
          <w:sz w:val="36"/>
          <w:szCs w:val="36"/>
        </w:rPr>
        <w:lastRenderedPageBreak/>
        <w:t>Reducing fixed or variable costs</w:t>
      </w:r>
    </w:p>
    <w:p w14:paraId="6E3DD197" w14:textId="77777777" w:rsidR="006A5D51" w:rsidRPr="00A90F75" w:rsidRDefault="006A5D51" w:rsidP="003561B7">
      <w:pPr>
        <w:numPr>
          <w:ilvl w:val="1"/>
          <w:numId w:val="16"/>
        </w:numPr>
        <w:spacing w:after="160" w:line="278" w:lineRule="auto"/>
        <w:jc w:val="both"/>
        <w:rPr>
          <w:rFonts w:ascii="Calibri" w:hAnsi="Calibri" w:cs="Calibri"/>
          <w:sz w:val="36"/>
          <w:szCs w:val="36"/>
        </w:rPr>
      </w:pPr>
      <w:r w:rsidRPr="00A90F75">
        <w:rPr>
          <w:rFonts w:ascii="Calibri" w:hAnsi="Calibri" w:cs="Calibri"/>
          <w:sz w:val="36"/>
          <w:szCs w:val="36"/>
        </w:rPr>
        <w:t>Optimizing direct bookings (avoiding OTA fees)</w:t>
      </w:r>
    </w:p>
    <w:p w14:paraId="5F1EE567" w14:textId="77777777" w:rsidR="006A5D51" w:rsidRPr="00A90F75" w:rsidRDefault="006A5D51" w:rsidP="00BB6F24">
      <w:pPr>
        <w:jc w:val="both"/>
        <w:rPr>
          <w:rFonts w:ascii="Calibri" w:hAnsi="Calibri" w:cs="Calibri"/>
          <w:sz w:val="36"/>
          <w:szCs w:val="36"/>
        </w:rPr>
      </w:pPr>
    </w:p>
    <w:p w14:paraId="281FC69C" w14:textId="77777777" w:rsidR="00A17301" w:rsidRDefault="00A17301" w:rsidP="00BB6F24">
      <w:pPr>
        <w:jc w:val="both"/>
        <w:rPr>
          <w:rFonts w:asciiTheme="majorHAnsi" w:eastAsiaTheme="majorEastAsia" w:hAnsiTheme="majorHAnsi" w:cstheme="majorBidi"/>
          <w:b/>
          <w:bCs/>
          <w:color w:val="365F91" w:themeColor="accent1" w:themeShade="BF"/>
          <w:sz w:val="40"/>
          <w:szCs w:val="40"/>
        </w:rPr>
      </w:pPr>
      <w:r>
        <w:br w:type="page"/>
      </w:r>
    </w:p>
    <w:p w14:paraId="4728BA2A" w14:textId="78DE76AE" w:rsidR="00384C36" w:rsidRPr="00BE09FF" w:rsidRDefault="00D91C40" w:rsidP="00BB6F24">
      <w:pPr>
        <w:pStyle w:val="Style1"/>
        <w:jc w:val="both"/>
        <w:rPr>
          <w:sz w:val="48"/>
          <w:szCs w:val="48"/>
        </w:rPr>
      </w:pPr>
      <w:r w:rsidRPr="00BE09FF">
        <w:rPr>
          <w:sz w:val="48"/>
          <w:szCs w:val="48"/>
        </w:rPr>
        <w:lastRenderedPageBreak/>
        <w:t>1</w:t>
      </w:r>
      <w:r w:rsidR="002055CA" w:rsidRPr="00BE09FF">
        <w:rPr>
          <w:sz w:val="48"/>
          <w:szCs w:val="48"/>
        </w:rPr>
        <w:t>8</w:t>
      </w:r>
      <w:r w:rsidRPr="00BE09FF">
        <w:rPr>
          <w:sz w:val="48"/>
          <w:szCs w:val="48"/>
        </w:rPr>
        <w:t>. Future Upgrades and Enhancements</w:t>
      </w:r>
    </w:p>
    <w:p w14:paraId="007AC4E3" w14:textId="43201FC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The </w:t>
      </w:r>
      <w:r w:rsidR="004E66EF">
        <w:rPr>
          <w:rFonts w:asciiTheme="majorHAnsi" w:hAnsiTheme="majorHAnsi" w:cstheme="majorHAnsi"/>
          <w:sz w:val="36"/>
          <w:szCs w:val="36"/>
        </w:rPr>
        <w:t xml:space="preserve">Pine Hills </w:t>
      </w:r>
      <w:r w:rsidRPr="00FB4C77">
        <w:rPr>
          <w:rFonts w:asciiTheme="majorHAnsi" w:hAnsiTheme="majorHAnsi" w:cstheme="majorHAnsi"/>
          <w:sz w:val="36"/>
          <w:szCs w:val="36"/>
        </w:rPr>
        <w:t>Lodge is poised to undergo a transformative revitalization that honors its historical legacy as a haven for recovery, rest, and self-care. Originally envisioned as a retreat for healing and spiritual reflection, the Lodge will be realigned with its founding mission through a comprehensive program of enhancements designed to cultivate holistic well-being—physically, mentally, and spiritually—for every guest.</w:t>
      </w:r>
    </w:p>
    <w:p w14:paraId="00DFF3F6" w14:textId="77777777" w:rsidR="00384C36" w:rsidRPr="00BE09FF" w:rsidRDefault="00D91C40" w:rsidP="00BB6F24">
      <w:pPr>
        <w:jc w:val="both"/>
        <w:rPr>
          <w:rFonts w:asciiTheme="majorHAnsi" w:hAnsiTheme="majorHAnsi" w:cstheme="majorHAnsi"/>
          <w:b/>
          <w:bCs/>
          <w:sz w:val="44"/>
          <w:szCs w:val="44"/>
        </w:rPr>
      </w:pPr>
      <w:r w:rsidRPr="00BE09FF">
        <w:rPr>
          <w:rFonts w:asciiTheme="majorHAnsi" w:hAnsiTheme="majorHAnsi" w:cstheme="majorHAnsi"/>
          <w:b/>
          <w:bCs/>
          <w:sz w:val="44"/>
          <w:szCs w:val="44"/>
        </w:rPr>
        <w:t>A Sanctuary for Physical Health and Active Recovery</w:t>
      </w:r>
    </w:p>
    <w:p w14:paraId="2A9EE063"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Several planned outdoor and indoor upgrades are aimed at encouraging movement, vitality, and outdoor engagement—cornerstones of any comprehensive physical wellness program. The reimagined 9-hole, 3-par golf course will offer not only elegant, low-impact exercise but also a venue for casual networking and serene enjoyment of nature. Nearby basketball and volleyball courts will provide active options for team-building and cardiovascular health, ideal for corporate wellness retreats or group fitness sessions.</w:t>
      </w:r>
    </w:p>
    <w:p w14:paraId="2C1307E6" w14:textId="55463B1F"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Expansive hiking and biking trails—spanning 7 to 8 acres—will wind through natural terrain, encouraging mindfulness </w:t>
      </w:r>
      <w:r w:rsidRPr="00FB4C77">
        <w:rPr>
          <w:rFonts w:asciiTheme="majorHAnsi" w:hAnsiTheme="majorHAnsi" w:cstheme="majorHAnsi"/>
          <w:sz w:val="36"/>
          <w:szCs w:val="36"/>
        </w:rPr>
        <w:lastRenderedPageBreak/>
        <w:t xml:space="preserve">through movement. </w:t>
      </w:r>
      <w:proofErr w:type="gramStart"/>
      <w:r w:rsidRPr="00FB4C77">
        <w:rPr>
          <w:rFonts w:asciiTheme="majorHAnsi" w:hAnsiTheme="majorHAnsi" w:cstheme="majorHAnsi"/>
          <w:sz w:val="36"/>
          <w:szCs w:val="36"/>
        </w:rPr>
        <w:t>Whether on</w:t>
      </w:r>
      <w:proofErr w:type="gramEnd"/>
      <w:r w:rsidRPr="00FB4C77">
        <w:rPr>
          <w:rFonts w:asciiTheme="majorHAnsi" w:hAnsiTheme="majorHAnsi" w:cstheme="majorHAnsi"/>
          <w:sz w:val="36"/>
          <w:szCs w:val="36"/>
        </w:rPr>
        <w:t xml:space="preserve"> </w:t>
      </w:r>
      <w:r w:rsidR="00CC2C87">
        <w:rPr>
          <w:rFonts w:asciiTheme="majorHAnsi" w:hAnsiTheme="majorHAnsi" w:cstheme="majorHAnsi"/>
          <w:sz w:val="36"/>
          <w:szCs w:val="36"/>
        </w:rPr>
        <w:t>joggin</w:t>
      </w:r>
      <w:r w:rsidR="0009327F">
        <w:rPr>
          <w:rFonts w:asciiTheme="majorHAnsi" w:hAnsiTheme="majorHAnsi" w:cstheme="majorHAnsi"/>
          <w:sz w:val="36"/>
          <w:szCs w:val="36"/>
        </w:rPr>
        <w:t>g, hiking</w:t>
      </w:r>
      <w:r w:rsidRPr="00FB4C77">
        <w:rPr>
          <w:rFonts w:asciiTheme="majorHAnsi" w:hAnsiTheme="majorHAnsi" w:cstheme="majorHAnsi"/>
          <w:sz w:val="36"/>
          <w:szCs w:val="36"/>
        </w:rPr>
        <w:t>, or three-wheel trails, these routes are designed to offer immersive experiences in nature, supporting both cardiovascular fitness and mental clarity.</w:t>
      </w:r>
    </w:p>
    <w:p w14:paraId="7122CA25"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Complementary rope obstacle courses will further allow groups and individuals to challenge their bodies and minds, fostering resilience and teamwork.</w:t>
      </w:r>
    </w:p>
    <w:p w14:paraId="5EB1EFDA"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A full-service exercise and yoga gym will be a cornerstone of the health facilities, catering to guests seeking structured wellness routines. With flexible scheduling for yoga, meditation, </w:t>
      </w:r>
      <w:proofErr w:type="gramStart"/>
      <w:r w:rsidRPr="00FB4C77">
        <w:rPr>
          <w:rFonts w:asciiTheme="majorHAnsi" w:hAnsiTheme="majorHAnsi" w:cstheme="majorHAnsi"/>
          <w:sz w:val="36"/>
          <w:szCs w:val="36"/>
        </w:rPr>
        <w:t>the space</w:t>
      </w:r>
      <w:proofErr w:type="gramEnd"/>
      <w:r w:rsidRPr="00FB4C77">
        <w:rPr>
          <w:rFonts w:asciiTheme="majorHAnsi" w:hAnsiTheme="majorHAnsi" w:cstheme="majorHAnsi"/>
          <w:sz w:val="36"/>
          <w:szCs w:val="36"/>
        </w:rPr>
        <w:t xml:space="preserve"> supports strength training, flexibility, and inner calm.</w:t>
      </w:r>
    </w:p>
    <w:p w14:paraId="6B4B70E9" w14:textId="77777777" w:rsidR="00384C36" w:rsidRPr="0038470E" w:rsidRDefault="00D91C40" w:rsidP="00BB6F24">
      <w:pPr>
        <w:jc w:val="both"/>
        <w:rPr>
          <w:rFonts w:asciiTheme="majorHAnsi" w:hAnsiTheme="majorHAnsi" w:cstheme="majorHAnsi"/>
          <w:b/>
          <w:bCs/>
          <w:sz w:val="40"/>
          <w:szCs w:val="40"/>
        </w:rPr>
      </w:pPr>
      <w:r w:rsidRPr="0038470E">
        <w:rPr>
          <w:rFonts w:asciiTheme="majorHAnsi" w:hAnsiTheme="majorHAnsi" w:cstheme="majorHAnsi"/>
          <w:b/>
          <w:bCs/>
          <w:sz w:val="40"/>
          <w:szCs w:val="40"/>
        </w:rPr>
        <w:t>Restorative Spaces for Mental Health and Mindfulness</w:t>
      </w:r>
    </w:p>
    <w:p w14:paraId="48377801"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In alignment with the Lodge’s spiritual and historical ethos, serene and intentional spaces will be constructed for deep rest, meditation, and personal growth. These include:</w:t>
      </w:r>
    </w:p>
    <w:p w14:paraId="378768A1" w14:textId="3CBEE62F" w:rsidR="00225E72" w:rsidRPr="00225E72" w:rsidRDefault="00980C2C" w:rsidP="00BB6F24">
      <w:pPr>
        <w:jc w:val="both"/>
        <w:rPr>
          <w:rFonts w:asciiTheme="majorHAnsi" w:hAnsiTheme="majorHAnsi" w:cstheme="majorHAnsi"/>
          <w:sz w:val="36"/>
          <w:szCs w:val="36"/>
        </w:rPr>
      </w:pPr>
      <w:r w:rsidRPr="000B51C0">
        <w:rPr>
          <w:rFonts w:asciiTheme="majorHAnsi" w:hAnsiTheme="majorHAnsi" w:cstheme="majorHAnsi"/>
          <w:b/>
          <w:bCs/>
          <w:sz w:val="36"/>
          <w:szCs w:val="36"/>
        </w:rPr>
        <w:t>Garden of Memories:</w:t>
      </w:r>
      <w:r>
        <w:rPr>
          <w:rFonts w:asciiTheme="majorHAnsi" w:hAnsiTheme="majorHAnsi" w:cstheme="majorHAnsi"/>
          <w:sz w:val="36"/>
          <w:szCs w:val="36"/>
        </w:rPr>
        <w:t xml:space="preserve"> </w:t>
      </w:r>
      <w:r w:rsidR="00225E72" w:rsidRPr="00225E72">
        <w:rPr>
          <w:rFonts w:asciiTheme="majorHAnsi" w:hAnsiTheme="majorHAnsi" w:cstheme="majorHAnsi"/>
          <w:sz w:val="36"/>
          <w:szCs w:val="36"/>
        </w:rPr>
        <w:t xml:space="preserve">A private prayer and meditation garden will be developed adjacent to a pool house and heated outdoor pool complex, which includes a cold plunge spa, infrared sauna, and outdoor rain showers. This integration of hydrotherapy into spiritual wellness provides guests with an immersive experience, encouraging both </w:t>
      </w:r>
      <w:r w:rsidR="00225E72" w:rsidRPr="00225E72">
        <w:rPr>
          <w:rFonts w:asciiTheme="majorHAnsi" w:hAnsiTheme="majorHAnsi" w:cstheme="majorHAnsi"/>
          <w:sz w:val="36"/>
          <w:szCs w:val="36"/>
        </w:rPr>
        <w:lastRenderedPageBreak/>
        <w:t>mental clarity and physical detoxification in a beautifully landscaped, quiet sanctuary.</w:t>
      </w:r>
    </w:p>
    <w:p w14:paraId="54220DFE" w14:textId="35517441" w:rsidR="00C227C9" w:rsidRPr="00C227C9" w:rsidRDefault="009D716A" w:rsidP="00BB6F24">
      <w:pPr>
        <w:jc w:val="both"/>
        <w:rPr>
          <w:rFonts w:asciiTheme="majorHAnsi" w:hAnsiTheme="majorHAnsi" w:cstheme="majorHAnsi"/>
          <w:sz w:val="36"/>
          <w:szCs w:val="36"/>
        </w:rPr>
      </w:pPr>
      <w:r w:rsidRPr="000B51C0">
        <w:rPr>
          <w:rFonts w:asciiTheme="majorHAnsi" w:hAnsiTheme="majorHAnsi" w:cstheme="majorHAnsi"/>
          <w:b/>
          <w:bCs/>
          <w:sz w:val="36"/>
          <w:szCs w:val="36"/>
        </w:rPr>
        <w:t>Rustic-</w:t>
      </w:r>
      <w:r w:rsidR="00D91C40" w:rsidRPr="000B51C0">
        <w:rPr>
          <w:rFonts w:asciiTheme="majorHAnsi" w:hAnsiTheme="majorHAnsi" w:cstheme="majorHAnsi"/>
          <w:b/>
          <w:bCs/>
          <w:sz w:val="36"/>
          <w:szCs w:val="36"/>
        </w:rPr>
        <w:t xml:space="preserve">Luxury </w:t>
      </w:r>
      <w:r w:rsidRPr="000B51C0">
        <w:rPr>
          <w:rFonts w:asciiTheme="majorHAnsi" w:hAnsiTheme="majorHAnsi" w:cstheme="majorHAnsi"/>
          <w:b/>
          <w:bCs/>
          <w:sz w:val="36"/>
          <w:szCs w:val="36"/>
        </w:rPr>
        <w:t>C</w:t>
      </w:r>
      <w:r w:rsidR="00D91C40" w:rsidRPr="000B51C0">
        <w:rPr>
          <w:rFonts w:asciiTheme="majorHAnsi" w:hAnsiTheme="majorHAnsi" w:cstheme="majorHAnsi"/>
          <w:b/>
          <w:bCs/>
          <w:sz w:val="36"/>
          <w:szCs w:val="36"/>
        </w:rPr>
        <w:t>abins</w:t>
      </w:r>
      <w:r w:rsidRPr="000B51C0">
        <w:rPr>
          <w:rFonts w:asciiTheme="majorHAnsi" w:hAnsiTheme="majorHAnsi" w:cstheme="majorHAnsi"/>
          <w:b/>
          <w:bCs/>
          <w:sz w:val="36"/>
          <w:szCs w:val="36"/>
        </w:rPr>
        <w:t>:</w:t>
      </w:r>
      <w:r w:rsidR="00D91C40" w:rsidRPr="00FB4C77">
        <w:rPr>
          <w:rFonts w:asciiTheme="majorHAnsi" w:hAnsiTheme="majorHAnsi" w:cstheme="majorHAnsi"/>
          <w:sz w:val="36"/>
          <w:szCs w:val="36"/>
        </w:rPr>
        <w:t xml:space="preserve"> </w:t>
      </w:r>
      <w:proofErr w:type="spellStart"/>
      <w:r>
        <w:rPr>
          <w:rFonts w:asciiTheme="majorHAnsi" w:hAnsiTheme="majorHAnsi" w:cstheme="majorHAnsi"/>
          <w:sz w:val="36"/>
          <w:szCs w:val="36"/>
        </w:rPr>
        <w:t>S</w:t>
      </w:r>
      <w:r w:rsidR="00C227C9" w:rsidRPr="00C227C9">
        <w:rPr>
          <w:rFonts w:asciiTheme="majorHAnsi" w:hAnsiTheme="majorHAnsi" w:cstheme="majorHAnsi"/>
          <w:sz w:val="36"/>
          <w:szCs w:val="36"/>
        </w:rPr>
        <w:t>secluded</w:t>
      </w:r>
      <w:proofErr w:type="spellEnd"/>
      <w:r w:rsidR="00C227C9" w:rsidRPr="00C227C9">
        <w:rPr>
          <w:rFonts w:asciiTheme="majorHAnsi" w:hAnsiTheme="majorHAnsi" w:cstheme="majorHAnsi"/>
          <w:sz w:val="36"/>
          <w:szCs w:val="36"/>
        </w:rPr>
        <w:t xml:space="preserve"> haven of rustic-luxury cabins, where timeless craftsmanship meets serene surroundings for a truly tranquil retreat.</w:t>
      </w:r>
    </w:p>
    <w:p w14:paraId="5C06EF55" w14:textId="0249FB12"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Boardroom </w:t>
      </w:r>
      <w:r w:rsidR="009422EB">
        <w:rPr>
          <w:rFonts w:asciiTheme="majorHAnsi" w:hAnsiTheme="majorHAnsi" w:cstheme="majorHAnsi"/>
          <w:sz w:val="36"/>
          <w:szCs w:val="36"/>
        </w:rPr>
        <w:t>P</w:t>
      </w:r>
      <w:r w:rsidRPr="00FB4C77">
        <w:rPr>
          <w:rFonts w:asciiTheme="majorHAnsi" w:hAnsiTheme="majorHAnsi" w:cstheme="majorHAnsi"/>
          <w:sz w:val="36"/>
          <w:szCs w:val="36"/>
        </w:rPr>
        <w:t>avilion</w:t>
      </w:r>
      <w:r w:rsidR="004D650C">
        <w:rPr>
          <w:rFonts w:asciiTheme="majorHAnsi" w:hAnsiTheme="majorHAnsi" w:cstheme="majorHAnsi"/>
          <w:sz w:val="36"/>
          <w:szCs w:val="36"/>
        </w:rPr>
        <w:t>:</w:t>
      </w:r>
      <w:r w:rsidRPr="00FB4C77">
        <w:rPr>
          <w:rFonts w:asciiTheme="majorHAnsi" w:hAnsiTheme="majorHAnsi" w:cstheme="majorHAnsi"/>
          <w:sz w:val="36"/>
          <w:szCs w:val="36"/>
        </w:rPr>
        <w:t xml:space="preserve"> </w:t>
      </w:r>
      <w:r w:rsidR="00D25676">
        <w:rPr>
          <w:rFonts w:asciiTheme="majorHAnsi" w:hAnsiTheme="majorHAnsi" w:cstheme="majorHAnsi"/>
          <w:sz w:val="36"/>
          <w:szCs w:val="36"/>
        </w:rPr>
        <w:t>A</w:t>
      </w:r>
      <w:r w:rsidR="008E0254">
        <w:rPr>
          <w:rFonts w:asciiTheme="majorHAnsi" w:hAnsiTheme="majorHAnsi" w:cstheme="majorHAnsi"/>
          <w:sz w:val="36"/>
          <w:szCs w:val="36"/>
        </w:rPr>
        <w:t xml:space="preserve">ll glass </w:t>
      </w:r>
      <w:proofErr w:type="gramStart"/>
      <w:r w:rsidR="008E0254">
        <w:rPr>
          <w:rFonts w:asciiTheme="majorHAnsi" w:hAnsiTheme="majorHAnsi" w:cstheme="majorHAnsi"/>
          <w:sz w:val="36"/>
          <w:szCs w:val="36"/>
        </w:rPr>
        <w:t>boardroom</w:t>
      </w:r>
      <w:proofErr w:type="gramEnd"/>
      <w:r w:rsidR="008E0254">
        <w:rPr>
          <w:rFonts w:asciiTheme="majorHAnsi" w:hAnsiTheme="majorHAnsi" w:cstheme="majorHAnsi"/>
          <w:sz w:val="36"/>
          <w:szCs w:val="36"/>
        </w:rPr>
        <w:t xml:space="preserve"> </w:t>
      </w:r>
      <w:r w:rsidRPr="00FB4C77">
        <w:rPr>
          <w:rFonts w:asciiTheme="majorHAnsi" w:hAnsiTheme="majorHAnsi" w:cstheme="majorHAnsi"/>
          <w:sz w:val="36"/>
          <w:szCs w:val="36"/>
        </w:rPr>
        <w:t xml:space="preserve">with </w:t>
      </w:r>
      <w:r w:rsidR="00084D9D">
        <w:rPr>
          <w:rFonts w:asciiTheme="majorHAnsi" w:hAnsiTheme="majorHAnsi" w:cstheme="majorHAnsi"/>
          <w:sz w:val="36"/>
          <w:szCs w:val="36"/>
        </w:rPr>
        <w:t xml:space="preserve">adjacent </w:t>
      </w:r>
      <w:r w:rsidR="004D650C">
        <w:rPr>
          <w:rFonts w:asciiTheme="majorHAnsi" w:hAnsiTheme="majorHAnsi" w:cstheme="majorHAnsi"/>
          <w:sz w:val="36"/>
          <w:szCs w:val="36"/>
        </w:rPr>
        <w:t>g</w:t>
      </w:r>
      <w:r w:rsidR="009422EB">
        <w:rPr>
          <w:rFonts w:asciiTheme="majorHAnsi" w:hAnsiTheme="majorHAnsi" w:cstheme="majorHAnsi"/>
          <w:sz w:val="36"/>
          <w:szCs w:val="36"/>
        </w:rPr>
        <w:t xml:space="preserve">ame </w:t>
      </w:r>
      <w:proofErr w:type="gramStart"/>
      <w:r w:rsidR="004D650C">
        <w:rPr>
          <w:rFonts w:asciiTheme="majorHAnsi" w:hAnsiTheme="majorHAnsi" w:cstheme="majorHAnsi"/>
          <w:sz w:val="36"/>
          <w:szCs w:val="36"/>
        </w:rPr>
        <w:t>r</w:t>
      </w:r>
      <w:r w:rsidR="009422EB">
        <w:rPr>
          <w:rFonts w:asciiTheme="majorHAnsi" w:hAnsiTheme="majorHAnsi" w:cstheme="majorHAnsi"/>
          <w:sz w:val="36"/>
          <w:szCs w:val="36"/>
        </w:rPr>
        <w:t>oom</w:t>
      </w:r>
      <w:proofErr w:type="gramEnd"/>
      <w:r w:rsidR="009422EB">
        <w:rPr>
          <w:rFonts w:asciiTheme="majorHAnsi" w:hAnsiTheme="majorHAnsi" w:cstheme="majorHAnsi"/>
          <w:sz w:val="36"/>
          <w:szCs w:val="36"/>
        </w:rPr>
        <w:t xml:space="preserve"> </w:t>
      </w:r>
      <w:r w:rsidRPr="00FB4C77">
        <w:rPr>
          <w:rFonts w:asciiTheme="majorHAnsi" w:hAnsiTheme="majorHAnsi" w:cstheme="majorHAnsi"/>
          <w:sz w:val="36"/>
          <w:szCs w:val="36"/>
        </w:rPr>
        <w:t xml:space="preserve">and </w:t>
      </w:r>
      <w:r w:rsidR="004D650C">
        <w:rPr>
          <w:rFonts w:asciiTheme="majorHAnsi" w:hAnsiTheme="majorHAnsi" w:cstheme="majorHAnsi"/>
          <w:sz w:val="36"/>
          <w:szCs w:val="36"/>
        </w:rPr>
        <w:t>r</w:t>
      </w:r>
      <w:r w:rsidRPr="00FB4C77">
        <w:rPr>
          <w:rFonts w:asciiTheme="majorHAnsi" w:hAnsiTheme="majorHAnsi" w:cstheme="majorHAnsi"/>
          <w:sz w:val="36"/>
          <w:szCs w:val="36"/>
        </w:rPr>
        <w:t xml:space="preserve">ooftop </w:t>
      </w:r>
      <w:r w:rsidR="004D650C">
        <w:rPr>
          <w:rFonts w:asciiTheme="majorHAnsi" w:hAnsiTheme="majorHAnsi" w:cstheme="majorHAnsi"/>
          <w:sz w:val="36"/>
          <w:szCs w:val="36"/>
        </w:rPr>
        <w:t>w</w:t>
      </w:r>
      <w:r w:rsidR="00471670">
        <w:rPr>
          <w:rFonts w:asciiTheme="majorHAnsi" w:hAnsiTheme="majorHAnsi" w:cstheme="majorHAnsi"/>
          <w:sz w:val="36"/>
          <w:szCs w:val="36"/>
        </w:rPr>
        <w:t xml:space="preserve">atchtower </w:t>
      </w:r>
      <w:proofErr w:type="gramStart"/>
      <w:r w:rsidR="00947711">
        <w:rPr>
          <w:rFonts w:asciiTheme="majorHAnsi" w:hAnsiTheme="majorHAnsi" w:cstheme="majorHAnsi"/>
          <w:sz w:val="36"/>
          <w:szCs w:val="36"/>
        </w:rPr>
        <w:t xml:space="preserve">with  </w:t>
      </w:r>
      <w:r w:rsidRPr="00FB4C77">
        <w:rPr>
          <w:rFonts w:asciiTheme="majorHAnsi" w:hAnsiTheme="majorHAnsi" w:cstheme="majorHAnsi"/>
          <w:sz w:val="36"/>
          <w:szCs w:val="36"/>
        </w:rPr>
        <w:t>stargazing</w:t>
      </w:r>
      <w:proofErr w:type="gramEnd"/>
      <w:r w:rsidRPr="00FB4C77">
        <w:rPr>
          <w:rFonts w:asciiTheme="majorHAnsi" w:hAnsiTheme="majorHAnsi" w:cstheme="majorHAnsi"/>
          <w:sz w:val="36"/>
          <w:szCs w:val="36"/>
        </w:rPr>
        <w:t xml:space="preserve"> </w:t>
      </w:r>
      <w:proofErr w:type="gramStart"/>
      <w:r w:rsidRPr="00FB4C77">
        <w:rPr>
          <w:rFonts w:asciiTheme="majorHAnsi" w:hAnsiTheme="majorHAnsi" w:cstheme="majorHAnsi"/>
          <w:sz w:val="36"/>
          <w:szCs w:val="36"/>
        </w:rPr>
        <w:t>deck</w:t>
      </w:r>
      <w:proofErr w:type="gramEnd"/>
      <w:r w:rsidRPr="00FB4C77">
        <w:rPr>
          <w:rFonts w:asciiTheme="majorHAnsi" w:hAnsiTheme="majorHAnsi" w:cstheme="majorHAnsi"/>
          <w:sz w:val="36"/>
          <w:szCs w:val="36"/>
        </w:rPr>
        <w:t xml:space="preserve"> will serve dual purposes: as a peaceful executive planning center and as a quiet evening retreat space to reflect under the stars.</w:t>
      </w:r>
    </w:p>
    <w:p w14:paraId="111876AF"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These mental and emotional wellness offerings serve not only individual guests but also groups participating in faith-based journeys, mental health workshops, or corporate mindfulness programs.</w:t>
      </w:r>
    </w:p>
    <w:p w14:paraId="728DD324" w14:textId="77777777" w:rsidR="00384C36" w:rsidRPr="00C064C2" w:rsidRDefault="00D91C40" w:rsidP="00BB6F24">
      <w:pPr>
        <w:jc w:val="both"/>
        <w:rPr>
          <w:rFonts w:asciiTheme="majorHAnsi" w:hAnsiTheme="majorHAnsi" w:cstheme="majorHAnsi"/>
          <w:b/>
          <w:bCs/>
          <w:sz w:val="44"/>
          <w:szCs w:val="44"/>
        </w:rPr>
      </w:pPr>
      <w:r w:rsidRPr="00C064C2">
        <w:rPr>
          <w:rFonts w:asciiTheme="majorHAnsi" w:hAnsiTheme="majorHAnsi" w:cstheme="majorHAnsi"/>
          <w:b/>
          <w:bCs/>
          <w:sz w:val="44"/>
          <w:szCs w:val="44"/>
        </w:rPr>
        <w:t>Rebuilding Through Creativity, Purpose, and Community</w:t>
      </w:r>
    </w:p>
    <w:p w14:paraId="196C9AC5" w14:textId="77777777" w:rsidR="001F183A" w:rsidRPr="001F183A" w:rsidRDefault="001F183A" w:rsidP="00BB6F24">
      <w:pPr>
        <w:jc w:val="both"/>
        <w:rPr>
          <w:rFonts w:asciiTheme="majorHAnsi" w:hAnsiTheme="majorHAnsi" w:cstheme="majorHAnsi"/>
          <w:sz w:val="36"/>
          <w:szCs w:val="36"/>
        </w:rPr>
      </w:pPr>
      <w:r w:rsidRPr="001F183A">
        <w:rPr>
          <w:rFonts w:asciiTheme="majorHAnsi" w:hAnsiTheme="majorHAnsi" w:cstheme="majorHAnsi"/>
          <w:sz w:val="36"/>
          <w:szCs w:val="36"/>
        </w:rPr>
        <w:t xml:space="preserve">Pine Hills Lodge will integrate </w:t>
      </w:r>
      <w:r w:rsidRPr="001F183A">
        <w:rPr>
          <w:rFonts w:asciiTheme="majorHAnsi" w:hAnsiTheme="majorHAnsi" w:cstheme="majorHAnsi"/>
          <w:b/>
          <w:bCs/>
          <w:sz w:val="36"/>
          <w:szCs w:val="36"/>
        </w:rPr>
        <w:t>4–6 architecturally aligned live/work studio pods</w:t>
      </w:r>
      <w:r w:rsidRPr="001F183A">
        <w:rPr>
          <w:rFonts w:asciiTheme="majorHAnsi" w:hAnsiTheme="majorHAnsi" w:cstheme="majorHAnsi"/>
          <w:sz w:val="36"/>
          <w:szCs w:val="36"/>
        </w:rPr>
        <w:t xml:space="preserve">, each outfitted with private sleeping quarters, compact kitchenettes, ergonomic desks, and direct access to walking trails or garden zones. These studios will serve as a foundational component of the Lodge’s long-stay and resident programming—ideal for artists-in-residence, health practitioners, legal retreat </w:t>
      </w:r>
      <w:r w:rsidRPr="001F183A">
        <w:rPr>
          <w:rFonts w:asciiTheme="majorHAnsi" w:hAnsiTheme="majorHAnsi" w:cstheme="majorHAnsi"/>
          <w:sz w:val="36"/>
          <w:szCs w:val="36"/>
        </w:rPr>
        <w:lastRenderedPageBreak/>
        <w:t>hosts, or digital wellness facilitators. Designed to blur the line between healing, creativity, and work-life flow, the pods will activate immersive experiences that complement the Lodge’s core offerings.</w:t>
      </w:r>
    </w:p>
    <w:p w14:paraId="3582F07F"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Dinner theater and restaurant space will offer community-centric programming with live entertainment, fine dining, and cultural gatherings that inspire joy and connection.</w:t>
      </w:r>
    </w:p>
    <w:p w14:paraId="7B50FEF1"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These enhancements are not simply luxury </w:t>
      </w:r>
      <w:proofErr w:type="gramStart"/>
      <w:r w:rsidRPr="00FB4C77">
        <w:rPr>
          <w:rFonts w:asciiTheme="majorHAnsi" w:hAnsiTheme="majorHAnsi" w:cstheme="majorHAnsi"/>
          <w:sz w:val="36"/>
          <w:szCs w:val="36"/>
        </w:rPr>
        <w:t>additions—</w:t>
      </w:r>
      <w:proofErr w:type="gramEnd"/>
      <w:r w:rsidRPr="00FB4C77">
        <w:rPr>
          <w:rFonts w:asciiTheme="majorHAnsi" w:hAnsiTheme="majorHAnsi" w:cstheme="majorHAnsi"/>
          <w:sz w:val="36"/>
          <w:szCs w:val="36"/>
        </w:rPr>
        <w:t>they are mission-aligned resources designed to create a unique, multi-dimensional healing experience. The Lodge’s design philosophy will blend modern wellness science with traditional principles of retreat and restoration.</w:t>
      </w:r>
    </w:p>
    <w:p w14:paraId="6D515657" w14:textId="77777777" w:rsidR="00384C36" w:rsidRPr="00A15D6E" w:rsidRDefault="00D91C40" w:rsidP="00BB6F24">
      <w:pPr>
        <w:jc w:val="both"/>
        <w:rPr>
          <w:rFonts w:asciiTheme="majorHAnsi" w:hAnsiTheme="majorHAnsi" w:cstheme="majorHAnsi"/>
          <w:b/>
          <w:bCs/>
          <w:sz w:val="44"/>
          <w:szCs w:val="44"/>
        </w:rPr>
      </w:pPr>
      <w:r w:rsidRPr="00A15D6E">
        <w:rPr>
          <w:rFonts w:asciiTheme="majorHAnsi" w:hAnsiTheme="majorHAnsi" w:cstheme="majorHAnsi"/>
          <w:b/>
          <w:bCs/>
          <w:sz w:val="44"/>
          <w:szCs w:val="44"/>
        </w:rPr>
        <w:t>Realigning with the Historic Mission</w:t>
      </w:r>
    </w:p>
    <w:p w14:paraId="646A2BEF" w14:textId="77777777" w:rsidR="00384C36" w:rsidRPr="00AC65A5" w:rsidRDefault="00D91C40" w:rsidP="00BB6F24">
      <w:pPr>
        <w:jc w:val="both"/>
        <w:rPr>
          <w:rFonts w:asciiTheme="majorHAnsi" w:hAnsiTheme="majorHAnsi" w:cstheme="majorHAnsi"/>
          <w:sz w:val="36"/>
          <w:szCs w:val="36"/>
        </w:rPr>
      </w:pPr>
      <w:r w:rsidRPr="00AC65A5">
        <w:rPr>
          <w:rFonts w:asciiTheme="majorHAnsi" w:hAnsiTheme="majorHAnsi" w:cstheme="majorHAnsi"/>
          <w:sz w:val="36"/>
          <w:szCs w:val="36"/>
        </w:rPr>
        <w:t>Every improvement is rooted in a commitment to realigning the property’s future with its original purpose: a safe, nurturing environment where people come to recover, refocus, and reconnect with their better selves. Whether guests are recovering from stress, spiritual fatigue, addiction, or burnout, the Lodge will be a sacred ground for personal transformation.</w:t>
      </w:r>
    </w:p>
    <w:p w14:paraId="7EED5E84" w14:textId="77777777" w:rsidR="00E55417" w:rsidRPr="00E55417" w:rsidRDefault="00E55417" w:rsidP="00BB6F24">
      <w:pPr>
        <w:jc w:val="both"/>
        <w:rPr>
          <w:rFonts w:asciiTheme="majorHAnsi" w:hAnsiTheme="majorHAnsi" w:cstheme="majorHAnsi"/>
          <w:sz w:val="36"/>
          <w:szCs w:val="36"/>
        </w:rPr>
      </w:pPr>
      <w:r w:rsidRPr="00E55417">
        <w:rPr>
          <w:rFonts w:asciiTheme="majorHAnsi" w:hAnsiTheme="majorHAnsi" w:cstheme="majorHAnsi"/>
          <w:sz w:val="36"/>
          <w:szCs w:val="36"/>
        </w:rPr>
        <w:t xml:space="preserve">By harmonizing intentional design with restorative experiences, Pine Hills Lodge will reclaim its legacy as a haven for resilience, creativity, and renewal. Whether </w:t>
      </w:r>
      <w:r w:rsidRPr="00E55417">
        <w:rPr>
          <w:rFonts w:asciiTheme="majorHAnsi" w:hAnsiTheme="majorHAnsi" w:cstheme="majorHAnsi"/>
          <w:sz w:val="36"/>
          <w:szCs w:val="36"/>
        </w:rPr>
        <w:lastRenderedPageBreak/>
        <w:t>guests seek quiet reflection, physical reconditioning, or space to reignite focus and productivity, the Lodge will offer more than rest—it will be a catalyst for transformation, where healing and inspiration converge in every detail.</w:t>
      </w:r>
    </w:p>
    <w:p w14:paraId="4AD6C5F8" w14:textId="14EE93C7" w:rsidR="0075211D" w:rsidRDefault="0075211D" w:rsidP="00BB6F24">
      <w:pPr>
        <w:jc w:val="both"/>
        <w:rPr>
          <w:rFonts w:asciiTheme="majorHAnsi" w:hAnsiTheme="majorHAnsi" w:cstheme="majorHAnsi"/>
          <w:sz w:val="36"/>
          <w:szCs w:val="36"/>
        </w:rPr>
      </w:pPr>
    </w:p>
    <w:p w14:paraId="08473256" w14:textId="77777777" w:rsidR="00AC65A5" w:rsidRDefault="00AC65A5" w:rsidP="00BB6F24">
      <w:pPr>
        <w:jc w:val="both"/>
        <w:rPr>
          <w:rFonts w:asciiTheme="majorHAnsi" w:eastAsiaTheme="majorEastAsia" w:hAnsiTheme="majorHAnsi" w:cstheme="majorBidi"/>
          <w:b/>
          <w:bCs/>
          <w:color w:val="365F91" w:themeColor="accent1" w:themeShade="BF"/>
          <w:sz w:val="40"/>
          <w:szCs w:val="40"/>
        </w:rPr>
      </w:pPr>
      <w:r>
        <w:br w:type="page"/>
      </w:r>
    </w:p>
    <w:p w14:paraId="34274C28" w14:textId="093B495B" w:rsidR="00A565D4" w:rsidRPr="00A15D6E" w:rsidRDefault="00A565D4" w:rsidP="00BB6F24">
      <w:pPr>
        <w:pStyle w:val="Style1"/>
        <w:jc w:val="both"/>
        <w:rPr>
          <w:sz w:val="48"/>
          <w:szCs w:val="48"/>
        </w:rPr>
      </w:pPr>
      <w:r w:rsidRPr="00A15D6E">
        <w:rPr>
          <w:sz w:val="48"/>
          <w:szCs w:val="48"/>
        </w:rPr>
        <w:lastRenderedPageBreak/>
        <w:t>1</w:t>
      </w:r>
      <w:r w:rsidR="002055CA" w:rsidRPr="00A15D6E">
        <w:rPr>
          <w:sz w:val="48"/>
          <w:szCs w:val="48"/>
        </w:rPr>
        <w:t>9</w:t>
      </w:r>
      <w:r w:rsidRPr="00A15D6E">
        <w:rPr>
          <w:sz w:val="48"/>
          <w:szCs w:val="48"/>
        </w:rPr>
        <w:t>. Security and Guest Safety Strategy</w:t>
      </w:r>
    </w:p>
    <w:p w14:paraId="62A175A4" w14:textId="77777777" w:rsidR="00A565D4" w:rsidRPr="00963BA8" w:rsidRDefault="00A565D4" w:rsidP="00BB6F24">
      <w:pPr>
        <w:spacing w:after="160" w:line="278" w:lineRule="auto"/>
        <w:jc w:val="both"/>
        <w:rPr>
          <w:rFonts w:ascii="Calibri" w:hAnsi="Calibri" w:cs="Calibri"/>
          <w:sz w:val="36"/>
          <w:szCs w:val="36"/>
        </w:rPr>
      </w:pPr>
      <w:r w:rsidRPr="00963BA8">
        <w:rPr>
          <w:rFonts w:ascii="Calibri" w:hAnsi="Calibri" w:cs="Calibri"/>
          <w:sz w:val="36"/>
          <w:szCs w:val="36"/>
        </w:rPr>
        <w:t>Pine Hills Lodge is not only a sanctuary for wellness and historical charm, but also a secure, private refuge for high-profile guests, wellness travelers, and event organizers. As part of our commitment to holistic comfort, a full-scale security and safety infrastructure will be woven into the compound’s physical and operational design. While the property’s aesthetic remains rooted in tranquility and seclusion, every measure will be taken to ensure guests feel deeply protected and undisturbed.</w:t>
      </w:r>
    </w:p>
    <w:p w14:paraId="672B0FFC" w14:textId="77777777" w:rsidR="00A565D4" w:rsidRPr="00A15D6E" w:rsidRDefault="00A565D4" w:rsidP="00BB6F24">
      <w:pPr>
        <w:spacing w:after="160" w:line="278" w:lineRule="auto"/>
        <w:jc w:val="both"/>
        <w:rPr>
          <w:rFonts w:ascii="Calibri" w:hAnsi="Calibri" w:cs="Calibri"/>
          <w:b/>
          <w:bCs/>
          <w:sz w:val="44"/>
          <w:szCs w:val="44"/>
        </w:rPr>
      </w:pPr>
      <w:r w:rsidRPr="00A15D6E">
        <w:rPr>
          <w:rFonts w:ascii="Calibri" w:hAnsi="Calibri" w:cs="Calibri"/>
          <w:b/>
          <w:bCs/>
          <w:sz w:val="44"/>
          <w:szCs w:val="44"/>
        </w:rPr>
        <w:t>Site-Wide Infrastructure Upgrades</w:t>
      </w:r>
    </w:p>
    <w:p w14:paraId="7A11169A" w14:textId="77777777" w:rsidR="00A565D4" w:rsidRPr="00963BA8" w:rsidRDefault="00A565D4" w:rsidP="00BB6F24">
      <w:pPr>
        <w:spacing w:after="160" w:line="278" w:lineRule="auto"/>
        <w:jc w:val="both"/>
        <w:rPr>
          <w:rFonts w:ascii="Calibri" w:hAnsi="Calibri" w:cs="Calibri"/>
          <w:sz w:val="36"/>
          <w:szCs w:val="36"/>
        </w:rPr>
      </w:pPr>
      <w:r w:rsidRPr="00963BA8">
        <w:rPr>
          <w:rFonts w:ascii="Calibri" w:hAnsi="Calibri" w:cs="Calibri"/>
          <w:sz w:val="36"/>
          <w:szCs w:val="36"/>
        </w:rPr>
        <w:t xml:space="preserve">To provide a secure perimeter around the Lodge’s 12-acre grounds, a </w:t>
      </w:r>
      <w:r w:rsidRPr="00963BA8">
        <w:rPr>
          <w:rFonts w:ascii="Calibri" w:hAnsi="Calibri" w:cs="Calibri"/>
          <w:b/>
          <w:bCs/>
          <w:sz w:val="36"/>
          <w:szCs w:val="36"/>
        </w:rPr>
        <w:t>6-foot reinforced concrete block wall</w:t>
      </w:r>
      <w:r w:rsidRPr="00963BA8">
        <w:rPr>
          <w:rFonts w:ascii="Calibri" w:hAnsi="Calibri" w:cs="Calibri"/>
          <w:sz w:val="36"/>
          <w:szCs w:val="36"/>
        </w:rPr>
        <w:t xml:space="preserve"> will be constructed, enclosing the estate in a controlled-access environment. A </w:t>
      </w:r>
      <w:r w:rsidRPr="00963BA8">
        <w:rPr>
          <w:rFonts w:ascii="Calibri" w:hAnsi="Calibri" w:cs="Calibri"/>
          <w:b/>
          <w:bCs/>
          <w:sz w:val="36"/>
          <w:szCs w:val="36"/>
        </w:rPr>
        <w:t>digitally gated entrance system</w:t>
      </w:r>
      <w:r w:rsidRPr="00963BA8">
        <w:rPr>
          <w:rFonts w:ascii="Calibri" w:hAnsi="Calibri" w:cs="Calibri"/>
          <w:sz w:val="36"/>
          <w:szCs w:val="36"/>
        </w:rPr>
        <w:t xml:space="preserve"> will restrict access exclusively to authorized personnel and registered guests, ensuring the integrity of the guest experience from the moment of arrival.</w:t>
      </w:r>
    </w:p>
    <w:p w14:paraId="7C9D0CE6" w14:textId="77777777" w:rsidR="00A565D4" w:rsidRPr="00A15D6E" w:rsidRDefault="00A565D4" w:rsidP="00BB6F24">
      <w:pPr>
        <w:spacing w:after="160" w:line="278" w:lineRule="auto"/>
        <w:jc w:val="both"/>
        <w:rPr>
          <w:rFonts w:ascii="Calibri" w:hAnsi="Calibri" w:cs="Calibri"/>
          <w:b/>
          <w:bCs/>
          <w:sz w:val="44"/>
          <w:szCs w:val="44"/>
        </w:rPr>
      </w:pPr>
      <w:r w:rsidRPr="00A15D6E">
        <w:rPr>
          <w:rFonts w:ascii="Calibri" w:hAnsi="Calibri" w:cs="Calibri"/>
          <w:b/>
          <w:bCs/>
          <w:sz w:val="44"/>
          <w:szCs w:val="44"/>
        </w:rPr>
        <w:t>Surveillance and Monitoring Systems</w:t>
      </w:r>
    </w:p>
    <w:p w14:paraId="3004D69B" w14:textId="5B2EB118" w:rsidR="00A565D4" w:rsidRPr="00CC368D" w:rsidRDefault="00A565D4" w:rsidP="00BB6F24">
      <w:pPr>
        <w:spacing w:after="160" w:line="278" w:lineRule="auto"/>
        <w:jc w:val="both"/>
        <w:rPr>
          <w:rFonts w:ascii="Calibri" w:hAnsi="Calibri" w:cs="Calibri"/>
          <w:sz w:val="36"/>
          <w:szCs w:val="36"/>
        </w:rPr>
      </w:pPr>
      <w:r w:rsidRPr="00CC368D">
        <w:rPr>
          <w:rFonts w:ascii="Calibri" w:hAnsi="Calibri" w:cs="Calibri"/>
          <w:sz w:val="36"/>
          <w:szCs w:val="36"/>
        </w:rPr>
        <w:t xml:space="preserve">All structures on the </w:t>
      </w:r>
      <w:proofErr w:type="gramStart"/>
      <w:r w:rsidRPr="00CC368D">
        <w:rPr>
          <w:rFonts w:ascii="Calibri" w:hAnsi="Calibri" w:cs="Calibri"/>
          <w:sz w:val="36"/>
          <w:szCs w:val="36"/>
        </w:rPr>
        <w:t>property—</w:t>
      </w:r>
      <w:proofErr w:type="gramEnd"/>
      <w:r w:rsidRPr="00CC368D">
        <w:rPr>
          <w:rFonts w:ascii="Calibri" w:hAnsi="Calibri" w:cs="Calibri"/>
          <w:sz w:val="36"/>
          <w:szCs w:val="36"/>
        </w:rPr>
        <w:t xml:space="preserve">including cabins, wellness spaces, event venues, and utility </w:t>
      </w:r>
      <w:proofErr w:type="gramStart"/>
      <w:r w:rsidRPr="00CC368D">
        <w:rPr>
          <w:rFonts w:ascii="Calibri" w:hAnsi="Calibri" w:cs="Calibri"/>
          <w:sz w:val="36"/>
          <w:szCs w:val="36"/>
        </w:rPr>
        <w:t>buildings—</w:t>
      </w:r>
      <w:proofErr w:type="gramEnd"/>
      <w:r w:rsidRPr="00CC368D">
        <w:rPr>
          <w:rFonts w:ascii="Calibri" w:hAnsi="Calibri" w:cs="Calibri"/>
          <w:sz w:val="36"/>
          <w:szCs w:val="36"/>
        </w:rPr>
        <w:t xml:space="preserve">will be outfitted with high-definition security cameras with infrared capabilities, linked to a centralized monitoring hub </w:t>
      </w:r>
      <w:r w:rsidRPr="00CC368D">
        <w:rPr>
          <w:rFonts w:ascii="Calibri" w:hAnsi="Calibri" w:cs="Calibri"/>
          <w:sz w:val="36"/>
          <w:szCs w:val="36"/>
        </w:rPr>
        <w:lastRenderedPageBreak/>
        <w:t>for 24/7 coverage. Footage will be encrypted and stored securely, enabling real-time observation</w:t>
      </w:r>
      <w:r w:rsidR="008F72DE" w:rsidRPr="00CC368D">
        <w:rPr>
          <w:rFonts w:ascii="Calibri" w:hAnsi="Calibri" w:cs="Calibri"/>
          <w:sz w:val="36"/>
          <w:szCs w:val="36"/>
        </w:rPr>
        <w:t>, live streaming and PPV</w:t>
      </w:r>
      <w:r w:rsidR="00D200A9" w:rsidRPr="00CC368D">
        <w:rPr>
          <w:rFonts w:ascii="Calibri" w:hAnsi="Calibri" w:cs="Calibri"/>
          <w:sz w:val="36"/>
          <w:szCs w:val="36"/>
        </w:rPr>
        <w:t xml:space="preserve">, as well as </w:t>
      </w:r>
      <w:r w:rsidRPr="00CC368D">
        <w:rPr>
          <w:rFonts w:ascii="Calibri" w:hAnsi="Calibri" w:cs="Calibri"/>
          <w:sz w:val="36"/>
          <w:szCs w:val="36"/>
        </w:rPr>
        <w:t>historical review of all monitored zones.</w:t>
      </w:r>
    </w:p>
    <w:p w14:paraId="44A9C64F" w14:textId="77777777" w:rsidR="00A565D4" w:rsidRPr="00963BA8" w:rsidRDefault="00A565D4" w:rsidP="003561B7">
      <w:pPr>
        <w:numPr>
          <w:ilvl w:val="0"/>
          <w:numId w:val="21"/>
        </w:numPr>
        <w:spacing w:after="160" w:line="278" w:lineRule="auto"/>
        <w:jc w:val="both"/>
        <w:rPr>
          <w:rFonts w:ascii="Calibri" w:hAnsi="Calibri" w:cs="Calibri"/>
          <w:sz w:val="36"/>
          <w:szCs w:val="36"/>
        </w:rPr>
      </w:pPr>
      <w:r w:rsidRPr="00CC368D">
        <w:rPr>
          <w:rFonts w:ascii="Calibri" w:hAnsi="Calibri" w:cs="Calibri"/>
          <w:sz w:val="36"/>
          <w:szCs w:val="36"/>
        </w:rPr>
        <w:t>Surveillance</w:t>
      </w:r>
      <w:r w:rsidRPr="00963BA8">
        <w:rPr>
          <w:rFonts w:ascii="Calibri" w:hAnsi="Calibri" w:cs="Calibri"/>
          <w:sz w:val="36"/>
          <w:szCs w:val="36"/>
        </w:rPr>
        <w:t xml:space="preserve"> at each building, parking lot, and high-traffic path</w:t>
      </w:r>
    </w:p>
    <w:p w14:paraId="4029A1E9" w14:textId="77777777" w:rsidR="00A565D4" w:rsidRPr="00963BA8" w:rsidRDefault="00A565D4" w:rsidP="003561B7">
      <w:pPr>
        <w:numPr>
          <w:ilvl w:val="0"/>
          <w:numId w:val="21"/>
        </w:numPr>
        <w:spacing w:after="160" w:line="278" w:lineRule="auto"/>
        <w:jc w:val="both"/>
        <w:rPr>
          <w:rFonts w:ascii="Calibri" w:hAnsi="Calibri" w:cs="Calibri"/>
          <w:sz w:val="36"/>
          <w:szCs w:val="36"/>
        </w:rPr>
      </w:pPr>
      <w:r w:rsidRPr="00963BA8">
        <w:rPr>
          <w:rFonts w:ascii="Calibri" w:hAnsi="Calibri" w:cs="Calibri"/>
          <w:sz w:val="36"/>
          <w:szCs w:val="36"/>
        </w:rPr>
        <w:t>Integrated license plate recognition for vehicle entries</w:t>
      </w:r>
    </w:p>
    <w:p w14:paraId="18353FFD" w14:textId="77777777" w:rsidR="00A565D4" w:rsidRPr="00963BA8" w:rsidRDefault="00A565D4" w:rsidP="003561B7">
      <w:pPr>
        <w:numPr>
          <w:ilvl w:val="0"/>
          <w:numId w:val="21"/>
        </w:numPr>
        <w:spacing w:after="160" w:line="278" w:lineRule="auto"/>
        <w:jc w:val="both"/>
        <w:rPr>
          <w:rFonts w:ascii="Calibri" w:hAnsi="Calibri" w:cs="Calibri"/>
          <w:sz w:val="36"/>
          <w:szCs w:val="36"/>
        </w:rPr>
      </w:pPr>
      <w:r w:rsidRPr="00963BA8">
        <w:rPr>
          <w:rFonts w:ascii="Calibri" w:hAnsi="Calibri" w:cs="Calibri"/>
          <w:sz w:val="36"/>
          <w:szCs w:val="36"/>
        </w:rPr>
        <w:t>Remote access by the General Manager and designated security personnel</w:t>
      </w:r>
    </w:p>
    <w:p w14:paraId="4DE4864E" w14:textId="77777777" w:rsidR="00A565D4" w:rsidRPr="00A15D6E" w:rsidRDefault="00A565D4" w:rsidP="00BB6F24">
      <w:pPr>
        <w:spacing w:after="160" w:line="278" w:lineRule="auto"/>
        <w:jc w:val="both"/>
        <w:rPr>
          <w:rFonts w:ascii="Calibri" w:hAnsi="Calibri" w:cs="Calibri"/>
          <w:b/>
          <w:bCs/>
          <w:sz w:val="44"/>
          <w:szCs w:val="44"/>
        </w:rPr>
      </w:pPr>
      <w:r w:rsidRPr="00A15D6E">
        <w:rPr>
          <w:rFonts w:ascii="Calibri" w:hAnsi="Calibri" w:cs="Calibri"/>
          <w:b/>
          <w:bCs/>
          <w:sz w:val="44"/>
          <w:szCs w:val="44"/>
        </w:rPr>
        <w:t>Illuminated Grounds and Public Safety Features</w:t>
      </w:r>
    </w:p>
    <w:p w14:paraId="53013D6B" w14:textId="77777777" w:rsidR="00A565D4" w:rsidRPr="00EE7018" w:rsidRDefault="00A565D4" w:rsidP="00BB6F24">
      <w:pPr>
        <w:spacing w:after="160" w:line="278" w:lineRule="auto"/>
        <w:jc w:val="both"/>
        <w:rPr>
          <w:rFonts w:ascii="Calibri" w:hAnsi="Calibri" w:cs="Calibri"/>
          <w:sz w:val="36"/>
          <w:szCs w:val="36"/>
        </w:rPr>
      </w:pPr>
      <w:r w:rsidRPr="00EE7018">
        <w:rPr>
          <w:rFonts w:ascii="Calibri" w:hAnsi="Calibri" w:cs="Calibri"/>
          <w:sz w:val="36"/>
          <w:szCs w:val="36"/>
        </w:rPr>
        <w:t>To preserve the Lodge’s peaceful nighttime ambiance while enhancing safety, all walkways, trails, entrances, and gathering spaces will feature low-impact, motion-activated lighting. This lighting strategy will improve visibility and reduce the likelihood of accidents after dusk, while reinforcing a subconscious sense of safety throughout the property.</w:t>
      </w:r>
    </w:p>
    <w:p w14:paraId="719E1EF7" w14:textId="77777777" w:rsidR="00A565D4" w:rsidRPr="00963BA8" w:rsidRDefault="00A565D4" w:rsidP="003561B7">
      <w:pPr>
        <w:numPr>
          <w:ilvl w:val="0"/>
          <w:numId w:val="22"/>
        </w:numPr>
        <w:spacing w:after="160" w:line="278" w:lineRule="auto"/>
        <w:jc w:val="both"/>
        <w:rPr>
          <w:rFonts w:ascii="Calibri" w:hAnsi="Calibri" w:cs="Calibri"/>
          <w:sz w:val="36"/>
          <w:szCs w:val="36"/>
        </w:rPr>
      </w:pPr>
      <w:r w:rsidRPr="00963BA8">
        <w:rPr>
          <w:rFonts w:ascii="Calibri" w:hAnsi="Calibri" w:cs="Calibri"/>
          <w:sz w:val="36"/>
          <w:szCs w:val="36"/>
        </w:rPr>
        <w:t>Ambient lighting for gathering zones and the Garden Boardroom</w:t>
      </w:r>
    </w:p>
    <w:p w14:paraId="5A16D58D" w14:textId="77777777" w:rsidR="00A565D4" w:rsidRPr="00963BA8" w:rsidRDefault="00A565D4" w:rsidP="003561B7">
      <w:pPr>
        <w:numPr>
          <w:ilvl w:val="0"/>
          <w:numId w:val="22"/>
        </w:numPr>
        <w:spacing w:after="160" w:line="278" w:lineRule="auto"/>
        <w:jc w:val="both"/>
        <w:rPr>
          <w:rFonts w:ascii="Calibri" w:hAnsi="Calibri" w:cs="Calibri"/>
          <w:sz w:val="36"/>
          <w:szCs w:val="36"/>
        </w:rPr>
      </w:pPr>
      <w:r w:rsidRPr="00963BA8">
        <w:rPr>
          <w:rFonts w:ascii="Calibri" w:hAnsi="Calibri" w:cs="Calibri"/>
          <w:sz w:val="36"/>
          <w:szCs w:val="36"/>
        </w:rPr>
        <w:t>Emergency pathway lighting with battery backup</w:t>
      </w:r>
    </w:p>
    <w:p w14:paraId="390B6AC0" w14:textId="77777777" w:rsidR="00A565D4" w:rsidRPr="00963BA8" w:rsidRDefault="00A565D4" w:rsidP="003561B7">
      <w:pPr>
        <w:numPr>
          <w:ilvl w:val="0"/>
          <w:numId w:val="22"/>
        </w:numPr>
        <w:spacing w:after="160" w:line="278" w:lineRule="auto"/>
        <w:jc w:val="both"/>
        <w:rPr>
          <w:rFonts w:ascii="Calibri" w:hAnsi="Calibri" w:cs="Calibri"/>
          <w:sz w:val="36"/>
          <w:szCs w:val="36"/>
        </w:rPr>
      </w:pPr>
      <w:r w:rsidRPr="00963BA8">
        <w:rPr>
          <w:rFonts w:ascii="Calibri" w:hAnsi="Calibri" w:cs="Calibri"/>
          <w:sz w:val="36"/>
          <w:szCs w:val="36"/>
        </w:rPr>
        <w:t>Guest room access zones equipped with motion-sensitive illumination</w:t>
      </w:r>
    </w:p>
    <w:p w14:paraId="0A4BF19C" w14:textId="77777777" w:rsidR="00721973" w:rsidRDefault="00721973" w:rsidP="00BB6F24">
      <w:pPr>
        <w:jc w:val="both"/>
        <w:rPr>
          <w:rFonts w:ascii="Calibri" w:hAnsi="Calibri" w:cs="Calibri"/>
          <w:b/>
          <w:bCs/>
          <w:sz w:val="44"/>
          <w:szCs w:val="44"/>
        </w:rPr>
      </w:pPr>
      <w:r>
        <w:rPr>
          <w:rFonts w:ascii="Calibri" w:hAnsi="Calibri" w:cs="Calibri"/>
          <w:b/>
          <w:bCs/>
          <w:sz w:val="44"/>
          <w:szCs w:val="44"/>
        </w:rPr>
        <w:br w:type="page"/>
      </w:r>
    </w:p>
    <w:p w14:paraId="060B0A24" w14:textId="0B45A808" w:rsidR="00A565D4" w:rsidRPr="00703251" w:rsidRDefault="00A565D4" w:rsidP="00BB6F24">
      <w:pPr>
        <w:spacing w:after="160" w:line="278" w:lineRule="auto"/>
        <w:jc w:val="both"/>
        <w:rPr>
          <w:rFonts w:ascii="Calibri" w:hAnsi="Calibri" w:cs="Calibri"/>
          <w:b/>
          <w:bCs/>
          <w:sz w:val="44"/>
          <w:szCs w:val="44"/>
        </w:rPr>
      </w:pPr>
      <w:r w:rsidRPr="00703251">
        <w:rPr>
          <w:rFonts w:ascii="Calibri" w:hAnsi="Calibri" w:cs="Calibri"/>
          <w:b/>
          <w:bCs/>
          <w:sz w:val="44"/>
          <w:szCs w:val="44"/>
        </w:rPr>
        <w:lastRenderedPageBreak/>
        <w:t>Event Safety and VIP Protection Protocols</w:t>
      </w:r>
    </w:p>
    <w:p w14:paraId="7090B801" w14:textId="77777777" w:rsidR="00A565D4" w:rsidRPr="003225B3" w:rsidRDefault="00A565D4" w:rsidP="00BB6F24">
      <w:pPr>
        <w:spacing w:after="160" w:line="278" w:lineRule="auto"/>
        <w:jc w:val="both"/>
        <w:rPr>
          <w:rFonts w:ascii="Calibri" w:hAnsi="Calibri" w:cs="Calibri"/>
          <w:sz w:val="36"/>
          <w:szCs w:val="36"/>
        </w:rPr>
      </w:pPr>
      <w:r w:rsidRPr="003225B3">
        <w:rPr>
          <w:rFonts w:ascii="Calibri" w:hAnsi="Calibri" w:cs="Calibri"/>
          <w:sz w:val="36"/>
          <w:szCs w:val="36"/>
        </w:rPr>
        <w:t>During private events, weddings, or retreats, a supplementary security plan will be activated, including roaming staff, enhanced monitoring, and optional private security. Event hosts will be given the option to hire licensed on-site protection staff in coordination with the Lodge.</w:t>
      </w:r>
    </w:p>
    <w:p w14:paraId="7AEFEFA7" w14:textId="77777777" w:rsidR="00A565D4" w:rsidRPr="00963BA8" w:rsidRDefault="00A565D4" w:rsidP="003561B7">
      <w:pPr>
        <w:numPr>
          <w:ilvl w:val="0"/>
          <w:numId w:val="23"/>
        </w:numPr>
        <w:spacing w:after="160" w:line="278" w:lineRule="auto"/>
        <w:jc w:val="both"/>
        <w:rPr>
          <w:rFonts w:ascii="Calibri" w:hAnsi="Calibri" w:cs="Calibri"/>
          <w:sz w:val="36"/>
          <w:szCs w:val="36"/>
        </w:rPr>
      </w:pPr>
      <w:r w:rsidRPr="00963BA8">
        <w:rPr>
          <w:rFonts w:ascii="Calibri" w:hAnsi="Calibri" w:cs="Calibri"/>
          <w:sz w:val="36"/>
          <w:szCs w:val="36"/>
        </w:rPr>
        <w:t>Real-time guest list check-in via Lodge app integration</w:t>
      </w:r>
    </w:p>
    <w:p w14:paraId="61C9CC15" w14:textId="77777777" w:rsidR="00A565D4" w:rsidRPr="00963BA8" w:rsidRDefault="00A565D4" w:rsidP="003561B7">
      <w:pPr>
        <w:numPr>
          <w:ilvl w:val="0"/>
          <w:numId w:val="23"/>
        </w:numPr>
        <w:spacing w:after="160" w:line="278" w:lineRule="auto"/>
        <w:jc w:val="both"/>
        <w:rPr>
          <w:rFonts w:ascii="Calibri" w:hAnsi="Calibri" w:cs="Calibri"/>
          <w:sz w:val="36"/>
          <w:szCs w:val="36"/>
        </w:rPr>
      </w:pPr>
      <w:r w:rsidRPr="00963BA8">
        <w:rPr>
          <w:rFonts w:ascii="Calibri" w:hAnsi="Calibri" w:cs="Calibri"/>
          <w:sz w:val="36"/>
          <w:szCs w:val="36"/>
        </w:rPr>
        <w:t xml:space="preserve">Private zones for VIP </w:t>
      </w:r>
      <w:proofErr w:type="gramStart"/>
      <w:r w:rsidRPr="00963BA8">
        <w:rPr>
          <w:rFonts w:ascii="Calibri" w:hAnsi="Calibri" w:cs="Calibri"/>
          <w:sz w:val="36"/>
          <w:szCs w:val="36"/>
        </w:rPr>
        <w:t>entrances</w:t>
      </w:r>
      <w:proofErr w:type="gramEnd"/>
      <w:r w:rsidRPr="00963BA8">
        <w:rPr>
          <w:rFonts w:ascii="Calibri" w:hAnsi="Calibri" w:cs="Calibri"/>
          <w:sz w:val="36"/>
          <w:szCs w:val="36"/>
        </w:rPr>
        <w:t xml:space="preserve"> and exits</w:t>
      </w:r>
    </w:p>
    <w:p w14:paraId="15A7298F" w14:textId="77777777" w:rsidR="00A565D4" w:rsidRPr="00963BA8" w:rsidRDefault="00A565D4" w:rsidP="003561B7">
      <w:pPr>
        <w:numPr>
          <w:ilvl w:val="0"/>
          <w:numId w:val="23"/>
        </w:numPr>
        <w:spacing w:after="160" w:line="278" w:lineRule="auto"/>
        <w:jc w:val="both"/>
        <w:rPr>
          <w:rFonts w:ascii="Calibri" w:hAnsi="Calibri" w:cs="Calibri"/>
          <w:sz w:val="36"/>
          <w:szCs w:val="36"/>
        </w:rPr>
      </w:pPr>
      <w:r w:rsidRPr="00963BA8">
        <w:rPr>
          <w:rFonts w:ascii="Calibri" w:hAnsi="Calibri" w:cs="Calibri"/>
          <w:sz w:val="36"/>
          <w:szCs w:val="36"/>
        </w:rPr>
        <w:t>Discreet staff positioned for rapid response throughout venue spaces</w:t>
      </w:r>
    </w:p>
    <w:p w14:paraId="48F203F4" w14:textId="0D4015A0" w:rsidR="00A565D4" w:rsidRPr="00A15D6E" w:rsidRDefault="00A565D4" w:rsidP="00BB6F24">
      <w:pPr>
        <w:spacing w:after="160" w:line="278" w:lineRule="auto"/>
        <w:jc w:val="both"/>
        <w:rPr>
          <w:rFonts w:ascii="Calibri" w:hAnsi="Calibri" w:cs="Calibri"/>
          <w:b/>
          <w:bCs/>
          <w:sz w:val="44"/>
          <w:szCs w:val="44"/>
        </w:rPr>
      </w:pPr>
      <w:r w:rsidRPr="00A15D6E">
        <w:rPr>
          <w:rFonts w:ascii="Calibri" w:hAnsi="Calibri" w:cs="Calibri"/>
          <w:b/>
          <w:bCs/>
          <w:sz w:val="44"/>
          <w:szCs w:val="44"/>
        </w:rPr>
        <w:t>Techn Integration and Emergency Protocols</w:t>
      </w:r>
    </w:p>
    <w:p w14:paraId="078E798B" w14:textId="77777777" w:rsidR="00A565D4" w:rsidRPr="00626594" w:rsidRDefault="00A565D4" w:rsidP="00BB6F24">
      <w:pPr>
        <w:spacing w:after="160" w:line="278" w:lineRule="auto"/>
        <w:jc w:val="both"/>
        <w:rPr>
          <w:rFonts w:ascii="Calibri" w:hAnsi="Calibri" w:cs="Calibri"/>
          <w:sz w:val="36"/>
          <w:szCs w:val="36"/>
        </w:rPr>
      </w:pPr>
      <w:r w:rsidRPr="00626594">
        <w:rPr>
          <w:rFonts w:ascii="Calibri" w:hAnsi="Calibri" w:cs="Calibri"/>
          <w:sz w:val="36"/>
          <w:szCs w:val="36"/>
        </w:rPr>
        <w:t>All safety systems will be tied into a unified property management dashboard, enabling remote control over lighting, surveillance, and digital locks. Emergency protocols will be clearly posted throughout the property and included in the in-room digital guestbook.</w:t>
      </w:r>
    </w:p>
    <w:p w14:paraId="7FD96B0F" w14:textId="77777777" w:rsidR="00A565D4" w:rsidRPr="00626594" w:rsidRDefault="00A565D4" w:rsidP="00BB6F24">
      <w:pPr>
        <w:spacing w:after="160" w:line="278" w:lineRule="auto"/>
        <w:jc w:val="both"/>
        <w:rPr>
          <w:rFonts w:ascii="Calibri" w:hAnsi="Calibri" w:cs="Calibri"/>
          <w:sz w:val="36"/>
          <w:szCs w:val="36"/>
        </w:rPr>
      </w:pPr>
      <w:r w:rsidRPr="00626594">
        <w:rPr>
          <w:rFonts w:ascii="Calibri" w:hAnsi="Calibri" w:cs="Calibri"/>
          <w:sz w:val="36"/>
          <w:szCs w:val="36"/>
        </w:rPr>
        <w:t xml:space="preserve">In the highly unlikely event of a breach, smart-lockdown measures will trigger </w:t>
      </w:r>
      <w:proofErr w:type="gramStart"/>
      <w:r w:rsidRPr="00626594">
        <w:rPr>
          <w:rFonts w:ascii="Calibri" w:hAnsi="Calibri" w:cs="Calibri"/>
          <w:sz w:val="36"/>
          <w:szCs w:val="36"/>
        </w:rPr>
        <w:t>secured</w:t>
      </w:r>
      <w:proofErr w:type="gramEnd"/>
      <w:r w:rsidRPr="00626594">
        <w:rPr>
          <w:rFonts w:ascii="Calibri" w:hAnsi="Calibri" w:cs="Calibri"/>
          <w:sz w:val="36"/>
          <w:szCs w:val="36"/>
        </w:rPr>
        <w:t xml:space="preserve"> cabin access, restricted entry gates, and emergency lighting, ensuring rapid isolation and guest notification.</w:t>
      </w:r>
    </w:p>
    <w:p w14:paraId="7A36EE86" w14:textId="1E8091B7" w:rsidR="00703251" w:rsidRDefault="00703251" w:rsidP="00BB6F24">
      <w:pPr>
        <w:jc w:val="both"/>
        <w:rPr>
          <w:rFonts w:ascii="Calibri" w:hAnsi="Calibri" w:cs="Calibri"/>
          <w:b/>
          <w:bCs/>
          <w:sz w:val="44"/>
          <w:szCs w:val="44"/>
        </w:rPr>
      </w:pPr>
    </w:p>
    <w:p w14:paraId="52ED2D09" w14:textId="7FF1CC48" w:rsidR="00A565D4" w:rsidRPr="00F53E34" w:rsidRDefault="00A565D4" w:rsidP="00BB6F24">
      <w:pPr>
        <w:spacing w:after="160" w:line="278" w:lineRule="auto"/>
        <w:jc w:val="both"/>
        <w:rPr>
          <w:rFonts w:ascii="Calibri" w:hAnsi="Calibri" w:cs="Calibri"/>
          <w:b/>
          <w:bCs/>
          <w:sz w:val="48"/>
          <w:szCs w:val="48"/>
        </w:rPr>
      </w:pPr>
      <w:r w:rsidRPr="00F53E34">
        <w:rPr>
          <w:rFonts w:ascii="Calibri" w:hAnsi="Calibri" w:cs="Calibri"/>
          <w:b/>
          <w:bCs/>
          <w:sz w:val="48"/>
          <w:szCs w:val="48"/>
        </w:rPr>
        <w:lastRenderedPageBreak/>
        <w:t>Future-Forward Defenses</w:t>
      </w:r>
    </w:p>
    <w:p w14:paraId="6FE5A595" w14:textId="77777777" w:rsidR="00A565D4" w:rsidRPr="00963BA8" w:rsidRDefault="00A565D4" w:rsidP="00BB6F24">
      <w:pPr>
        <w:spacing w:after="160" w:line="278" w:lineRule="auto"/>
        <w:jc w:val="both"/>
        <w:rPr>
          <w:rFonts w:ascii="Calibri" w:hAnsi="Calibri" w:cs="Calibri"/>
          <w:sz w:val="36"/>
          <w:szCs w:val="36"/>
        </w:rPr>
      </w:pPr>
      <w:r w:rsidRPr="00963BA8">
        <w:rPr>
          <w:rFonts w:ascii="Calibri" w:hAnsi="Calibri" w:cs="Calibri"/>
          <w:sz w:val="36"/>
          <w:szCs w:val="36"/>
        </w:rPr>
        <w:t xml:space="preserve">While our security protocols are grounded in proven technology and privacy standards, we do reserve the right to deploy </w:t>
      </w:r>
      <w:r w:rsidRPr="00963BA8">
        <w:rPr>
          <w:rFonts w:ascii="Calibri" w:hAnsi="Calibri" w:cs="Calibri"/>
          <w:b/>
          <w:bCs/>
          <w:sz w:val="36"/>
          <w:szCs w:val="36"/>
        </w:rPr>
        <w:t>night vision drones and armed Tesla robots</w:t>
      </w:r>
      <w:r>
        <w:rPr>
          <w:rFonts w:ascii="Calibri" w:hAnsi="Calibri" w:cs="Calibri"/>
          <w:sz w:val="36"/>
          <w:szCs w:val="36"/>
        </w:rPr>
        <w:t xml:space="preserve">.  BEWARE of </w:t>
      </w:r>
      <w:proofErr w:type="gramStart"/>
      <w:r>
        <w:rPr>
          <w:rFonts w:ascii="Calibri" w:hAnsi="Calibri" w:cs="Calibri"/>
          <w:sz w:val="36"/>
          <w:szCs w:val="36"/>
        </w:rPr>
        <w:t>DOG..!</w:t>
      </w:r>
      <w:proofErr w:type="gramEnd"/>
      <w:r>
        <w:rPr>
          <w:rFonts w:ascii="Calibri" w:hAnsi="Calibri" w:cs="Calibri"/>
          <w:sz w:val="36"/>
          <w:szCs w:val="36"/>
        </w:rPr>
        <w:t>!</w:t>
      </w:r>
    </w:p>
    <w:p w14:paraId="580E33DF" w14:textId="77777777" w:rsidR="00A565D4" w:rsidRPr="00F53E34" w:rsidRDefault="00A565D4" w:rsidP="00BB6F24">
      <w:pPr>
        <w:spacing w:after="160" w:line="278" w:lineRule="auto"/>
        <w:jc w:val="both"/>
        <w:rPr>
          <w:rFonts w:ascii="Calibri" w:hAnsi="Calibri" w:cs="Calibri"/>
          <w:b/>
          <w:bCs/>
          <w:sz w:val="44"/>
          <w:szCs w:val="44"/>
        </w:rPr>
      </w:pPr>
      <w:r w:rsidRPr="00F53E34">
        <w:rPr>
          <w:rFonts w:ascii="Calibri" w:hAnsi="Calibri" w:cs="Calibri"/>
          <w:b/>
          <w:bCs/>
          <w:sz w:val="44"/>
          <w:szCs w:val="44"/>
        </w:rPr>
        <w:t>Conclusion</w:t>
      </w:r>
    </w:p>
    <w:p w14:paraId="33E8DDD6" w14:textId="77777777" w:rsidR="00A565D4" w:rsidRPr="00963BA8" w:rsidRDefault="00A565D4" w:rsidP="00BB6F24">
      <w:pPr>
        <w:spacing w:after="160" w:line="278" w:lineRule="auto"/>
        <w:jc w:val="both"/>
        <w:rPr>
          <w:rFonts w:ascii="Calibri" w:hAnsi="Calibri" w:cs="Calibri"/>
          <w:sz w:val="36"/>
          <w:szCs w:val="36"/>
        </w:rPr>
      </w:pPr>
      <w:r w:rsidRPr="00963BA8">
        <w:rPr>
          <w:rFonts w:ascii="Calibri" w:hAnsi="Calibri" w:cs="Calibri"/>
          <w:sz w:val="36"/>
          <w:szCs w:val="36"/>
        </w:rPr>
        <w:t xml:space="preserve">The security and safety system at Pine Hills Lodge is designed not only to protect but to enable a higher level of relaxation, privacy, and presence. By integrating high-end infrastructure, modern surveillance, and a touch of playful futurism, we ensure that guests can fully immerse themselves in the Lodge’s </w:t>
      </w:r>
      <w:proofErr w:type="gramStart"/>
      <w:r w:rsidRPr="00963BA8">
        <w:rPr>
          <w:rFonts w:ascii="Calibri" w:hAnsi="Calibri" w:cs="Calibri"/>
          <w:sz w:val="36"/>
          <w:szCs w:val="36"/>
        </w:rPr>
        <w:t>offerings—</w:t>
      </w:r>
      <w:proofErr w:type="gramEnd"/>
      <w:r w:rsidRPr="00963BA8">
        <w:rPr>
          <w:rFonts w:ascii="Calibri" w:hAnsi="Calibri" w:cs="Calibri"/>
          <w:sz w:val="36"/>
          <w:szCs w:val="36"/>
        </w:rPr>
        <w:t>knowing that their safety is handled with intention, professionalism, and care.</w:t>
      </w:r>
    </w:p>
    <w:p w14:paraId="07931CD5" w14:textId="77777777" w:rsidR="00A565D4" w:rsidRPr="00963BA8" w:rsidRDefault="00A565D4" w:rsidP="00BB6F24">
      <w:pPr>
        <w:jc w:val="both"/>
        <w:rPr>
          <w:rFonts w:ascii="Calibri" w:hAnsi="Calibri" w:cs="Calibri"/>
          <w:sz w:val="36"/>
          <w:szCs w:val="36"/>
        </w:rPr>
      </w:pPr>
    </w:p>
    <w:p w14:paraId="05FA9CBB" w14:textId="77777777" w:rsidR="00087B14" w:rsidRDefault="00087B14" w:rsidP="00BB6F24">
      <w:pPr>
        <w:jc w:val="both"/>
        <w:rPr>
          <w:rFonts w:asciiTheme="majorHAnsi" w:eastAsiaTheme="majorEastAsia" w:hAnsiTheme="majorHAnsi" w:cstheme="majorBidi"/>
          <w:b/>
          <w:bCs/>
          <w:color w:val="365F91" w:themeColor="accent1" w:themeShade="BF"/>
          <w:sz w:val="40"/>
          <w:szCs w:val="40"/>
        </w:rPr>
      </w:pPr>
      <w:r>
        <w:br w:type="page"/>
      </w:r>
    </w:p>
    <w:p w14:paraId="046CC1F3" w14:textId="2A3F8020" w:rsidR="00384C36" w:rsidRPr="00F53E34" w:rsidRDefault="002055CA" w:rsidP="00BB6F24">
      <w:pPr>
        <w:pStyle w:val="Style1"/>
        <w:jc w:val="both"/>
        <w:rPr>
          <w:sz w:val="48"/>
          <w:szCs w:val="48"/>
        </w:rPr>
      </w:pPr>
      <w:r w:rsidRPr="00F53E34">
        <w:rPr>
          <w:sz w:val="48"/>
          <w:szCs w:val="48"/>
        </w:rPr>
        <w:lastRenderedPageBreak/>
        <w:t>20</w:t>
      </w:r>
      <w:r w:rsidR="00D91C40" w:rsidRPr="00F53E34">
        <w:rPr>
          <w:sz w:val="48"/>
          <w:szCs w:val="48"/>
        </w:rPr>
        <w:t>. Exit Strategy &amp; Investor Returns</w:t>
      </w:r>
    </w:p>
    <w:p w14:paraId="5B59391A"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The Pine Hills Lodge has been envisioned and developed not as a short-term venture, but as a long-term legacy project. Central to this vision is the construction of a private residence on the property, designed to serve as the owner's permanent home. This foundational element affirms the owner’s commitment to the long-term restoration, preservation, and enhancement of the Lodge and its mission. As such, no exit strategy is currently planned for the owner, who remains dedicated to living on-site and stewarding the Lodge’s evolution for decades to come.</w:t>
      </w:r>
    </w:p>
    <w:p w14:paraId="08F092A2"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Given this unique dynamic, exit strategies will instead be structured around the needs and goals of initial investors. These strategies may be determined on a case-by-case basis, with flexible options tailored to investor type, investment amount, and timeline. Potential investor exits may include:</w:t>
      </w:r>
    </w:p>
    <w:p w14:paraId="103611D1"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Equity buyouts by the operating entity after predefined holding periods.</w:t>
      </w:r>
    </w:p>
    <w:p w14:paraId="055644EA"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Token conversion or liquidity events for those holding digital asset stakes.</w:t>
      </w:r>
    </w:p>
    <w:p w14:paraId="599E6B25"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Profit-sharing arrangements with opportunities to cash out distributions over time.</w:t>
      </w:r>
    </w:p>
    <w:p w14:paraId="2D8155BD"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lastRenderedPageBreak/>
        <w:t xml:space="preserve">Transfer or sale of NFT </w:t>
      </w:r>
      <w:proofErr w:type="gramStart"/>
      <w:r w:rsidRPr="00FB4C77">
        <w:rPr>
          <w:rFonts w:asciiTheme="majorHAnsi" w:hAnsiTheme="majorHAnsi" w:cstheme="majorHAnsi"/>
          <w:sz w:val="36"/>
          <w:szCs w:val="36"/>
        </w:rPr>
        <w:t>memberships</w:t>
      </w:r>
      <w:proofErr w:type="gramEnd"/>
      <w:r w:rsidRPr="00FB4C77">
        <w:rPr>
          <w:rFonts w:asciiTheme="majorHAnsi" w:hAnsiTheme="majorHAnsi" w:cstheme="majorHAnsi"/>
          <w:sz w:val="36"/>
          <w:szCs w:val="36"/>
        </w:rPr>
        <w:t xml:space="preserve"> or investment contracts, subject to project terms and conditions.</w:t>
      </w:r>
    </w:p>
    <w:p w14:paraId="55C311B2"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While no mass exit event is currently envisioned, provisions for fair and transparent investor exits will be incorporated into the project's legal and financial frameworks as they are finalized. The goal is to ensure all stakeholders have a clear, aligned understanding of their options while supporting the long-term success and integrity of the Lodge.</w:t>
      </w:r>
    </w:p>
    <w:p w14:paraId="3EBA0A75" w14:textId="7630D45A" w:rsidR="00384C36" w:rsidRPr="00FB4C77" w:rsidRDefault="00384C36" w:rsidP="00BB6F24">
      <w:pPr>
        <w:jc w:val="both"/>
        <w:rPr>
          <w:rFonts w:asciiTheme="majorHAnsi" w:hAnsiTheme="majorHAnsi" w:cstheme="majorHAnsi"/>
          <w:sz w:val="36"/>
          <w:szCs w:val="36"/>
        </w:rPr>
      </w:pPr>
    </w:p>
    <w:p w14:paraId="0D0679B6" w14:textId="77777777" w:rsidR="0075211D" w:rsidRDefault="0075211D" w:rsidP="00BB6F24">
      <w:pPr>
        <w:jc w:val="both"/>
        <w:rPr>
          <w:rFonts w:asciiTheme="majorHAnsi" w:hAnsiTheme="majorHAnsi" w:cstheme="majorHAnsi"/>
          <w:sz w:val="36"/>
          <w:szCs w:val="36"/>
        </w:rPr>
      </w:pPr>
      <w:r>
        <w:rPr>
          <w:rFonts w:asciiTheme="majorHAnsi" w:hAnsiTheme="majorHAnsi" w:cstheme="majorHAnsi"/>
          <w:sz w:val="36"/>
          <w:szCs w:val="36"/>
        </w:rPr>
        <w:br w:type="page"/>
      </w:r>
    </w:p>
    <w:p w14:paraId="022FF0DE" w14:textId="1BBA5F68" w:rsidR="00384C36" w:rsidRPr="00F53E34" w:rsidRDefault="00EE5538" w:rsidP="00BB6F24">
      <w:pPr>
        <w:pStyle w:val="Style1"/>
        <w:jc w:val="both"/>
        <w:rPr>
          <w:sz w:val="48"/>
          <w:szCs w:val="48"/>
        </w:rPr>
      </w:pPr>
      <w:r w:rsidRPr="00F53E34">
        <w:rPr>
          <w:sz w:val="48"/>
          <w:szCs w:val="48"/>
        </w:rPr>
        <w:lastRenderedPageBreak/>
        <w:t>2</w:t>
      </w:r>
      <w:r w:rsidR="002055CA" w:rsidRPr="00F53E34">
        <w:rPr>
          <w:sz w:val="48"/>
          <w:szCs w:val="48"/>
        </w:rPr>
        <w:t>1</w:t>
      </w:r>
      <w:r w:rsidR="00D91C40" w:rsidRPr="00F53E34">
        <w:rPr>
          <w:sz w:val="48"/>
          <w:szCs w:val="48"/>
        </w:rPr>
        <w:t>. Conclusion</w:t>
      </w:r>
    </w:p>
    <w:p w14:paraId="4F9FE561" w14:textId="77777777" w:rsidR="0080674D" w:rsidRPr="0080674D" w:rsidRDefault="0080674D" w:rsidP="00BB6F24">
      <w:pPr>
        <w:jc w:val="both"/>
        <w:rPr>
          <w:rFonts w:asciiTheme="majorHAnsi" w:hAnsiTheme="majorHAnsi" w:cstheme="majorHAnsi"/>
          <w:sz w:val="36"/>
          <w:szCs w:val="36"/>
        </w:rPr>
      </w:pPr>
      <w:r w:rsidRPr="0080674D">
        <w:rPr>
          <w:rFonts w:asciiTheme="majorHAnsi" w:hAnsiTheme="majorHAnsi" w:cstheme="majorHAnsi"/>
          <w:sz w:val="36"/>
          <w:szCs w:val="36"/>
        </w:rPr>
        <w:t>Pine Hills Lodge is more than a restoration project — it is the reawakening of a place designed for reflection, resilience, and renewal. Built on the legacy of Jack Dempsey and steeped in history, the Lodge now evolves into a sanctuary where luxury meets intention, where wellness is personal, and where every detail honors both heritage and future.</w:t>
      </w:r>
    </w:p>
    <w:p w14:paraId="442F94C0" w14:textId="77777777" w:rsidR="0080674D" w:rsidRPr="0080674D" w:rsidRDefault="0080674D" w:rsidP="00BB6F24">
      <w:pPr>
        <w:jc w:val="both"/>
        <w:rPr>
          <w:rFonts w:asciiTheme="majorHAnsi" w:hAnsiTheme="majorHAnsi" w:cstheme="majorHAnsi"/>
          <w:sz w:val="36"/>
          <w:szCs w:val="36"/>
        </w:rPr>
      </w:pPr>
      <w:r w:rsidRPr="0080674D">
        <w:rPr>
          <w:rFonts w:asciiTheme="majorHAnsi" w:hAnsiTheme="majorHAnsi" w:cstheme="majorHAnsi"/>
          <w:sz w:val="36"/>
          <w:szCs w:val="36"/>
        </w:rPr>
        <w:t>With sustainability at its core and powered by Solana’s high-performance blockchain, $LODGE offers a seamless, secure token-based access model that redefines guest engagement. This isn’t just modern hospitality — it’s meaningful infrastructure supporting unforgettable experiences. The roadmap extends beyond Julian, with a franchise-ready model that can scale worldwide while preserving the Lodge’s foundational values: authenticity, tranquility, and excellence.</w:t>
      </w:r>
    </w:p>
    <w:p w14:paraId="04CF8D1C" w14:textId="77777777" w:rsidR="00F84EA6" w:rsidRPr="00FB4C77" w:rsidRDefault="00F84EA6"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Future developments will be carefully </w:t>
      </w:r>
      <w:proofErr w:type="gramStart"/>
      <w:r w:rsidRPr="00FB4C77">
        <w:rPr>
          <w:rFonts w:asciiTheme="majorHAnsi" w:hAnsiTheme="majorHAnsi" w:cstheme="majorHAnsi"/>
          <w:sz w:val="36"/>
          <w:szCs w:val="36"/>
        </w:rPr>
        <w:t>realigned</w:t>
      </w:r>
      <w:proofErr w:type="gramEnd"/>
      <w:r w:rsidRPr="00FB4C77">
        <w:rPr>
          <w:rFonts w:asciiTheme="majorHAnsi" w:hAnsiTheme="majorHAnsi" w:cstheme="majorHAnsi"/>
          <w:sz w:val="36"/>
          <w:szCs w:val="36"/>
        </w:rPr>
        <w:t xml:space="preserve"> to support this core vision. Whether through curated residency programs, health-centered events, or workspaces that inspire innovation, every effort will be made to ensure that the property evolves in a way that honors its natural setting and supports the well-being of all who engage with it.</w:t>
      </w:r>
    </w:p>
    <w:p w14:paraId="2DB05D07" w14:textId="77777777" w:rsidR="00015A2E" w:rsidRPr="00F1481B" w:rsidRDefault="00015A2E" w:rsidP="00BB6F24">
      <w:pPr>
        <w:jc w:val="both"/>
        <w:rPr>
          <w:rFonts w:asciiTheme="majorHAnsi" w:hAnsiTheme="majorHAnsi" w:cstheme="majorHAnsi"/>
          <w:sz w:val="36"/>
          <w:szCs w:val="36"/>
        </w:rPr>
      </w:pPr>
      <w:r w:rsidRPr="00F1481B">
        <w:rPr>
          <w:rFonts w:asciiTheme="majorHAnsi" w:hAnsiTheme="majorHAnsi" w:cstheme="majorHAnsi"/>
          <w:sz w:val="36"/>
          <w:szCs w:val="36"/>
        </w:rPr>
        <w:lastRenderedPageBreak/>
        <w:t>A dedicated legal team will support every phase of the Lodge’s evolution—from physical renovation to token deployment—ensuring Pine Hills Lodge operates with legal clarity, investor protection, and structural integrity from the ground up.</w:t>
      </w:r>
    </w:p>
    <w:p w14:paraId="706A73C5" w14:textId="77777777" w:rsidR="0080674D" w:rsidRPr="0080674D" w:rsidRDefault="0080674D" w:rsidP="00BB6F24">
      <w:pPr>
        <w:jc w:val="both"/>
        <w:rPr>
          <w:rFonts w:asciiTheme="majorHAnsi" w:hAnsiTheme="majorHAnsi" w:cstheme="majorHAnsi"/>
          <w:sz w:val="36"/>
          <w:szCs w:val="36"/>
        </w:rPr>
      </w:pPr>
      <w:r w:rsidRPr="0080674D">
        <w:rPr>
          <w:rFonts w:asciiTheme="majorHAnsi" w:hAnsiTheme="majorHAnsi" w:cstheme="majorHAnsi"/>
          <w:sz w:val="36"/>
          <w:szCs w:val="36"/>
        </w:rPr>
        <w:t>What we’ve designed is not simply a business — it’s a destination where story, space, and soul converge. Every guest becomes part of that narrative. Every partner helps write the next chapter.</w:t>
      </w:r>
    </w:p>
    <w:p w14:paraId="28DD20E7" w14:textId="77777777" w:rsidR="00125A73" w:rsidRDefault="00125A73"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Our commitment is not merely to redevelopment, but to stewardship—preserving the soul of the </w:t>
      </w:r>
      <w:r>
        <w:rPr>
          <w:rFonts w:asciiTheme="majorHAnsi" w:hAnsiTheme="majorHAnsi" w:cstheme="majorHAnsi"/>
          <w:sz w:val="36"/>
          <w:szCs w:val="36"/>
        </w:rPr>
        <w:t xml:space="preserve">Pine Hills </w:t>
      </w:r>
      <w:r w:rsidRPr="00FB4C77">
        <w:rPr>
          <w:rFonts w:asciiTheme="majorHAnsi" w:hAnsiTheme="majorHAnsi" w:cstheme="majorHAnsi"/>
          <w:sz w:val="36"/>
          <w:szCs w:val="36"/>
        </w:rPr>
        <w:t>Lodge while shaping a sustainable, purpose-driven future.</w:t>
      </w:r>
    </w:p>
    <w:p w14:paraId="7FFC0A86" w14:textId="77777777" w:rsidR="0080674D" w:rsidRPr="00FB4C77" w:rsidRDefault="0080674D" w:rsidP="00BB6F24">
      <w:pPr>
        <w:jc w:val="both"/>
        <w:rPr>
          <w:rFonts w:asciiTheme="majorHAnsi" w:hAnsiTheme="majorHAnsi" w:cstheme="majorHAnsi"/>
          <w:sz w:val="36"/>
          <w:szCs w:val="36"/>
        </w:rPr>
      </w:pPr>
    </w:p>
    <w:p w14:paraId="56D3A5CF" w14:textId="0150FCFA" w:rsidR="00384C36" w:rsidRPr="006C762A" w:rsidRDefault="00384C36" w:rsidP="00BB6F24">
      <w:pPr>
        <w:jc w:val="both"/>
        <w:rPr>
          <w:rFonts w:asciiTheme="majorHAnsi" w:hAnsiTheme="majorHAnsi" w:cstheme="majorHAnsi"/>
          <w:b/>
          <w:bCs/>
          <w:sz w:val="36"/>
          <w:szCs w:val="36"/>
        </w:rPr>
      </w:pPr>
    </w:p>
    <w:sectPr w:rsidR="00384C36" w:rsidRPr="006C762A"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941D0" w14:textId="77777777" w:rsidR="004F68C0" w:rsidRDefault="004F68C0" w:rsidP="005B2189">
      <w:pPr>
        <w:spacing w:after="0" w:line="240" w:lineRule="auto"/>
      </w:pPr>
      <w:r>
        <w:separator/>
      </w:r>
    </w:p>
  </w:endnote>
  <w:endnote w:type="continuationSeparator" w:id="0">
    <w:p w14:paraId="015CF9E0" w14:textId="77777777" w:rsidR="004F68C0" w:rsidRDefault="004F68C0" w:rsidP="005B2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ADDA5" w14:textId="77777777" w:rsidR="004F68C0" w:rsidRDefault="004F68C0" w:rsidP="005B2189">
      <w:pPr>
        <w:spacing w:after="0" w:line="240" w:lineRule="auto"/>
      </w:pPr>
      <w:r>
        <w:separator/>
      </w:r>
    </w:p>
  </w:footnote>
  <w:footnote w:type="continuationSeparator" w:id="0">
    <w:p w14:paraId="44BFE81A" w14:textId="77777777" w:rsidR="004F68C0" w:rsidRDefault="004F68C0" w:rsidP="005B21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7E665F"/>
    <w:multiLevelType w:val="multilevel"/>
    <w:tmpl w:val="3ED4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F0564E"/>
    <w:multiLevelType w:val="multilevel"/>
    <w:tmpl w:val="861E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406B4F"/>
    <w:multiLevelType w:val="multilevel"/>
    <w:tmpl w:val="1FA4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090EAF"/>
    <w:multiLevelType w:val="multilevel"/>
    <w:tmpl w:val="1490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987CFA"/>
    <w:multiLevelType w:val="multilevel"/>
    <w:tmpl w:val="8FDA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6637B0"/>
    <w:multiLevelType w:val="multilevel"/>
    <w:tmpl w:val="53ECE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17546B"/>
    <w:multiLevelType w:val="multilevel"/>
    <w:tmpl w:val="879CF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C0302D"/>
    <w:multiLevelType w:val="multilevel"/>
    <w:tmpl w:val="C38C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3C3B49"/>
    <w:multiLevelType w:val="multilevel"/>
    <w:tmpl w:val="3A0C4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4A23A8"/>
    <w:multiLevelType w:val="multilevel"/>
    <w:tmpl w:val="43162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4007C9"/>
    <w:multiLevelType w:val="multilevel"/>
    <w:tmpl w:val="B336A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035488"/>
    <w:multiLevelType w:val="multilevel"/>
    <w:tmpl w:val="6440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40598F"/>
    <w:multiLevelType w:val="multilevel"/>
    <w:tmpl w:val="FD64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556D04"/>
    <w:multiLevelType w:val="multilevel"/>
    <w:tmpl w:val="FBA81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B8455D"/>
    <w:multiLevelType w:val="multilevel"/>
    <w:tmpl w:val="A5A8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EB648E"/>
    <w:multiLevelType w:val="multilevel"/>
    <w:tmpl w:val="AF96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854C13"/>
    <w:multiLevelType w:val="multilevel"/>
    <w:tmpl w:val="93023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DF485F"/>
    <w:multiLevelType w:val="multilevel"/>
    <w:tmpl w:val="5AB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F487CFA"/>
    <w:multiLevelType w:val="multilevel"/>
    <w:tmpl w:val="9F12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8278D8"/>
    <w:multiLevelType w:val="multilevel"/>
    <w:tmpl w:val="95E8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0890255"/>
    <w:multiLevelType w:val="multilevel"/>
    <w:tmpl w:val="568CD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243590C"/>
    <w:multiLevelType w:val="multilevel"/>
    <w:tmpl w:val="D708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82359C"/>
    <w:multiLevelType w:val="multilevel"/>
    <w:tmpl w:val="A882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3085B5C"/>
    <w:multiLevelType w:val="multilevel"/>
    <w:tmpl w:val="67FE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792332"/>
    <w:multiLevelType w:val="multilevel"/>
    <w:tmpl w:val="DF266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58C5608"/>
    <w:multiLevelType w:val="multilevel"/>
    <w:tmpl w:val="8EE6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5F75A2E"/>
    <w:multiLevelType w:val="multilevel"/>
    <w:tmpl w:val="BAEEB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1A6C98"/>
    <w:multiLevelType w:val="multilevel"/>
    <w:tmpl w:val="9F006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7571FCE"/>
    <w:multiLevelType w:val="multilevel"/>
    <w:tmpl w:val="CD92D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0E0A9D"/>
    <w:multiLevelType w:val="multilevel"/>
    <w:tmpl w:val="C5EA2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631967"/>
    <w:multiLevelType w:val="multilevel"/>
    <w:tmpl w:val="78B2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A473B63"/>
    <w:multiLevelType w:val="multilevel"/>
    <w:tmpl w:val="14FE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B5665F8"/>
    <w:multiLevelType w:val="multilevel"/>
    <w:tmpl w:val="676CF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BEA12C2"/>
    <w:multiLevelType w:val="multilevel"/>
    <w:tmpl w:val="B1E8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F36B25"/>
    <w:multiLevelType w:val="multilevel"/>
    <w:tmpl w:val="97AC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441199"/>
    <w:multiLevelType w:val="multilevel"/>
    <w:tmpl w:val="C27A3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C9D7C81"/>
    <w:multiLevelType w:val="multilevel"/>
    <w:tmpl w:val="4984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D7965A4"/>
    <w:multiLevelType w:val="multilevel"/>
    <w:tmpl w:val="2AC2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E263C49"/>
    <w:multiLevelType w:val="multilevel"/>
    <w:tmpl w:val="E18E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0617436"/>
    <w:multiLevelType w:val="multilevel"/>
    <w:tmpl w:val="1158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A45C90"/>
    <w:multiLevelType w:val="multilevel"/>
    <w:tmpl w:val="7FCC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1574D0A"/>
    <w:multiLevelType w:val="multilevel"/>
    <w:tmpl w:val="90FA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203173D"/>
    <w:multiLevelType w:val="multilevel"/>
    <w:tmpl w:val="7A82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27C1742"/>
    <w:multiLevelType w:val="multilevel"/>
    <w:tmpl w:val="E90C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A54682"/>
    <w:multiLevelType w:val="multilevel"/>
    <w:tmpl w:val="47C8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3231FD0"/>
    <w:multiLevelType w:val="multilevel"/>
    <w:tmpl w:val="4844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4074DD7"/>
    <w:multiLevelType w:val="multilevel"/>
    <w:tmpl w:val="F3AA7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7A22D58"/>
    <w:multiLevelType w:val="multilevel"/>
    <w:tmpl w:val="88FE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8993271"/>
    <w:multiLevelType w:val="multilevel"/>
    <w:tmpl w:val="AF20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A5F4A88"/>
    <w:multiLevelType w:val="multilevel"/>
    <w:tmpl w:val="12F0D6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A900D53"/>
    <w:multiLevelType w:val="multilevel"/>
    <w:tmpl w:val="D8E4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AEA0C73"/>
    <w:multiLevelType w:val="multilevel"/>
    <w:tmpl w:val="77A8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BEE08DD"/>
    <w:multiLevelType w:val="multilevel"/>
    <w:tmpl w:val="6C90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DC1782B"/>
    <w:multiLevelType w:val="multilevel"/>
    <w:tmpl w:val="A440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FBF5DD2"/>
    <w:multiLevelType w:val="multilevel"/>
    <w:tmpl w:val="0BF6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1D737D7"/>
    <w:multiLevelType w:val="multilevel"/>
    <w:tmpl w:val="C78C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2290E2B"/>
    <w:multiLevelType w:val="multilevel"/>
    <w:tmpl w:val="76EA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3295C19"/>
    <w:multiLevelType w:val="multilevel"/>
    <w:tmpl w:val="D5BA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3C676B3"/>
    <w:multiLevelType w:val="multilevel"/>
    <w:tmpl w:val="1F84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406030C"/>
    <w:multiLevelType w:val="multilevel"/>
    <w:tmpl w:val="166C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4F37E10"/>
    <w:multiLevelType w:val="multilevel"/>
    <w:tmpl w:val="0074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57B679C"/>
    <w:multiLevelType w:val="multilevel"/>
    <w:tmpl w:val="25D4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62F585A"/>
    <w:multiLevelType w:val="multilevel"/>
    <w:tmpl w:val="8DE2A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A9E115B"/>
    <w:multiLevelType w:val="multilevel"/>
    <w:tmpl w:val="0064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AE816C2"/>
    <w:multiLevelType w:val="multilevel"/>
    <w:tmpl w:val="7B8E8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B240D04"/>
    <w:multiLevelType w:val="multilevel"/>
    <w:tmpl w:val="FF46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C0D732A"/>
    <w:multiLevelType w:val="multilevel"/>
    <w:tmpl w:val="B8B6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D7979DA"/>
    <w:multiLevelType w:val="multilevel"/>
    <w:tmpl w:val="D79C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DDE2427"/>
    <w:multiLevelType w:val="multilevel"/>
    <w:tmpl w:val="4ACE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DFE0B1B"/>
    <w:multiLevelType w:val="multilevel"/>
    <w:tmpl w:val="5588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E806384"/>
    <w:multiLevelType w:val="multilevel"/>
    <w:tmpl w:val="F690B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3667487"/>
    <w:multiLevelType w:val="multilevel"/>
    <w:tmpl w:val="4B26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3CA6293"/>
    <w:multiLevelType w:val="multilevel"/>
    <w:tmpl w:val="C77C6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4912E20"/>
    <w:multiLevelType w:val="multilevel"/>
    <w:tmpl w:val="8A12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5EC2714"/>
    <w:multiLevelType w:val="multilevel"/>
    <w:tmpl w:val="DCB2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6F8627F"/>
    <w:multiLevelType w:val="multilevel"/>
    <w:tmpl w:val="B5D0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72A67BB"/>
    <w:multiLevelType w:val="multilevel"/>
    <w:tmpl w:val="7504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758435D"/>
    <w:multiLevelType w:val="multilevel"/>
    <w:tmpl w:val="059A2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7E13BD8"/>
    <w:multiLevelType w:val="multilevel"/>
    <w:tmpl w:val="1AD8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82207F7"/>
    <w:multiLevelType w:val="multilevel"/>
    <w:tmpl w:val="9366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90517F6"/>
    <w:multiLevelType w:val="multilevel"/>
    <w:tmpl w:val="C85E6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9783C0B"/>
    <w:multiLevelType w:val="multilevel"/>
    <w:tmpl w:val="46B29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9D65C31"/>
    <w:multiLevelType w:val="multilevel"/>
    <w:tmpl w:val="11B8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B9C598E"/>
    <w:multiLevelType w:val="multilevel"/>
    <w:tmpl w:val="BF54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BDC7040"/>
    <w:multiLevelType w:val="multilevel"/>
    <w:tmpl w:val="19F6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CF633A6"/>
    <w:multiLevelType w:val="multilevel"/>
    <w:tmpl w:val="3962F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DD47A57"/>
    <w:multiLevelType w:val="multilevel"/>
    <w:tmpl w:val="68D2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F565E74"/>
    <w:multiLevelType w:val="multilevel"/>
    <w:tmpl w:val="7FEE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FB34588"/>
    <w:multiLevelType w:val="multilevel"/>
    <w:tmpl w:val="77928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2042523"/>
    <w:multiLevelType w:val="multilevel"/>
    <w:tmpl w:val="D132F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2526268"/>
    <w:multiLevelType w:val="multilevel"/>
    <w:tmpl w:val="0030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34C4757"/>
    <w:multiLevelType w:val="multilevel"/>
    <w:tmpl w:val="4E30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3DE29C3"/>
    <w:multiLevelType w:val="multilevel"/>
    <w:tmpl w:val="A806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49A4F79"/>
    <w:multiLevelType w:val="multilevel"/>
    <w:tmpl w:val="2F821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5601485"/>
    <w:multiLevelType w:val="multilevel"/>
    <w:tmpl w:val="E4AC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7A94825"/>
    <w:multiLevelType w:val="multilevel"/>
    <w:tmpl w:val="CD8A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7D126E9"/>
    <w:multiLevelType w:val="multilevel"/>
    <w:tmpl w:val="DB502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7EF4651"/>
    <w:multiLevelType w:val="multilevel"/>
    <w:tmpl w:val="B0D4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96B2CC7"/>
    <w:multiLevelType w:val="multilevel"/>
    <w:tmpl w:val="25F47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B8C5FE9"/>
    <w:multiLevelType w:val="multilevel"/>
    <w:tmpl w:val="51CA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BCC6023"/>
    <w:multiLevelType w:val="multilevel"/>
    <w:tmpl w:val="F21E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CBB4D52"/>
    <w:multiLevelType w:val="multilevel"/>
    <w:tmpl w:val="F014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CEE64ED"/>
    <w:multiLevelType w:val="multilevel"/>
    <w:tmpl w:val="4F36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D1A087A"/>
    <w:multiLevelType w:val="multilevel"/>
    <w:tmpl w:val="B4CA1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D426CB1"/>
    <w:multiLevelType w:val="multilevel"/>
    <w:tmpl w:val="088E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D5F4832"/>
    <w:multiLevelType w:val="multilevel"/>
    <w:tmpl w:val="BD16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E523D7F"/>
    <w:multiLevelType w:val="multilevel"/>
    <w:tmpl w:val="E5EAF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EC57E3B"/>
    <w:multiLevelType w:val="multilevel"/>
    <w:tmpl w:val="ECE8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F311B64"/>
    <w:multiLevelType w:val="multilevel"/>
    <w:tmpl w:val="29482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F742676"/>
    <w:multiLevelType w:val="multilevel"/>
    <w:tmpl w:val="6CDE0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0A73F87"/>
    <w:multiLevelType w:val="multilevel"/>
    <w:tmpl w:val="D20E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1566147"/>
    <w:multiLevelType w:val="multilevel"/>
    <w:tmpl w:val="6140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2011A96"/>
    <w:multiLevelType w:val="multilevel"/>
    <w:tmpl w:val="5AB6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4607789"/>
    <w:multiLevelType w:val="multilevel"/>
    <w:tmpl w:val="367C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52457F3"/>
    <w:multiLevelType w:val="multilevel"/>
    <w:tmpl w:val="AC90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559519E"/>
    <w:multiLevelType w:val="multilevel"/>
    <w:tmpl w:val="E012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6094404"/>
    <w:multiLevelType w:val="multilevel"/>
    <w:tmpl w:val="2D2A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82D6010"/>
    <w:multiLevelType w:val="multilevel"/>
    <w:tmpl w:val="188AC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85C5578"/>
    <w:multiLevelType w:val="multilevel"/>
    <w:tmpl w:val="5360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91A5625"/>
    <w:multiLevelType w:val="multilevel"/>
    <w:tmpl w:val="25A23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BC40C0C"/>
    <w:multiLevelType w:val="multilevel"/>
    <w:tmpl w:val="9E441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C764788"/>
    <w:multiLevelType w:val="multilevel"/>
    <w:tmpl w:val="F4A0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D2F6E02"/>
    <w:multiLevelType w:val="multilevel"/>
    <w:tmpl w:val="1BD4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D651BD4"/>
    <w:multiLevelType w:val="multilevel"/>
    <w:tmpl w:val="8E7A4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DAC3ED0"/>
    <w:multiLevelType w:val="multilevel"/>
    <w:tmpl w:val="FA0E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DD27166"/>
    <w:multiLevelType w:val="multilevel"/>
    <w:tmpl w:val="66869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E2B438F"/>
    <w:multiLevelType w:val="multilevel"/>
    <w:tmpl w:val="ECC0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E3C4441"/>
    <w:multiLevelType w:val="multilevel"/>
    <w:tmpl w:val="55180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F5677B3"/>
    <w:multiLevelType w:val="multilevel"/>
    <w:tmpl w:val="BF4A0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FE56E23"/>
    <w:multiLevelType w:val="multilevel"/>
    <w:tmpl w:val="E708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04F5FB8"/>
    <w:multiLevelType w:val="multilevel"/>
    <w:tmpl w:val="CF966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07F79E8"/>
    <w:multiLevelType w:val="multilevel"/>
    <w:tmpl w:val="2C58B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1866619"/>
    <w:multiLevelType w:val="multilevel"/>
    <w:tmpl w:val="2E50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28A5EDC"/>
    <w:multiLevelType w:val="multilevel"/>
    <w:tmpl w:val="DD7C8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29D3A66"/>
    <w:multiLevelType w:val="multilevel"/>
    <w:tmpl w:val="0F54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2DF292B"/>
    <w:multiLevelType w:val="multilevel"/>
    <w:tmpl w:val="40ECF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5C555D1"/>
    <w:multiLevelType w:val="multilevel"/>
    <w:tmpl w:val="0DAE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6351F7E"/>
    <w:multiLevelType w:val="multilevel"/>
    <w:tmpl w:val="DAA46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72C3456"/>
    <w:multiLevelType w:val="multilevel"/>
    <w:tmpl w:val="10BC8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9157E09"/>
    <w:multiLevelType w:val="multilevel"/>
    <w:tmpl w:val="FD7E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9F868EC"/>
    <w:multiLevelType w:val="multilevel"/>
    <w:tmpl w:val="C1488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AC64CCE"/>
    <w:multiLevelType w:val="multilevel"/>
    <w:tmpl w:val="74CA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C214F04"/>
    <w:multiLevelType w:val="multilevel"/>
    <w:tmpl w:val="0A50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DB72BC0"/>
    <w:multiLevelType w:val="multilevel"/>
    <w:tmpl w:val="5A2C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DBB4021"/>
    <w:multiLevelType w:val="multilevel"/>
    <w:tmpl w:val="DE80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EA14160"/>
    <w:multiLevelType w:val="multilevel"/>
    <w:tmpl w:val="90520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7870022">
    <w:abstractNumId w:val="5"/>
  </w:num>
  <w:num w:numId="2" w16cid:durableId="705108616">
    <w:abstractNumId w:val="3"/>
  </w:num>
  <w:num w:numId="3" w16cid:durableId="544297184">
    <w:abstractNumId w:val="2"/>
  </w:num>
  <w:num w:numId="4" w16cid:durableId="2126192817">
    <w:abstractNumId w:val="4"/>
  </w:num>
  <w:num w:numId="5" w16cid:durableId="322011029">
    <w:abstractNumId w:val="1"/>
  </w:num>
  <w:num w:numId="6" w16cid:durableId="1154030266">
    <w:abstractNumId w:val="0"/>
  </w:num>
  <w:num w:numId="7" w16cid:durableId="1473913320">
    <w:abstractNumId w:val="15"/>
  </w:num>
  <w:num w:numId="8" w16cid:durableId="1992252435">
    <w:abstractNumId w:val="131"/>
  </w:num>
  <w:num w:numId="9" w16cid:durableId="2098669361">
    <w:abstractNumId w:val="30"/>
  </w:num>
  <w:num w:numId="10" w16cid:durableId="1547521087">
    <w:abstractNumId w:val="70"/>
  </w:num>
  <w:num w:numId="11" w16cid:durableId="919369322">
    <w:abstractNumId w:val="115"/>
  </w:num>
  <w:num w:numId="12" w16cid:durableId="1574465322">
    <w:abstractNumId w:val="76"/>
  </w:num>
  <w:num w:numId="13" w16cid:durableId="12728615">
    <w:abstractNumId w:val="12"/>
  </w:num>
  <w:num w:numId="14" w16cid:durableId="1449081247">
    <w:abstractNumId w:val="103"/>
  </w:num>
  <w:num w:numId="15" w16cid:durableId="1463498367">
    <w:abstractNumId w:val="25"/>
  </w:num>
  <w:num w:numId="16" w16cid:durableId="1888833816">
    <w:abstractNumId w:val="137"/>
  </w:num>
  <w:num w:numId="17" w16cid:durableId="1507402081">
    <w:abstractNumId w:val="130"/>
  </w:num>
  <w:num w:numId="18" w16cid:durableId="1149597749">
    <w:abstractNumId w:val="66"/>
  </w:num>
  <w:num w:numId="19" w16cid:durableId="2134054926">
    <w:abstractNumId w:val="125"/>
  </w:num>
  <w:num w:numId="20" w16cid:durableId="2069379717">
    <w:abstractNumId w:val="148"/>
  </w:num>
  <w:num w:numId="21" w16cid:durableId="1434548138">
    <w:abstractNumId w:val="44"/>
  </w:num>
  <w:num w:numId="22" w16cid:durableId="2122527722">
    <w:abstractNumId w:val="143"/>
  </w:num>
  <w:num w:numId="23" w16cid:durableId="883518803">
    <w:abstractNumId w:val="109"/>
  </w:num>
  <w:num w:numId="24" w16cid:durableId="1827748717">
    <w:abstractNumId w:val="122"/>
  </w:num>
  <w:num w:numId="25" w16cid:durableId="1846246787">
    <w:abstractNumId w:val="52"/>
  </w:num>
  <w:num w:numId="26" w16cid:durableId="1148740597">
    <w:abstractNumId w:val="90"/>
  </w:num>
  <w:num w:numId="27" w16cid:durableId="134221444">
    <w:abstractNumId w:val="149"/>
  </w:num>
  <w:num w:numId="28" w16cid:durableId="1702632381">
    <w:abstractNumId w:val="35"/>
  </w:num>
  <w:num w:numId="29" w16cid:durableId="625427532">
    <w:abstractNumId w:val="19"/>
  </w:num>
  <w:num w:numId="30" w16cid:durableId="630210397">
    <w:abstractNumId w:val="89"/>
  </w:num>
  <w:num w:numId="31" w16cid:durableId="1343631406">
    <w:abstractNumId w:val="50"/>
  </w:num>
  <w:num w:numId="32" w16cid:durableId="1936327949">
    <w:abstractNumId w:val="39"/>
  </w:num>
  <w:num w:numId="33" w16cid:durableId="1023366695">
    <w:abstractNumId w:val="11"/>
  </w:num>
  <w:num w:numId="34" w16cid:durableId="1092047804">
    <w:abstractNumId w:val="133"/>
  </w:num>
  <w:num w:numId="35" w16cid:durableId="1612280771">
    <w:abstractNumId w:val="54"/>
  </w:num>
  <w:num w:numId="36" w16cid:durableId="705254604">
    <w:abstractNumId w:val="113"/>
  </w:num>
  <w:num w:numId="37" w16cid:durableId="205915944">
    <w:abstractNumId w:val="111"/>
  </w:num>
  <w:num w:numId="38" w16cid:durableId="1238440954">
    <w:abstractNumId w:val="87"/>
  </w:num>
  <w:num w:numId="39" w16cid:durableId="221527045">
    <w:abstractNumId w:val="144"/>
  </w:num>
  <w:num w:numId="40" w16cid:durableId="1609922974">
    <w:abstractNumId w:val="88"/>
  </w:num>
  <w:num w:numId="41" w16cid:durableId="1090468057">
    <w:abstractNumId w:val="68"/>
  </w:num>
  <w:num w:numId="42" w16cid:durableId="1888293191">
    <w:abstractNumId w:val="49"/>
  </w:num>
  <w:num w:numId="43" w16cid:durableId="956523469">
    <w:abstractNumId w:val="151"/>
  </w:num>
  <w:num w:numId="44" w16cid:durableId="1773210564">
    <w:abstractNumId w:val="21"/>
  </w:num>
  <w:num w:numId="45" w16cid:durableId="1761681283">
    <w:abstractNumId w:val="42"/>
  </w:num>
  <w:num w:numId="46" w16cid:durableId="1182622320">
    <w:abstractNumId w:val="51"/>
  </w:num>
  <w:num w:numId="47" w16cid:durableId="1489832543">
    <w:abstractNumId w:val="57"/>
  </w:num>
  <w:num w:numId="48" w16cid:durableId="1116094340">
    <w:abstractNumId w:val="85"/>
  </w:num>
  <w:num w:numId="49" w16cid:durableId="2055502498">
    <w:abstractNumId w:val="114"/>
  </w:num>
  <w:num w:numId="50" w16cid:durableId="1721055357">
    <w:abstractNumId w:val="146"/>
  </w:num>
  <w:num w:numId="51" w16cid:durableId="1256326235">
    <w:abstractNumId w:val="121"/>
  </w:num>
  <w:num w:numId="52" w16cid:durableId="67240236">
    <w:abstractNumId w:val="69"/>
  </w:num>
  <w:num w:numId="53" w16cid:durableId="1916894559">
    <w:abstractNumId w:val="47"/>
  </w:num>
  <w:num w:numId="54" w16cid:durableId="1613131104">
    <w:abstractNumId w:val="142"/>
  </w:num>
  <w:num w:numId="55" w16cid:durableId="150341716">
    <w:abstractNumId w:val="37"/>
  </w:num>
  <w:num w:numId="56" w16cid:durableId="1215198741">
    <w:abstractNumId w:val="56"/>
  </w:num>
  <w:num w:numId="57" w16cid:durableId="247227656">
    <w:abstractNumId w:val="94"/>
  </w:num>
  <w:num w:numId="58" w16cid:durableId="951787109">
    <w:abstractNumId w:val="73"/>
  </w:num>
  <w:num w:numId="59" w16cid:durableId="626938043">
    <w:abstractNumId w:val="72"/>
  </w:num>
  <w:num w:numId="60" w16cid:durableId="957494043">
    <w:abstractNumId w:val="134"/>
  </w:num>
  <w:num w:numId="61" w16cid:durableId="711927891">
    <w:abstractNumId w:val="112"/>
  </w:num>
  <w:num w:numId="62" w16cid:durableId="1917283994">
    <w:abstractNumId w:val="65"/>
  </w:num>
  <w:num w:numId="63" w16cid:durableId="909770789">
    <w:abstractNumId w:val="101"/>
  </w:num>
  <w:num w:numId="64" w16cid:durableId="1376739874">
    <w:abstractNumId w:val="55"/>
  </w:num>
  <w:num w:numId="65" w16cid:durableId="1281494149">
    <w:abstractNumId w:val="75"/>
  </w:num>
  <w:num w:numId="66" w16cid:durableId="1748110009">
    <w:abstractNumId w:val="147"/>
  </w:num>
  <w:num w:numId="67" w16cid:durableId="1723211069">
    <w:abstractNumId w:val="38"/>
  </w:num>
  <w:num w:numId="68" w16cid:durableId="1178035334">
    <w:abstractNumId w:val="129"/>
  </w:num>
  <w:num w:numId="69" w16cid:durableId="773283867">
    <w:abstractNumId w:val="64"/>
  </w:num>
  <w:num w:numId="70" w16cid:durableId="884565022">
    <w:abstractNumId w:val="79"/>
  </w:num>
  <w:num w:numId="71" w16cid:durableId="1761175351">
    <w:abstractNumId w:val="60"/>
  </w:num>
  <w:num w:numId="72" w16cid:durableId="1359237689">
    <w:abstractNumId w:val="107"/>
  </w:num>
  <w:num w:numId="73" w16cid:durableId="1795322477">
    <w:abstractNumId w:val="17"/>
  </w:num>
  <w:num w:numId="74" w16cid:durableId="1822502136">
    <w:abstractNumId w:val="53"/>
  </w:num>
  <w:num w:numId="75" w16cid:durableId="354380610">
    <w:abstractNumId w:val="23"/>
  </w:num>
  <w:num w:numId="76" w16cid:durableId="1029338793">
    <w:abstractNumId w:val="9"/>
  </w:num>
  <w:num w:numId="77" w16cid:durableId="493909539">
    <w:abstractNumId w:val="8"/>
  </w:num>
  <w:num w:numId="78" w16cid:durableId="511918382">
    <w:abstractNumId w:val="97"/>
  </w:num>
  <w:num w:numId="79" w16cid:durableId="1359963891">
    <w:abstractNumId w:val="41"/>
  </w:num>
  <w:num w:numId="80" w16cid:durableId="1624574467">
    <w:abstractNumId w:val="92"/>
  </w:num>
  <w:num w:numId="81" w16cid:durableId="1149905818">
    <w:abstractNumId w:val="98"/>
  </w:num>
  <w:num w:numId="82" w16cid:durableId="17124966">
    <w:abstractNumId w:val="117"/>
  </w:num>
  <w:num w:numId="83" w16cid:durableId="1214654326">
    <w:abstractNumId w:val="138"/>
  </w:num>
  <w:num w:numId="84" w16cid:durableId="1849708200">
    <w:abstractNumId w:val="28"/>
  </w:num>
  <w:num w:numId="85" w16cid:durableId="1040518995">
    <w:abstractNumId w:val="108"/>
  </w:num>
  <w:num w:numId="86" w16cid:durableId="1638759391">
    <w:abstractNumId w:val="7"/>
  </w:num>
  <w:num w:numId="87" w16cid:durableId="1804156955">
    <w:abstractNumId w:val="106"/>
  </w:num>
  <w:num w:numId="88" w16cid:durableId="1192768287">
    <w:abstractNumId w:val="22"/>
  </w:num>
  <w:num w:numId="89" w16cid:durableId="36440841">
    <w:abstractNumId w:val="141"/>
  </w:num>
  <w:num w:numId="90" w16cid:durableId="61293324">
    <w:abstractNumId w:val="26"/>
  </w:num>
  <w:num w:numId="91" w16cid:durableId="1790666423">
    <w:abstractNumId w:val="124"/>
  </w:num>
  <w:num w:numId="92" w16cid:durableId="1146816295">
    <w:abstractNumId w:val="99"/>
  </w:num>
  <w:num w:numId="93" w16cid:durableId="445929060">
    <w:abstractNumId w:val="16"/>
  </w:num>
  <w:num w:numId="94" w16cid:durableId="691418073">
    <w:abstractNumId w:val="6"/>
  </w:num>
  <w:num w:numId="95" w16cid:durableId="1947618673">
    <w:abstractNumId w:val="105"/>
  </w:num>
  <w:num w:numId="96" w16cid:durableId="829442974">
    <w:abstractNumId w:val="67"/>
  </w:num>
  <w:num w:numId="97" w16cid:durableId="890070010">
    <w:abstractNumId w:val="74"/>
  </w:num>
  <w:num w:numId="98" w16cid:durableId="537860970">
    <w:abstractNumId w:val="59"/>
  </w:num>
  <w:num w:numId="99" w16cid:durableId="426388772">
    <w:abstractNumId w:val="123"/>
  </w:num>
  <w:num w:numId="100" w16cid:durableId="584611985">
    <w:abstractNumId w:val="10"/>
  </w:num>
  <w:num w:numId="101" w16cid:durableId="915360071">
    <w:abstractNumId w:val="62"/>
  </w:num>
  <w:num w:numId="102" w16cid:durableId="503400421">
    <w:abstractNumId w:val="118"/>
  </w:num>
  <w:num w:numId="103" w16cid:durableId="1950819225">
    <w:abstractNumId w:val="95"/>
  </w:num>
  <w:num w:numId="104" w16cid:durableId="303317237">
    <w:abstractNumId w:val="110"/>
  </w:num>
  <w:num w:numId="105" w16cid:durableId="1473212752">
    <w:abstractNumId w:val="81"/>
  </w:num>
  <w:num w:numId="106" w16cid:durableId="1007094561">
    <w:abstractNumId w:val="102"/>
  </w:num>
  <w:num w:numId="107" w16cid:durableId="121772346">
    <w:abstractNumId w:val="27"/>
  </w:num>
  <w:num w:numId="108" w16cid:durableId="952251866">
    <w:abstractNumId w:val="128"/>
  </w:num>
  <w:num w:numId="109" w16cid:durableId="311369809">
    <w:abstractNumId w:val="43"/>
  </w:num>
  <w:num w:numId="110" w16cid:durableId="488178912">
    <w:abstractNumId w:val="14"/>
  </w:num>
  <w:num w:numId="111" w16cid:durableId="159126478">
    <w:abstractNumId w:val="58"/>
  </w:num>
  <w:num w:numId="112" w16cid:durableId="2107383734">
    <w:abstractNumId w:val="126"/>
  </w:num>
  <w:num w:numId="113" w16cid:durableId="394087000">
    <w:abstractNumId w:val="61"/>
  </w:num>
  <w:num w:numId="114" w16cid:durableId="1675954534">
    <w:abstractNumId w:val="96"/>
  </w:num>
  <w:num w:numId="115" w16cid:durableId="1076242267">
    <w:abstractNumId w:val="71"/>
  </w:num>
  <w:num w:numId="116" w16cid:durableId="316957036">
    <w:abstractNumId w:val="18"/>
  </w:num>
  <w:num w:numId="117" w16cid:durableId="848254296">
    <w:abstractNumId w:val="82"/>
  </w:num>
  <w:num w:numId="118" w16cid:durableId="1903517243">
    <w:abstractNumId w:val="84"/>
  </w:num>
  <w:num w:numId="119" w16cid:durableId="1979719468">
    <w:abstractNumId w:val="91"/>
  </w:num>
  <w:num w:numId="120" w16cid:durableId="781799629">
    <w:abstractNumId w:val="32"/>
  </w:num>
  <w:num w:numId="121" w16cid:durableId="743988470">
    <w:abstractNumId w:val="40"/>
  </w:num>
  <w:num w:numId="122" w16cid:durableId="1287741190">
    <w:abstractNumId w:val="45"/>
  </w:num>
  <w:num w:numId="123" w16cid:durableId="1068572692">
    <w:abstractNumId w:val="80"/>
  </w:num>
  <w:num w:numId="124" w16cid:durableId="78446874">
    <w:abstractNumId w:val="93"/>
  </w:num>
  <w:num w:numId="125" w16cid:durableId="2005039732">
    <w:abstractNumId w:val="136"/>
  </w:num>
  <w:num w:numId="126" w16cid:durableId="1801219054">
    <w:abstractNumId w:val="145"/>
  </w:num>
  <w:num w:numId="127" w16cid:durableId="1505780809">
    <w:abstractNumId w:val="86"/>
  </w:num>
  <w:num w:numId="128" w16cid:durableId="872230201">
    <w:abstractNumId w:val="150"/>
  </w:num>
  <w:num w:numId="129" w16cid:durableId="1554730874">
    <w:abstractNumId w:val="46"/>
  </w:num>
  <w:num w:numId="130" w16cid:durableId="738985730">
    <w:abstractNumId w:val="78"/>
  </w:num>
  <w:num w:numId="131" w16cid:durableId="1586645419">
    <w:abstractNumId w:val="36"/>
  </w:num>
  <w:num w:numId="132" w16cid:durableId="86971313">
    <w:abstractNumId w:val="127"/>
  </w:num>
  <w:num w:numId="133" w16cid:durableId="1812406488">
    <w:abstractNumId w:val="120"/>
  </w:num>
  <w:num w:numId="134" w16cid:durableId="550465543">
    <w:abstractNumId w:val="77"/>
  </w:num>
  <w:num w:numId="135" w16cid:durableId="441001014">
    <w:abstractNumId w:val="24"/>
  </w:num>
  <w:num w:numId="136" w16cid:durableId="1361079516">
    <w:abstractNumId w:val="119"/>
  </w:num>
  <w:num w:numId="137" w16cid:durableId="664404055">
    <w:abstractNumId w:val="20"/>
  </w:num>
  <w:num w:numId="138" w16cid:durableId="402876095">
    <w:abstractNumId w:val="83"/>
  </w:num>
  <w:num w:numId="139" w16cid:durableId="1346710686">
    <w:abstractNumId w:val="140"/>
  </w:num>
  <w:num w:numId="140" w16cid:durableId="72825595">
    <w:abstractNumId w:val="100"/>
  </w:num>
  <w:num w:numId="141" w16cid:durableId="315109885">
    <w:abstractNumId w:val="135"/>
  </w:num>
  <w:num w:numId="142" w16cid:durableId="1523937429">
    <w:abstractNumId w:val="13"/>
  </w:num>
  <w:num w:numId="143" w16cid:durableId="666984488">
    <w:abstractNumId w:val="63"/>
  </w:num>
  <w:num w:numId="144" w16cid:durableId="612324256">
    <w:abstractNumId w:val="104"/>
  </w:num>
  <w:num w:numId="145" w16cid:durableId="762997667">
    <w:abstractNumId w:val="33"/>
  </w:num>
  <w:num w:numId="146" w16cid:durableId="1961493443">
    <w:abstractNumId w:val="29"/>
  </w:num>
  <w:num w:numId="147" w16cid:durableId="1925383818">
    <w:abstractNumId w:val="132"/>
  </w:num>
  <w:num w:numId="148" w16cid:durableId="622854237">
    <w:abstractNumId w:val="31"/>
  </w:num>
  <w:num w:numId="149" w16cid:durableId="1382746715">
    <w:abstractNumId w:val="48"/>
  </w:num>
  <w:num w:numId="150" w16cid:durableId="1546746965">
    <w:abstractNumId w:val="139"/>
  </w:num>
  <w:num w:numId="151" w16cid:durableId="3021684">
    <w:abstractNumId w:val="34"/>
  </w:num>
  <w:num w:numId="152" w16cid:durableId="322052482">
    <w:abstractNumId w:val="116"/>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ABE"/>
    <w:rsid w:val="000011DE"/>
    <w:rsid w:val="00002271"/>
    <w:rsid w:val="00004F67"/>
    <w:rsid w:val="000055BE"/>
    <w:rsid w:val="0000595E"/>
    <w:rsid w:val="00010E3F"/>
    <w:rsid w:val="000125AE"/>
    <w:rsid w:val="0001461B"/>
    <w:rsid w:val="00015A2E"/>
    <w:rsid w:val="000176C9"/>
    <w:rsid w:val="000225B4"/>
    <w:rsid w:val="0002460D"/>
    <w:rsid w:val="00025E07"/>
    <w:rsid w:val="00027D35"/>
    <w:rsid w:val="00030C8F"/>
    <w:rsid w:val="00034616"/>
    <w:rsid w:val="00034E74"/>
    <w:rsid w:val="00036EAF"/>
    <w:rsid w:val="00037067"/>
    <w:rsid w:val="00037E1A"/>
    <w:rsid w:val="00044A35"/>
    <w:rsid w:val="000467E9"/>
    <w:rsid w:val="00046EC8"/>
    <w:rsid w:val="0004749E"/>
    <w:rsid w:val="0005163E"/>
    <w:rsid w:val="000530A1"/>
    <w:rsid w:val="000578E6"/>
    <w:rsid w:val="0006063C"/>
    <w:rsid w:val="000610A3"/>
    <w:rsid w:val="000613AB"/>
    <w:rsid w:val="00067389"/>
    <w:rsid w:val="00072381"/>
    <w:rsid w:val="00072FF1"/>
    <w:rsid w:val="000743D2"/>
    <w:rsid w:val="00074CBA"/>
    <w:rsid w:val="00077554"/>
    <w:rsid w:val="00080DF3"/>
    <w:rsid w:val="00082B34"/>
    <w:rsid w:val="00082FAA"/>
    <w:rsid w:val="00084D9D"/>
    <w:rsid w:val="00087306"/>
    <w:rsid w:val="00087B14"/>
    <w:rsid w:val="00092B58"/>
    <w:rsid w:val="0009327F"/>
    <w:rsid w:val="000955D4"/>
    <w:rsid w:val="000A4301"/>
    <w:rsid w:val="000B168B"/>
    <w:rsid w:val="000B505E"/>
    <w:rsid w:val="000B51C0"/>
    <w:rsid w:val="000C08B1"/>
    <w:rsid w:val="000C0BD3"/>
    <w:rsid w:val="000C0C7F"/>
    <w:rsid w:val="000C48B0"/>
    <w:rsid w:val="000C6D59"/>
    <w:rsid w:val="000C70D4"/>
    <w:rsid w:val="000D05C4"/>
    <w:rsid w:val="000D0711"/>
    <w:rsid w:val="000D4364"/>
    <w:rsid w:val="000D5F08"/>
    <w:rsid w:val="000D7832"/>
    <w:rsid w:val="000E05F9"/>
    <w:rsid w:val="000E0D87"/>
    <w:rsid w:val="000E14B7"/>
    <w:rsid w:val="000E4E54"/>
    <w:rsid w:val="000E6C6A"/>
    <w:rsid w:val="000F0F42"/>
    <w:rsid w:val="000F1A78"/>
    <w:rsid w:val="000F1D57"/>
    <w:rsid w:val="000F68F0"/>
    <w:rsid w:val="0010086D"/>
    <w:rsid w:val="00101D3A"/>
    <w:rsid w:val="00103AD1"/>
    <w:rsid w:val="001068EA"/>
    <w:rsid w:val="00107231"/>
    <w:rsid w:val="001127AC"/>
    <w:rsid w:val="0011465B"/>
    <w:rsid w:val="00120019"/>
    <w:rsid w:val="0012071F"/>
    <w:rsid w:val="00121F69"/>
    <w:rsid w:val="00122D77"/>
    <w:rsid w:val="00125A73"/>
    <w:rsid w:val="00127883"/>
    <w:rsid w:val="00132867"/>
    <w:rsid w:val="00134198"/>
    <w:rsid w:val="001410F4"/>
    <w:rsid w:val="0015074B"/>
    <w:rsid w:val="00150C31"/>
    <w:rsid w:val="00151244"/>
    <w:rsid w:val="00155A89"/>
    <w:rsid w:val="0016155F"/>
    <w:rsid w:val="00161CF0"/>
    <w:rsid w:val="0016469D"/>
    <w:rsid w:val="0016787F"/>
    <w:rsid w:val="00167975"/>
    <w:rsid w:val="001704DA"/>
    <w:rsid w:val="00172509"/>
    <w:rsid w:val="00172BF5"/>
    <w:rsid w:val="00175BF5"/>
    <w:rsid w:val="00177264"/>
    <w:rsid w:val="00177B40"/>
    <w:rsid w:val="00183F03"/>
    <w:rsid w:val="00186088"/>
    <w:rsid w:val="001862F3"/>
    <w:rsid w:val="0019552A"/>
    <w:rsid w:val="00195EB5"/>
    <w:rsid w:val="001960B1"/>
    <w:rsid w:val="001A1346"/>
    <w:rsid w:val="001A47E4"/>
    <w:rsid w:val="001A4804"/>
    <w:rsid w:val="001B060B"/>
    <w:rsid w:val="001B3031"/>
    <w:rsid w:val="001B4A52"/>
    <w:rsid w:val="001B55F3"/>
    <w:rsid w:val="001B7C95"/>
    <w:rsid w:val="001C0EF6"/>
    <w:rsid w:val="001C3FD6"/>
    <w:rsid w:val="001D2F72"/>
    <w:rsid w:val="001D58A6"/>
    <w:rsid w:val="001D5CB5"/>
    <w:rsid w:val="001D6B31"/>
    <w:rsid w:val="001E4EC9"/>
    <w:rsid w:val="001E5E0C"/>
    <w:rsid w:val="001E775F"/>
    <w:rsid w:val="001F183A"/>
    <w:rsid w:val="001F1B5D"/>
    <w:rsid w:val="001F2643"/>
    <w:rsid w:val="001F73AA"/>
    <w:rsid w:val="00202957"/>
    <w:rsid w:val="00202B5F"/>
    <w:rsid w:val="00203EA1"/>
    <w:rsid w:val="002043AE"/>
    <w:rsid w:val="002055CA"/>
    <w:rsid w:val="00211C08"/>
    <w:rsid w:val="002135F3"/>
    <w:rsid w:val="0021619E"/>
    <w:rsid w:val="00225E72"/>
    <w:rsid w:val="0023230B"/>
    <w:rsid w:val="00232BED"/>
    <w:rsid w:val="00234478"/>
    <w:rsid w:val="00234728"/>
    <w:rsid w:val="002352C0"/>
    <w:rsid w:val="002354D5"/>
    <w:rsid w:val="00236554"/>
    <w:rsid w:val="0023704C"/>
    <w:rsid w:val="002427D3"/>
    <w:rsid w:val="002452AF"/>
    <w:rsid w:val="0024542D"/>
    <w:rsid w:val="00245AFC"/>
    <w:rsid w:val="002477D4"/>
    <w:rsid w:val="00250294"/>
    <w:rsid w:val="00250779"/>
    <w:rsid w:val="0025432C"/>
    <w:rsid w:val="00261215"/>
    <w:rsid w:val="002625ED"/>
    <w:rsid w:val="002636CF"/>
    <w:rsid w:val="00265331"/>
    <w:rsid w:val="002655B8"/>
    <w:rsid w:val="0026650A"/>
    <w:rsid w:val="00272765"/>
    <w:rsid w:val="00273758"/>
    <w:rsid w:val="00277EC6"/>
    <w:rsid w:val="00282D61"/>
    <w:rsid w:val="002842CF"/>
    <w:rsid w:val="00286141"/>
    <w:rsid w:val="0029204F"/>
    <w:rsid w:val="002941A9"/>
    <w:rsid w:val="002946BD"/>
    <w:rsid w:val="00295F5C"/>
    <w:rsid w:val="0029639D"/>
    <w:rsid w:val="002A0905"/>
    <w:rsid w:val="002A29AB"/>
    <w:rsid w:val="002A2A10"/>
    <w:rsid w:val="002A6227"/>
    <w:rsid w:val="002B0D99"/>
    <w:rsid w:val="002B0F21"/>
    <w:rsid w:val="002B17EF"/>
    <w:rsid w:val="002B24E9"/>
    <w:rsid w:val="002B4259"/>
    <w:rsid w:val="002C0E4F"/>
    <w:rsid w:val="002C2BB1"/>
    <w:rsid w:val="002C3222"/>
    <w:rsid w:val="002C568D"/>
    <w:rsid w:val="002C68D2"/>
    <w:rsid w:val="002C7D6B"/>
    <w:rsid w:val="002D3D60"/>
    <w:rsid w:val="002D544C"/>
    <w:rsid w:val="002E07F7"/>
    <w:rsid w:val="002E2592"/>
    <w:rsid w:val="002F1331"/>
    <w:rsid w:val="002F1758"/>
    <w:rsid w:val="002F190C"/>
    <w:rsid w:val="002F1CBB"/>
    <w:rsid w:val="002F44E8"/>
    <w:rsid w:val="002F4FE9"/>
    <w:rsid w:val="002F7BCC"/>
    <w:rsid w:val="00301D99"/>
    <w:rsid w:val="00301E00"/>
    <w:rsid w:val="0030646F"/>
    <w:rsid w:val="003065E2"/>
    <w:rsid w:val="00306AB6"/>
    <w:rsid w:val="003079E0"/>
    <w:rsid w:val="003103CE"/>
    <w:rsid w:val="00310964"/>
    <w:rsid w:val="0031137A"/>
    <w:rsid w:val="003118E4"/>
    <w:rsid w:val="00311FB8"/>
    <w:rsid w:val="00313CDD"/>
    <w:rsid w:val="003148EF"/>
    <w:rsid w:val="00314FD0"/>
    <w:rsid w:val="00317093"/>
    <w:rsid w:val="00321349"/>
    <w:rsid w:val="00321A1F"/>
    <w:rsid w:val="003225B3"/>
    <w:rsid w:val="003244C0"/>
    <w:rsid w:val="00326F90"/>
    <w:rsid w:val="00327007"/>
    <w:rsid w:val="00327AF0"/>
    <w:rsid w:val="00327B1C"/>
    <w:rsid w:val="00331D54"/>
    <w:rsid w:val="00332DED"/>
    <w:rsid w:val="00335FCF"/>
    <w:rsid w:val="00337727"/>
    <w:rsid w:val="00340A78"/>
    <w:rsid w:val="0034319C"/>
    <w:rsid w:val="003440DE"/>
    <w:rsid w:val="00344F2B"/>
    <w:rsid w:val="00347314"/>
    <w:rsid w:val="00354170"/>
    <w:rsid w:val="00354A38"/>
    <w:rsid w:val="003561B7"/>
    <w:rsid w:val="003618A9"/>
    <w:rsid w:val="00366E4A"/>
    <w:rsid w:val="00367DF9"/>
    <w:rsid w:val="00374089"/>
    <w:rsid w:val="003774B7"/>
    <w:rsid w:val="00381154"/>
    <w:rsid w:val="003831B7"/>
    <w:rsid w:val="003836CD"/>
    <w:rsid w:val="00384486"/>
    <w:rsid w:val="0038470E"/>
    <w:rsid w:val="00384C36"/>
    <w:rsid w:val="00391755"/>
    <w:rsid w:val="003926F4"/>
    <w:rsid w:val="0039276D"/>
    <w:rsid w:val="00393328"/>
    <w:rsid w:val="003979DE"/>
    <w:rsid w:val="003A42E4"/>
    <w:rsid w:val="003A4AEC"/>
    <w:rsid w:val="003A64E9"/>
    <w:rsid w:val="003A6900"/>
    <w:rsid w:val="003B161D"/>
    <w:rsid w:val="003B19A2"/>
    <w:rsid w:val="003B1AC9"/>
    <w:rsid w:val="003B3CA9"/>
    <w:rsid w:val="003B446F"/>
    <w:rsid w:val="003B4896"/>
    <w:rsid w:val="003B595E"/>
    <w:rsid w:val="003C094B"/>
    <w:rsid w:val="003C1237"/>
    <w:rsid w:val="003C2464"/>
    <w:rsid w:val="003C7180"/>
    <w:rsid w:val="003D11C3"/>
    <w:rsid w:val="003D17F9"/>
    <w:rsid w:val="003D3D78"/>
    <w:rsid w:val="003D4BC9"/>
    <w:rsid w:val="003D559F"/>
    <w:rsid w:val="003D710A"/>
    <w:rsid w:val="003E1694"/>
    <w:rsid w:val="003E44C2"/>
    <w:rsid w:val="003E4FC6"/>
    <w:rsid w:val="003E63E0"/>
    <w:rsid w:val="003E723D"/>
    <w:rsid w:val="003F12CC"/>
    <w:rsid w:val="003F3655"/>
    <w:rsid w:val="003F58E3"/>
    <w:rsid w:val="003F65A4"/>
    <w:rsid w:val="003F6609"/>
    <w:rsid w:val="003F6B54"/>
    <w:rsid w:val="003F6F97"/>
    <w:rsid w:val="003F7194"/>
    <w:rsid w:val="003F7E33"/>
    <w:rsid w:val="00401E90"/>
    <w:rsid w:val="0040311D"/>
    <w:rsid w:val="004042AB"/>
    <w:rsid w:val="00405DE7"/>
    <w:rsid w:val="00406B5E"/>
    <w:rsid w:val="00407CD5"/>
    <w:rsid w:val="00412220"/>
    <w:rsid w:val="0041404F"/>
    <w:rsid w:val="0041553D"/>
    <w:rsid w:val="004159D3"/>
    <w:rsid w:val="004228E2"/>
    <w:rsid w:val="004235CA"/>
    <w:rsid w:val="00423B3C"/>
    <w:rsid w:val="004244C8"/>
    <w:rsid w:val="00426B57"/>
    <w:rsid w:val="004273BE"/>
    <w:rsid w:val="00427C8F"/>
    <w:rsid w:val="004307C7"/>
    <w:rsid w:val="00431618"/>
    <w:rsid w:val="00441150"/>
    <w:rsid w:val="004436DA"/>
    <w:rsid w:val="00446354"/>
    <w:rsid w:val="004475DF"/>
    <w:rsid w:val="00451C74"/>
    <w:rsid w:val="00451D31"/>
    <w:rsid w:val="00451F7A"/>
    <w:rsid w:val="00454CD9"/>
    <w:rsid w:val="004606B2"/>
    <w:rsid w:val="004608E6"/>
    <w:rsid w:val="0046406F"/>
    <w:rsid w:val="004652E1"/>
    <w:rsid w:val="00465364"/>
    <w:rsid w:val="00466BCE"/>
    <w:rsid w:val="004675A6"/>
    <w:rsid w:val="00471509"/>
    <w:rsid w:val="00471670"/>
    <w:rsid w:val="00471F17"/>
    <w:rsid w:val="00471FA9"/>
    <w:rsid w:val="00473251"/>
    <w:rsid w:val="0047562D"/>
    <w:rsid w:val="00475EC2"/>
    <w:rsid w:val="00476749"/>
    <w:rsid w:val="00483D22"/>
    <w:rsid w:val="00484855"/>
    <w:rsid w:val="004851BE"/>
    <w:rsid w:val="004851D5"/>
    <w:rsid w:val="0048642A"/>
    <w:rsid w:val="00486895"/>
    <w:rsid w:val="00490438"/>
    <w:rsid w:val="00490715"/>
    <w:rsid w:val="00496E71"/>
    <w:rsid w:val="004A0E20"/>
    <w:rsid w:val="004A3240"/>
    <w:rsid w:val="004A35F0"/>
    <w:rsid w:val="004A52DB"/>
    <w:rsid w:val="004B37A9"/>
    <w:rsid w:val="004B5A45"/>
    <w:rsid w:val="004B6842"/>
    <w:rsid w:val="004B7AB2"/>
    <w:rsid w:val="004C007A"/>
    <w:rsid w:val="004C0BDA"/>
    <w:rsid w:val="004C2532"/>
    <w:rsid w:val="004C4341"/>
    <w:rsid w:val="004C6186"/>
    <w:rsid w:val="004C6C55"/>
    <w:rsid w:val="004D1E79"/>
    <w:rsid w:val="004D271D"/>
    <w:rsid w:val="004D3A04"/>
    <w:rsid w:val="004D4BE7"/>
    <w:rsid w:val="004D650C"/>
    <w:rsid w:val="004D69BF"/>
    <w:rsid w:val="004D7BD8"/>
    <w:rsid w:val="004E3807"/>
    <w:rsid w:val="004E66EF"/>
    <w:rsid w:val="004F12EC"/>
    <w:rsid w:val="004F1CE7"/>
    <w:rsid w:val="004F2A87"/>
    <w:rsid w:val="004F66BC"/>
    <w:rsid w:val="004F68C0"/>
    <w:rsid w:val="004F7600"/>
    <w:rsid w:val="004F76E6"/>
    <w:rsid w:val="00501AC0"/>
    <w:rsid w:val="0050606A"/>
    <w:rsid w:val="005062C1"/>
    <w:rsid w:val="0051499C"/>
    <w:rsid w:val="00514DD4"/>
    <w:rsid w:val="00515379"/>
    <w:rsid w:val="005176BE"/>
    <w:rsid w:val="00521A32"/>
    <w:rsid w:val="00522698"/>
    <w:rsid w:val="00525337"/>
    <w:rsid w:val="00525AEB"/>
    <w:rsid w:val="00526FE5"/>
    <w:rsid w:val="00530F89"/>
    <w:rsid w:val="005358C0"/>
    <w:rsid w:val="00540783"/>
    <w:rsid w:val="0054250D"/>
    <w:rsid w:val="00545D55"/>
    <w:rsid w:val="005473D0"/>
    <w:rsid w:val="00547727"/>
    <w:rsid w:val="00551ABF"/>
    <w:rsid w:val="00552766"/>
    <w:rsid w:val="005551C7"/>
    <w:rsid w:val="005563C7"/>
    <w:rsid w:val="005625D3"/>
    <w:rsid w:val="005627D9"/>
    <w:rsid w:val="00563170"/>
    <w:rsid w:val="00565217"/>
    <w:rsid w:val="00566279"/>
    <w:rsid w:val="0057169D"/>
    <w:rsid w:val="00571FE2"/>
    <w:rsid w:val="00576CDF"/>
    <w:rsid w:val="00580B43"/>
    <w:rsid w:val="00580C89"/>
    <w:rsid w:val="005816E5"/>
    <w:rsid w:val="00581D32"/>
    <w:rsid w:val="00582405"/>
    <w:rsid w:val="00582EDB"/>
    <w:rsid w:val="00583356"/>
    <w:rsid w:val="005846DE"/>
    <w:rsid w:val="00584F34"/>
    <w:rsid w:val="0058645F"/>
    <w:rsid w:val="00595920"/>
    <w:rsid w:val="00596FC4"/>
    <w:rsid w:val="005A0B06"/>
    <w:rsid w:val="005A110B"/>
    <w:rsid w:val="005A15E1"/>
    <w:rsid w:val="005A1E29"/>
    <w:rsid w:val="005A33ED"/>
    <w:rsid w:val="005A5644"/>
    <w:rsid w:val="005A6AEF"/>
    <w:rsid w:val="005B186E"/>
    <w:rsid w:val="005B2189"/>
    <w:rsid w:val="005B38BF"/>
    <w:rsid w:val="005C3670"/>
    <w:rsid w:val="005C6CCC"/>
    <w:rsid w:val="005C6CDF"/>
    <w:rsid w:val="005C7BAB"/>
    <w:rsid w:val="005D05C1"/>
    <w:rsid w:val="005D0742"/>
    <w:rsid w:val="005D1F6E"/>
    <w:rsid w:val="005D29EA"/>
    <w:rsid w:val="005D3269"/>
    <w:rsid w:val="005D3812"/>
    <w:rsid w:val="005D4F2B"/>
    <w:rsid w:val="005D57BF"/>
    <w:rsid w:val="005D5CD3"/>
    <w:rsid w:val="005D7B96"/>
    <w:rsid w:val="005D7D0B"/>
    <w:rsid w:val="005E5D2B"/>
    <w:rsid w:val="005E612F"/>
    <w:rsid w:val="005F209D"/>
    <w:rsid w:val="005F46F9"/>
    <w:rsid w:val="005F5181"/>
    <w:rsid w:val="005F5870"/>
    <w:rsid w:val="00600936"/>
    <w:rsid w:val="00600BD8"/>
    <w:rsid w:val="006024BB"/>
    <w:rsid w:val="0060273E"/>
    <w:rsid w:val="00602A8B"/>
    <w:rsid w:val="00604166"/>
    <w:rsid w:val="006048B2"/>
    <w:rsid w:val="006113DF"/>
    <w:rsid w:val="00611BAA"/>
    <w:rsid w:val="00612F96"/>
    <w:rsid w:val="006136DE"/>
    <w:rsid w:val="006140FF"/>
    <w:rsid w:val="00623A13"/>
    <w:rsid w:val="006254C4"/>
    <w:rsid w:val="00625B20"/>
    <w:rsid w:val="00626594"/>
    <w:rsid w:val="00633905"/>
    <w:rsid w:val="00634399"/>
    <w:rsid w:val="00634B94"/>
    <w:rsid w:val="0063566E"/>
    <w:rsid w:val="00641F80"/>
    <w:rsid w:val="00642F2D"/>
    <w:rsid w:val="0064522E"/>
    <w:rsid w:val="006522C5"/>
    <w:rsid w:val="00652972"/>
    <w:rsid w:val="00653C03"/>
    <w:rsid w:val="0066014B"/>
    <w:rsid w:val="006608ED"/>
    <w:rsid w:val="00661728"/>
    <w:rsid w:val="006678A0"/>
    <w:rsid w:val="006712E2"/>
    <w:rsid w:val="00671FA6"/>
    <w:rsid w:val="006725B9"/>
    <w:rsid w:val="00676F4F"/>
    <w:rsid w:val="006773ED"/>
    <w:rsid w:val="0067781D"/>
    <w:rsid w:val="00677C66"/>
    <w:rsid w:val="0068082C"/>
    <w:rsid w:val="00680E4F"/>
    <w:rsid w:val="00682AAC"/>
    <w:rsid w:val="006841CF"/>
    <w:rsid w:val="00684E75"/>
    <w:rsid w:val="00690FE7"/>
    <w:rsid w:val="0069117D"/>
    <w:rsid w:val="0069148F"/>
    <w:rsid w:val="0069698D"/>
    <w:rsid w:val="006A0967"/>
    <w:rsid w:val="006A3B40"/>
    <w:rsid w:val="006A4F62"/>
    <w:rsid w:val="006A5D51"/>
    <w:rsid w:val="006B4D20"/>
    <w:rsid w:val="006C303A"/>
    <w:rsid w:val="006C39F1"/>
    <w:rsid w:val="006C670C"/>
    <w:rsid w:val="006C762A"/>
    <w:rsid w:val="006D1B73"/>
    <w:rsid w:val="006D427F"/>
    <w:rsid w:val="006D7361"/>
    <w:rsid w:val="006E2542"/>
    <w:rsid w:val="006E5179"/>
    <w:rsid w:val="006E6849"/>
    <w:rsid w:val="006E7452"/>
    <w:rsid w:val="006E764E"/>
    <w:rsid w:val="006E7C05"/>
    <w:rsid w:val="006F1A79"/>
    <w:rsid w:val="006F3729"/>
    <w:rsid w:val="006F420C"/>
    <w:rsid w:val="006F46A6"/>
    <w:rsid w:val="006F57A4"/>
    <w:rsid w:val="006F63A3"/>
    <w:rsid w:val="006F769B"/>
    <w:rsid w:val="006F7E29"/>
    <w:rsid w:val="006F7EAF"/>
    <w:rsid w:val="0070147B"/>
    <w:rsid w:val="00702746"/>
    <w:rsid w:val="00703251"/>
    <w:rsid w:val="00703A93"/>
    <w:rsid w:val="00704E1D"/>
    <w:rsid w:val="00707247"/>
    <w:rsid w:val="00713854"/>
    <w:rsid w:val="007202EE"/>
    <w:rsid w:val="00721973"/>
    <w:rsid w:val="00722A08"/>
    <w:rsid w:val="00722A65"/>
    <w:rsid w:val="0072380E"/>
    <w:rsid w:val="0072398E"/>
    <w:rsid w:val="00727C87"/>
    <w:rsid w:val="00733C5F"/>
    <w:rsid w:val="00734CCB"/>
    <w:rsid w:val="007361FB"/>
    <w:rsid w:val="0073713D"/>
    <w:rsid w:val="00740215"/>
    <w:rsid w:val="0074098B"/>
    <w:rsid w:val="00744462"/>
    <w:rsid w:val="0075001B"/>
    <w:rsid w:val="0075131F"/>
    <w:rsid w:val="00751A86"/>
    <w:rsid w:val="0075211D"/>
    <w:rsid w:val="007526FC"/>
    <w:rsid w:val="00753FC9"/>
    <w:rsid w:val="007545F4"/>
    <w:rsid w:val="0075539D"/>
    <w:rsid w:val="00760F24"/>
    <w:rsid w:val="00762EF3"/>
    <w:rsid w:val="00763D2A"/>
    <w:rsid w:val="007657EA"/>
    <w:rsid w:val="00765EEB"/>
    <w:rsid w:val="0076636F"/>
    <w:rsid w:val="007676E6"/>
    <w:rsid w:val="00767BEE"/>
    <w:rsid w:val="00767FE2"/>
    <w:rsid w:val="00770686"/>
    <w:rsid w:val="00771D4F"/>
    <w:rsid w:val="007732CA"/>
    <w:rsid w:val="00775917"/>
    <w:rsid w:val="0077614B"/>
    <w:rsid w:val="00776B43"/>
    <w:rsid w:val="0078199C"/>
    <w:rsid w:val="00781F72"/>
    <w:rsid w:val="007834B8"/>
    <w:rsid w:val="00791E65"/>
    <w:rsid w:val="007933EA"/>
    <w:rsid w:val="00793D3B"/>
    <w:rsid w:val="007A0755"/>
    <w:rsid w:val="007A1544"/>
    <w:rsid w:val="007A6DF4"/>
    <w:rsid w:val="007B0302"/>
    <w:rsid w:val="007B051C"/>
    <w:rsid w:val="007B322D"/>
    <w:rsid w:val="007B3E15"/>
    <w:rsid w:val="007B6029"/>
    <w:rsid w:val="007B6D30"/>
    <w:rsid w:val="007C2490"/>
    <w:rsid w:val="007C7BB1"/>
    <w:rsid w:val="007D1ED6"/>
    <w:rsid w:val="007D4FB4"/>
    <w:rsid w:val="007D5D34"/>
    <w:rsid w:val="007E011A"/>
    <w:rsid w:val="007E28A2"/>
    <w:rsid w:val="007E2B28"/>
    <w:rsid w:val="007E4230"/>
    <w:rsid w:val="007E44FD"/>
    <w:rsid w:val="007E49B8"/>
    <w:rsid w:val="007E4B5D"/>
    <w:rsid w:val="007E6827"/>
    <w:rsid w:val="007F1C83"/>
    <w:rsid w:val="007F3498"/>
    <w:rsid w:val="007F4340"/>
    <w:rsid w:val="007F6215"/>
    <w:rsid w:val="00800216"/>
    <w:rsid w:val="00801A34"/>
    <w:rsid w:val="00802D81"/>
    <w:rsid w:val="00802F1B"/>
    <w:rsid w:val="00803CA8"/>
    <w:rsid w:val="008043DA"/>
    <w:rsid w:val="0080674D"/>
    <w:rsid w:val="00806AF6"/>
    <w:rsid w:val="0081287B"/>
    <w:rsid w:val="00813F09"/>
    <w:rsid w:val="00814A7C"/>
    <w:rsid w:val="0081698C"/>
    <w:rsid w:val="00822ED2"/>
    <w:rsid w:val="00824270"/>
    <w:rsid w:val="008244B4"/>
    <w:rsid w:val="00827EB0"/>
    <w:rsid w:val="00830CD6"/>
    <w:rsid w:val="00831A20"/>
    <w:rsid w:val="0083577C"/>
    <w:rsid w:val="00836582"/>
    <w:rsid w:val="00836D78"/>
    <w:rsid w:val="008434DD"/>
    <w:rsid w:val="008437C8"/>
    <w:rsid w:val="008442A1"/>
    <w:rsid w:val="00844A95"/>
    <w:rsid w:val="008455CC"/>
    <w:rsid w:val="0085081A"/>
    <w:rsid w:val="00852421"/>
    <w:rsid w:val="0085461B"/>
    <w:rsid w:val="008558BA"/>
    <w:rsid w:val="0085646D"/>
    <w:rsid w:val="00856A21"/>
    <w:rsid w:val="00867D2D"/>
    <w:rsid w:val="0087362E"/>
    <w:rsid w:val="008749C5"/>
    <w:rsid w:val="00875D6F"/>
    <w:rsid w:val="00881446"/>
    <w:rsid w:val="00882A3F"/>
    <w:rsid w:val="008844B3"/>
    <w:rsid w:val="00885F66"/>
    <w:rsid w:val="0088663A"/>
    <w:rsid w:val="008908BB"/>
    <w:rsid w:val="00890C6F"/>
    <w:rsid w:val="00891CA2"/>
    <w:rsid w:val="008921C6"/>
    <w:rsid w:val="00892293"/>
    <w:rsid w:val="00894BF9"/>
    <w:rsid w:val="00896D3C"/>
    <w:rsid w:val="008A0AE1"/>
    <w:rsid w:val="008A21CC"/>
    <w:rsid w:val="008A31D9"/>
    <w:rsid w:val="008A4214"/>
    <w:rsid w:val="008A4758"/>
    <w:rsid w:val="008A5936"/>
    <w:rsid w:val="008A5C77"/>
    <w:rsid w:val="008A7BDD"/>
    <w:rsid w:val="008B2A82"/>
    <w:rsid w:val="008B3739"/>
    <w:rsid w:val="008B6784"/>
    <w:rsid w:val="008C5D7F"/>
    <w:rsid w:val="008D0744"/>
    <w:rsid w:val="008D1A4D"/>
    <w:rsid w:val="008D268F"/>
    <w:rsid w:val="008D29EF"/>
    <w:rsid w:val="008D38F6"/>
    <w:rsid w:val="008D39A5"/>
    <w:rsid w:val="008D3C05"/>
    <w:rsid w:val="008D43F1"/>
    <w:rsid w:val="008D5DFD"/>
    <w:rsid w:val="008E0254"/>
    <w:rsid w:val="008E27CF"/>
    <w:rsid w:val="008E3212"/>
    <w:rsid w:val="008E4903"/>
    <w:rsid w:val="008E540F"/>
    <w:rsid w:val="008E76BC"/>
    <w:rsid w:val="008E797B"/>
    <w:rsid w:val="008F04BC"/>
    <w:rsid w:val="008F0897"/>
    <w:rsid w:val="008F22EB"/>
    <w:rsid w:val="008F4832"/>
    <w:rsid w:val="008F6B81"/>
    <w:rsid w:val="008F6D22"/>
    <w:rsid w:val="008F72DE"/>
    <w:rsid w:val="0090010A"/>
    <w:rsid w:val="0090232A"/>
    <w:rsid w:val="0090264C"/>
    <w:rsid w:val="00902AD3"/>
    <w:rsid w:val="00906275"/>
    <w:rsid w:val="009112B2"/>
    <w:rsid w:val="0091178C"/>
    <w:rsid w:val="00916E49"/>
    <w:rsid w:val="0092288A"/>
    <w:rsid w:val="00922C8B"/>
    <w:rsid w:val="0092365C"/>
    <w:rsid w:val="009237D2"/>
    <w:rsid w:val="00924C10"/>
    <w:rsid w:val="0093352D"/>
    <w:rsid w:val="00934F35"/>
    <w:rsid w:val="00935B5C"/>
    <w:rsid w:val="0093707E"/>
    <w:rsid w:val="0093714D"/>
    <w:rsid w:val="00937230"/>
    <w:rsid w:val="00937D38"/>
    <w:rsid w:val="00937FEA"/>
    <w:rsid w:val="00940E9F"/>
    <w:rsid w:val="009414B0"/>
    <w:rsid w:val="009422EB"/>
    <w:rsid w:val="009433C5"/>
    <w:rsid w:val="009448AA"/>
    <w:rsid w:val="00945319"/>
    <w:rsid w:val="00947711"/>
    <w:rsid w:val="00950F44"/>
    <w:rsid w:val="009522D1"/>
    <w:rsid w:val="00954934"/>
    <w:rsid w:val="009552BB"/>
    <w:rsid w:val="00962166"/>
    <w:rsid w:val="00964C04"/>
    <w:rsid w:val="009652EF"/>
    <w:rsid w:val="00966220"/>
    <w:rsid w:val="00966E59"/>
    <w:rsid w:val="00971AF8"/>
    <w:rsid w:val="00972923"/>
    <w:rsid w:val="0097489C"/>
    <w:rsid w:val="00974947"/>
    <w:rsid w:val="00977A35"/>
    <w:rsid w:val="0098026B"/>
    <w:rsid w:val="00980C2C"/>
    <w:rsid w:val="0098168E"/>
    <w:rsid w:val="009867D7"/>
    <w:rsid w:val="00992C28"/>
    <w:rsid w:val="0099459B"/>
    <w:rsid w:val="0099515B"/>
    <w:rsid w:val="009A041A"/>
    <w:rsid w:val="009A0CA8"/>
    <w:rsid w:val="009A4121"/>
    <w:rsid w:val="009A66F9"/>
    <w:rsid w:val="009B0BDD"/>
    <w:rsid w:val="009B42CD"/>
    <w:rsid w:val="009C14D1"/>
    <w:rsid w:val="009C1B36"/>
    <w:rsid w:val="009C2201"/>
    <w:rsid w:val="009C2F9C"/>
    <w:rsid w:val="009C5798"/>
    <w:rsid w:val="009C5D7F"/>
    <w:rsid w:val="009D30BF"/>
    <w:rsid w:val="009D3F05"/>
    <w:rsid w:val="009D54E9"/>
    <w:rsid w:val="009D5F5F"/>
    <w:rsid w:val="009D716A"/>
    <w:rsid w:val="009E077E"/>
    <w:rsid w:val="009E1B12"/>
    <w:rsid w:val="009E2022"/>
    <w:rsid w:val="009E2C59"/>
    <w:rsid w:val="009E5A43"/>
    <w:rsid w:val="009E6399"/>
    <w:rsid w:val="009F5022"/>
    <w:rsid w:val="009F51CC"/>
    <w:rsid w:val="009F73EE"/>
    <w:rsid w:val="009F7588"/>
    <w:rsid w:val="009F7B0D"/>
    <w:rsid w:val="00A01484"/>
    <w:rsid w:val="00A02C3D"/>
    <w:rsid w:val="00A05FF8"/>
    <w:rsid w:val="00A104CD"/>
    <w:rsid w:val="00A1278C"/>
    <w:rsid w:val="00A13644"/>
    <w:rsid w:val="00A1377B"/>
    <w:rsid w:val="00A15D6E"/>
    <w:rsid w:val="00A15E23"/>
    <w:rsid w:val="00A17301"/>
    <w:rsid w:val="00A17C66"/>
    <w:rsid w:val="00A243A3"/>
    <w:rsid w:val="00A24CE3"/>
    <w:rsid w:val="00A25ADC"/>
    <w:rsid w:val="00A30A73"/>
    <w:rsid w:val="00A32078"/>
    <w:rsid w:val="00A335DE"/>
    <w:rsid w:val="00A34179"/>
    <w:rsid w:val="00A3479D"/>
    <w:rsid w:val="00A3618E"/>
    <w:rsid w:val="00A3648F"/>
    <w:rsid w:val="00A36658"/>
    <w:rsid w:val="00A37249"/>
    <w:rsid w:val="00A41608"/>
    <w:rsid w:val="00A41CF7"/>
    <w:rsid w:val="00A422C9"/>
    <w:rsid w:val="00A479B5"/>
    <w:rsid w:val="00A526E7"/>
    <w:rsid w:val="00A55828"/>
    <w:rsid w:val="00A565D4"/>
    <w:rsid w:val="00A57986"/>
    <w:rsid w:val="00A61020"/>
    <w:rsid w:val="00A62745"/>
    <w:rsid w:val="00A631F2"/>
    <w:rsid w:val="00A66B85"/>
    <w:rsid w:val="00A66F5C"/>
    <w:rsid w:val="00A67FE2"/>
    <w:rsid w:val="00A71BD6"/>
    <w:rsid w:val="00A72E8D"/>
    <w:rsid w:val="00A75399"/>
    <w:rsid w:val="00A8321C"/>
    <w:rsid w:val="00A83C8D"/>
    <w:rsid w:val="00A90D58"/>
    <w:rsid w:val="00A93D5F"/>
    <w:rsid w:val="00A94351"/>
    <w:rsid w:val="00A959A9"/>
    <w:rsid w:val="00A96B0D"/>
    <w:rsid w:val="00AA12EE"/>
    <w:rsid w:val="00AA1D8D"/>
    <w:rsid w:val="00AA4486"/>
    <w:rsid w:val="00AA499D"/>
    <w:rsid w:val="00AA632A"/>
    <w:rsid w:val="00AA7D75"/>
    <w:rsid w:val="00AB0C7D"/>
    <w:rsid w:val="00AB2DCA"/>
    <w:rsid w:val="00AB5D0B"/>
    <w:rsid w:val="00AB6222"/>
    <w:rsid w:val="00AB7705"/>
    <w:rsid w:val="00AB7816"/>
    <w:rsid w:val="00AB7BFF"/>
    <w:rsid w:val="00AC0620"/>
    <w:rsid w:val="00AC0F68"/>
    <w:rsid w:val="00AC2609"/>
    <w:rsid w:val="00AC3F51"/>
    <w:rsid w:val="00AC55B5"/>
    <w:rsid w:val="00AC584E"/>
    <w:rsid w:val="00AC65A5"/>
    <w:rsid w:val="00AD2310"/>
    <w:rsid w:val="00AD529E"/>
    <w:rsid w:val="00AD66DB"/>
    <w:rsid w:val="00AD6D04"/>
    <w:rsid w:val="00AD70D8"/>
    <w:rsid w:val="00AD7E8F"/>
    <w:rsid w:val="00AE323F"/>
    <w:rsid w:val="00AE3823"/>
    <w:rsid w:val="00AE4256"/>
    <w:rsid w:val="00AE6742"/>
    <w:rsid w:val="00AF0E51"/>
    <w:rsid w:val="00AF359E"/>
    <w:rsid w:val="00AF4F84"/>
    <w:rsid w:val="00AF5AC8"/>
    <w:rsid w:val="00AF6061"/>
    <w:rsid w:val="00AF61CF"/>
    <w:rsid w:val="00AF7C61"/>
    <w:rsid w:val="00B011F1"/>
    <w:rsid w:val="00B02447"/>
    <w:rsid w:val="00B0360A"/>
    <w:rsid w:val="00B0739E"/>
    <w:rsid w:val="00B119AE"/>
    <w:rsid w:val="00B12821"/>
    <w:rsid w:val="00B12FBE"/>
    <w:rsid w:val="00B13857"/>
    <w:rsid w:val="00B14EBF"/>
    <w:rsid w:val="00B16B88"/>
    <w:rsid w:val="00B173E1"/>
    <w:rsid w:val="00B20501"/>
    <w:rsid w:val="00B23DF0"/>
    <w:rsid w:val="00B24F9D"/>
    <w:rsid w:val="00B25C62"/>
    <w:rsid w:val="00B261D1"/>
    <w:rsid w:val="00B26261"/>
    <w:rsid w:val="00B26D8B"/>
    <w:rsid w:val="00B27DC6"/>
    <w:rsid w:val="00B305A0"/>
    <w:rsid w:val="00B31CB0"/>
    <w:rsid w:val="00B33C74"/>
    <w:rsid w:val="00B348C3"/>
    <w:rsid w:val="00B363C8"/>
    <w:rsid w:val="00B43BDC"/>
    <w:rsid w:val="00B4574C"/>
    <w:rsid w:val="00B45A55"/>
    <w:rsid w:val="00B47730"/>
    <w:rsid w:val="00B51561"/>
    <w:rsid w:val="00B51A1F"/>
    <w:rsid w:val="00B5283C"/>
    <w:rsid w:val="00B5396B"/>
    <w:rsid w:val="00B62C46"/>
    <w:rsid w:val="00B62DAA"/>
    <w:rsid w:val="00B63C0E"/>
    <w:rsid w:val="00B6556A"/>
    <w:rsid w:val="00B66488"/>
    <w:rsid w:val="00B717D2"/>
    <w:rsid w:val="00B71EF6"/>
    <w:rsid w:val="00B7216C"/>
    <w:rsid w:val="00B73189"/>
    <w:rsid w:val="00B74026"/>
    <w:rsid w:val="00B764EE"/>
    <w:rsid w:val="00B77594"/>
    <w:rsid w:val="00B779A2"/>
    <w:rsid w:val="00B82FB5"/>
    <w:rsid w:val="00B85797"/>
    <w:rsid w:val="00B8652E"/>
    <w:rsid w:val="00B867F7"/>
    <w:rsid w:val="00B938D8"/>
    <w:rsid w:val="00B96923"/>
    <w:rsid w:val="00B96BE0"/>
    <w:rsid w:val="00BA11F8"/>
    <w:rsid w:val="00BA19A4"/>
    <w:rsid w:val="00BA669D"/>
    <w:rsid w:val="00BB0207"/>
    <w:rsid w:val="00BB1FED"/>
    <w:rsid w:val="00BB2320"/>
    <w:rsid w:val="00BB365F"/>
    <w:rsid w:val="00BB38C9"/>
    <w:rsid w:val="00BB3A85"/>
    <w:rsid w:val="00BB3AE6"/>
    <w:rsid w:val="00BB6150"/>
    <w:rsid w:val="00BB6F24"/>
    <w:rsid w:val="00BC49CB"/>
    <w:rsid w:val="00BC4D70"/>
    <w:rsid w:val="00BD670D"/>
    <w:rsid w:val="00BE0333"/>
    <w:rsid w:val="00BE09FF"/>
    <w:rsid w:val="00BE2D47"/>
    <w:rsid w:val="00BE4DA2"/>
    <w:rsid w:val="00BE4F09"/>
    <w:rsid w:val="00BE5C8F"/>
    <w:rsid w:val="00BF1882"/>
    <w:rsid w:val="00BF21B2"/>
    <w:rsid w:val="00BF326E"/>
    <w:rsid w:val="00BF4641"/>
    <w:rsid w:val="00BF4A16"/>
    <w:rsid w:val="00BF64F7"/>
    <w:rsid w:val="00BF6714"/>
    <w:rsid w:val="00C00217"/>
    <w:rsid w:val="00C00E00"/>
    <w:rsid w:val="00C02814"/>
    <w:rsid w:val="00C03BAC"/>
    <w:rsid w:val="00C05E08"/>
    <w:rsid w:val="00C064C2"/>
    <w:rsid w:val="00C161CD"/>
    <w:rsid w:val="00C21DB4"/>
    <w:rsid w:val="00C227C9"/>
    <w:rsid w:val="00C3179E"/>
    <w:rsid w:val="00C32BF7"/>
    <w:rsid w:val="00C345BB"/>
    <w:rsid w:val="00C346CB"/>
    <w:rsid w:val="00C3526B"/>
    <w:rsid w:val="00C36808"/>
    <w:rsid w:val="00C37D9A"/>
    <w:rsid w:val="00C41A09"/>
    <w:rsid w:val="00C5095B"/>
    <w:rsid w:val="00C54E78"/>
    <w:rsid w:val="00C56F50"/>
    <w:rsid w:val="00C65471"/>
    <w:rsid w:val="00C7435E"/>
    <w:rsid w:val="00C773DE"/>
    <w:rsid w:val="00C77CF5"/>
    <w:rsid w:val="00C858DD"/>
    <w:rsid w:val="00C90A24"/>
    <w:rsid w:val="00C91A07"/>
    <w:rsid w:val="00C92937"/>
    <w:rsid w:val="00C95421"/>
    <w:rsid w:val="00CA0492"/>
    <w:rsid w:val="00CA1891"/>
    <w:rsid w:val="00CA1B26"/>
    <w:rsid w:val="00CA4078"/>
    <w:rsid w:val="00CA60EA"/>
    <w:rsid w:val="00CA7EE1"/>
    <w:rsid w:val="00CB0664"/>
    <w:rsid w:val="00CB3BA4"/>
    <w:rsid w:val="00CB61F6"/>
    <w:rsid w:val="00CB709A"/>
    <w:rsid w:val="00CC2C87"/>
    <w:rsid w:val="00CC368D"/>
    <w:rsid w:val="00CD0A22"/>
    <w:rsid w:val="00CD116D"/>
    <w:rsid w:val="00CD116F"/>
    <w:rsid w:val="00CD4F64"/>
    <w:rsid w:val="00CD56E5"/>
    <w:rsid w:val="00CD7B86"/>
    <w:rsid w:val="00CE1B72"/>
    <w:rsid w:val="00CE67F3"/>
    <w:rsid w:val="00CE71BC"/>
    <w:rsid w:val="00CE786D"/>
    <w:rsid w:val="00CF250B"/>
    <w:rsid w:val="00CF2D9B"/>
    <w:rsid w:val="00CF39D2"/>
    <w:rsid w:val="00CF4927"/>
    <w:rsid w:val="00CF6523"/>
    <w:rsid w:val="00CF6DC4"/>
    <w:rsid w:val="00D00E33"/>
    <w:rsid w:val="00D0220D"/>
    <w:rsid w:val="00D02C96"/>
    <w:rsid w:val="00D12E12"/>
    <w:rsid w:val="00D13A2D"/>
    <w:rsid w:val="00D13FE7"/>
    <w:rsid w:val="00D1649E"/>
    <w:rsid w:val="00D170A5"/>
    <w:rsid w:val="00D172A0"/>
    <w:rsid w:val="00D20086"/>
    <w:rsid w:val="00D200A9"/>
    <w:rsid w:val="00D208C9"/>
    <w:rsid w:val="00D22719"/>
    <w:rsid w:val="00D240C2"/>
    <w:rsid w:val="00D25676"/>
    <w:rsid w:val="00D2769D"/>
    <w:rsid w:val="00D278CD"/>
    <w:rsid w:val="00D34C3B"/>
    <w:rsid w:val="00D35A6E"/>
    <w:rsid w:val="00D35CBF"/>
    <w:rsid w:val="00D41B19"/>
    <w:rsid w:val="00D4426F"/>
    <w:rsid w:val="00D4467F"/>
    <w:rsid w:val="00D47FAA"/>
    <w:rsid w:val="00D5006E"/>
    <w:rsid w:val="00D50ADB"/>
    <w:rsid w:val="00D5230F"/>
    <w:rsid w:val="00D563D5"/>
    <w:rsid w:val="00D565B7"/>
    <w:rsid w:val="00D56B84"/>
    <w:rsid w:val="00D575F3"/>
    <w:rsid w:val="00D57D22"/>
    <w:rsid w:val="00D603A8"/>
    <w:rsid w:val="00D66330"/>
    <w:rsid w:val="00D669E7"/>
    <w:rsid w:val="00D67643"/>
    <w:rsid w:val="00D732FA"/>
    <w:rsid w:val="00D77780"/>
    <w:rsid w:val="00D77835"/>
    <w:rsid w:val="00D81049"/>
    <w:rsid w:val="00D81847"/>
    <w:rsid w:val="00D83674"/>
    <w:rsid w:val="00D844CD"/>
    <w:rsid w:val="00D8700E"/>
    <w:rsid w:val="00D87BA4"/>
    <w:rsid w:val="00D909DE"/>
    <w:rsid w:val="00D91C40"/>
    <w:rsid w:val="00D9254F"/>
    <w:rsid w:val="00D927EA"/>
    <w:rsid w:val="00D934A5"/>
    <w:rsid w:val="00D93C5A"/>
    <w:rsid w:val="00DA02FD"/>
    <w:rsid w:val="00DA063B"/>
    <w:rsid w:val="00DA08D9"/>
    <w:rsid w:val="00DA286E"/>
    <w:rsid w:val="00DA31CE"/>
    <w:rsid w:val="00DB2F1B"/>
    <w:rsid w:val="00DB2FF7"/>
    <w:rsid w:val="00DB65CC"/>
    <w:rsid w:val="00DB7580"/>
    <w:rsid w:val="00DB78D9"/>
    <w:rsid w:val="00DB7988"/>
    <w:rsid w:val="00DC205C"/>
    <w:rsid w:val="00DC3586"/>
    <w:rsid w:val="00DC55C7"/>
    <w:rsid w:val="00DC62B6"/>
    <w:rsid w:val="00DC7C79"/>
    <w:rsid w:val="00DC7E96"/>
    <w:rsid w:val="00DD0ECC"/>
    <w:rsid w:val="00DD2398"/>
    <w:rsid w:val="00DD4A95"/>
    <w:rsid w:val="00DD4B6C"/>
    <w:rsid w:val="00DD50C4"/>
    <w:rsid w:val="00DD5473"/>
    <w:rsid w:val="00DD7589"/>
    <w:rsid w:val="00DD7E4C"/>
    <w:rsid w:val="00DE1461"/>
    <w:rsid w:val="00DE573D"/>
    <w:rsid w:val="00DF19A3"/>
    <w:rsid w:val="00DF47FB"/>
    <w:rsid w:val="00DF6AAA"/>
    <w:rsid w:val="00E0080E"/>
    <w:rsid w:val="00E01FAB"/>
    <w:rsid w:val="00E038AC"/>
    <w:rsid w:val="00E05E42"/>
    <w:rsid w:val="00E0708D"/>
    <w:rsid w:val="00E11048"/>
    <w:rsid w:val="00E11B6D"/>
    <w:rsid w:val="00E11EFA"/>
    <w:rsid w:val="00E130F7"/>
    <w:rsid w:val="00E13DF1"/>
    <w:rsid w:val="00E16DA7"/>
    <w:rsid w:val="00E17630"/>
    <w:rsid w:val="00E17E13"/>
    <w:rsid w:val="00E20079"/>
    <w:rsid w:val="00E20D2C"/>
    <w:rsid w:val="00E22BEA"/>
    <w:rsid w:val="00E2366B"/>
    <w:rsid w:val="00E25800"/>
    <w:rsid w:val="00E25FE9"/>
    <w:rsid w:val="00E27D75"/>
    <w:rsid w:val="00E370B3"/>
    <w:rsid w:val="00E40B29"/>
    <w:rsid w:val="00E4652E"/>
    <w:rsid w:val="00E46E2E"/>
    <w:rsid w:val="00E46ECE"/>
    <w:rsid w:val="00E50421"/>
    <w:rsid w:val="00E51400"/>
    <w:rsid w:val="00E548DA"/>
    <w:rsid w:val="00E55417"/>
    <w:rsid w:val="00E65C10"/>
    <w:rsid w:val="00E663CB"/>
    <w:rsid w:val="00E66669"/>
    <w:rsid w:val="00E67D62"/>
    <w:rsid w:val="00E70EA7"/>
    <w:rsid w:val="00E71192"/>
    <w:rsid w:val="00E729DB"/>
    <w:rsid w:val="00E741D2"/>
    <w:rsid w:val="00E74B3C"/>
    <w:rsid w:val="00E75487"/>
    <w:rsid w:val="00E779A1"/>
    <w:rsid w:val="00E835FF"/>
    <w:rsid w:val="00E85751"/>
    <w:rsid w:val="00E86040"/>
    <w:rsid w:val="00E91F15"/>
    <w:rsid w:val="00E91F4A"/>
    <w:rsid w:val="00E952B0"/>
    <w:rsid w:val="00E9666B"/>
    <w:rsid w:val="00E97582"/>
    <w:rsid w:val="00EA0192"/>
    <w:rsid w:val="00EA0EA4"/>
    <w:rsid w:val="00EA13EA"/>
    <w:rsid w:val="00EA1A4E"/>
    <w:rsid w:val="00EA3EA6"/>
    <w:rsid w:val="00EA49ED"/>
    <w:rsid w:val="00EA797E"/>
    <w:rsid w:val="00EB0472"/>
    <w:rsid w:val="00EB0D84"/>
    <w:rsid w:val="00EB0FFD"/>
    <w:rsid w:val="00EB2CF9"/>
    <w:rsid w:val="00EB3746"/>
    <w:rsid w:val="00EB4251"/>
    <w:rsid w:val="00EB7EA4"/>
    <w:rsid w:val="00EC44B8"/>
    <w:rsid w:val="00EC460A"/>
    <w:rsid w:val="00EC48AC"/>
    <w:rsid w:val="00EC515A"/>
    <w:rsid w:val="00ED2314"/>
    <w:rsid w:val="00ED277C"/>
    <w:rsid w:val="00ED7866"/>
    <w:rsid w:val="00EE04A7"/>
    <w:rsid w:val="00EE0E50"/>
    <w:rsid w:val="00EE24DC"/>
    <w:rsid w:val="00EE2772"/>
    <w:rsid w:val="00EE34BA"/>
    <w:rsid w:val="00EE3DD5"/>
    <w:rsid w:val="00EE40C5"/>
    <w:rsid w:val="00EE426C"/>
    <w:rsid w:val="00EE5538"/>
    <w:rsid w:val="00EE643D"/>
    <w:rsid w:val="00EE7018"/>
    <w:rsid w:val="00EF0C74"/>
    <w:rsid w:val="00EF2807"/>
    <w:rsid w:val="00EF62E7"/>
    <w:rsid w:val="00EF760A"/>
    <w:rsid w:val="00F00140"/>
    <w:rsid w:val="00F017CF"/>
    <w:rsid w:val="00F045CE"/>
    <w:rsid w:val="00F051D3"/>
    <w:rsid w:val="00F06E29"/>
    <w:rsid w:val="00F0714D"/>
    <w:rsid w:val="00F1016E"/>
    <w:rsid w:val="00F12E54"/>
    <w:rsid w:val="00F1370F"/>
    <w:rsid w:val="00F1481B"/>
    <w:rsid w:val="00F16A83"/>
    <w:rsid w:val="00F20010"/>
    <w:rsid w:val="00F21058"/>
    <w:rsid w:val="00F22D24"/>
    <w:rsid w:val="00F25BE4"/>
    <w:rsid w:val="00F31DCB"/>
    <w:rsid w:val="00F329B2"/>
    <w:rsid w:val="00F32F12"/>
    <w:rsid w:val="00F35850"/>
    <w:rsid w:val="00F36B0A"/>
    <w:rsid w:val="00F429C4"/>
    <w:rsid w:val="00F50BC4"/>
    <w:rsid w:val="00F52D02"/>
    <w:rsid w:val="00F536FF"/>
    <w:rsid w:val="00F53E34"/>
    <w:rsid w:val="00F54FB7"/>
    <w:rsid w:val="00F553CE"/>
    <w:rsid w:val="00F55EE2"/>
    <w:rsid w:val="00F612A0"/>
    <w:rsid w:val="00F631B3"/>
    <w:rsid w:val="00F70011"/>
    <w:rsid w:val="00F77223"/>
    <w:rsid w:val="00F81B5A"/>
    <w:rsid w:val="00F8216F"/>
    <w:rsid w:val="00F82394"/>
    <w:rsid w:val="00F837AF"/>
    <w:rsid w:val="00F843A6"/>
    <w:rsid w:val="00F84EA6"/>
    <w:rsid w:val="00F84F42"/>
    <w:rsid w:val="00F93E81"/>
    <w:rsid w:val="00F941B7"/>
    <w:rsid w:val="00F944F9"/>
    <w:rsid w:val="00F95B30"/>
    <w:rsid w:val="00F95EBE"/>
    <w:rsid w:val="00F97CB2"/>
    <w:rsid w:val="00FA0E42"/>
    <w:rsid w:val="00FA439D"/>
    <w:rsid w:val="00FA78F6"/>
    <w:rsid w:val="00FB0B73"/>
    <w:rsid w:val="00FB0F3C"/>
    <w:rsid w:val="00FB358E"/>
    <w:rsid w:val="00FB417A"/>
    <w:rsid w:val="00FB4898"/>
    <w:rsid w:val="00FB4C77"/>
    <w:rsid w:val="00FB52D2"/>
    <w:rsid w:val="00FB5A9E"/>
    <w:rsid w:val="00FB63BB"/>
    <w:rsid w:val="00FB7956"/>
    <w:rsid w:val="00FC2DFA"/>
    <w:rsid w:val="00FC388F"/>
    <w:rsid w:val="00FC42EA"/>
    <w:rsid w:val="00FC5EF5"/>
    <w:rsid w:val="00FC693F"/>
    <w:rsid w:val="00FC761C"/>
    <w:rsid w:val="00FD4913"/>
    <w:rsid w:val="00FD58B4"/>
    <w:rsid w:val="00FD5C6C"/>
    <w:rsid w:val="00FE2F67"/>
    <w:rsid w:val="00FE3B42"/>
    <w:rsid w:val="00FE3F26"/>
    <w:rsid w:val="00FE48BB"/>
    <w:rsid w:val="00FE73B1"/>
    <w:rsid w:val="00FE7AA0"/>
    <w:rsid w:val="00FF07DA"/>
    <w:rsid w:val="00FF0BA5"/>
    <w:rsid w:val="00FF0FA6"/>
    <w:rsid w:val="00FF179C"/>
    <w:rsid w:val="00FF187C"/>
    <w:rsid w:val="00FF1E60"/>
    <w:rsid w:val="00FF4AD3"/>
    <w:rsid w:val="00FF69E5"/>
    <w:rsid w:val="00FF6D39"/>
    <w:rsid w:val="00FF7D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B83C3E"/>
  <w14:defaultImageDpi w14:val="300"/>
  <w15:docId w15:val="{7AE08D8C-1F01-49BF-8FBC-A0FD31FC2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tyle1">
    <w:name w:val="Style1"/>
    <w:basedOn w:val="Heading1"/>
    <w:link w:val="Style1Char"/>
    <w:qFormat/>
    <w:rsid w:val="00FB4C77"/>
    <w:rPr>
      <w:sz w:val="40"/>
      <w:szCs w:val="40"/>
    </w:rPr>
  </w:style>
  <w:style w:type="character" w:customStyle="1" w:styleId="Style1Char">
    <w:name w:val="Style1 Char"/>
    <w:basedOn w:val="Heading1Char"/>
    <w:link w:val="Style1"/>
    <w:rsid w:val="00FB4C77"/>
    <w:rPr>
      <w:rFonts w:asciiTheme="majorHAnsi" w:eastAsiaTheme="majorEastAsia" w:hAnsiTheme="majorHAnsi" w:cstheme="majorBidi"/>
      <w:b/>
      <w:bCs/>
      <w:color w:val="365F91" w:themeColor="accent1" w:themeShade="BF"/>
      <w:sz w:val="40"/>
      <w:szCs w:val="40"/>
    </w:rPr>
  </w:style>
  <w:style w:type="character" w:styleId="Hyperlink">
    <w:name w:val="Hyperlink"/>
    <w:basedOn w:val="DefaultParagraphFont"/>
    <w:uiPriority w:val="99"/>
    <w:unhideWhenUsed/>
    <w:rsid w:val="00D67643"/>
    <w:rPr>
      <w:color w:val="0000FF" w:themeColor="hyperlink"/>
      <w:u w:val="single"/>
    </w:rPr>
  </w:style>
  <w:style w:type="character" w:styleId="UnresolvedMention">
    <w:name w:val="Unresolved Mention"/>
    <w:basedOn w:val="DefaultParagraphFont"/>
    <w:uiPriority w:val="99"/>
    <w:semiHidden/>
    <w:unhideWhenUsed/>
    <w:rsid w:val="00D67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2284">
      <w:bodyDiv w:val="1"/>
      <w:marLeft w:val="0"/>
      <w:marRight w:val="0"/>
      <w:marTop w:val="0"/>
      <w:marBottom w:val="0"/>
      <w:divBdr>
        <w:top w:val="none" w:sz="0" w:space="0" w:color="auto"/>
        <w:left w:val="none" w:sz="0" w:space="0" w:color="auto"/>
        <w:bottom w:val="none" w:sz="0" w:space="0" w:color="auto"/>
        <w:right w:val="none" w:sz="0" w:space="0" w:color="auto"/>
      </w:divBdr>
      <w:divsChild>
        <w:div w:id="1947686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42151">
      <w:bodyDiv w:val="1"/>
      <w:marLeft w:val="0"/>
      <w:marRight w:val="0"/>
      <w:marTop w:val="0"/>
      <w:marBottom w:val="0"/>
      <w:divBdr>
        <w:top w:val="none" w:sz="0" w:space="0" w:color="auto"/>
        <w:left w:val="none" w:sz="0" w:space="0" w:color="auto"/>
        <w:bottom w:val="none" w:sz="0" w:space="0" w:color="auto"/>
        <w:right w:val="none" w:sz="0" w:space="0" w:color="auto"/>
      </w:divBdr>
    </w:div>
    <w:div w:id="76873761">
      <w:bodyDiv w:val="1"/>
      <w:marLeft w:val="0"/>
      <w:marRight w:val="0"/>
      <w:marTop w:val="0"/>
      <w:marBottom w:val="0"/>
      <w:divBdr>
        <w:top w:val="none" w:sz="0" w:space="0" w:color="auto"/>
        <w:left w:val="none" w:sz="0" w:space="0" w:color="auto"/>
        <w:bottom w:val="none" w:sz="0" w:space="0" w:color="auto"/>
        <w:right w:val="none" w:sz="0" w:space="0" w:color="auto"/>
      </w:divBdr>
    </w:div>
    <w:div w:id="81294635">
      <w:bodyDiv w:val="1"/>
      <w:marLeft w:val="0"/>
      <w:marRight w:val="0"/>
      <w:marTop w:val="0"/>
      <w:marBottom w:val="0"/>
      <w:divBdr>
        <w:top w:val="none" w:sz="0" w:space="0" w:color="auto"/>
        <w:left w:val="none" w:sz="0" w:space="0" w:color="auto"/>
        <w:bottom w:val="none" w:sz="0" w:space="0" w:color="auto"/>
        <w:right w:val="none" w:sz="0" w:space="0" w:color="auto"/>
      </w:divBdr>
      <w:divsChild>
        <w:div w:id="1553421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847171">
      <w:bodyDiv w:val="1"/>
      <w:marLeft w:val="0"/>
      <w:marRight w:val="0"/>
      <w:marTop w:val="0"/>
      <w:marBottom w:val="0"/>
      <w:divBdr>
        <w:top w:val="none" w:sz="0" w:space="0" w:color="auto"/>
        <w:left w:val="none" w:sz="0" w:space="0" w:color="auto"/>
        <w:bottom w:val="none" w:sz="0" w:space="0" w:color="auto"/>
        <w:right w:val="none" w:sz="0" w:space="0" w:color="auto"/>
      </w:divBdr>
    </w:div>
    <w:div w:id="90637160">
      <w:bodyDiv w:val="1"/>
      <w:marLeft w:val="0"/>
      <w:marRight w:val="0"/>
      <w:marTop w:val="0"/>
      <w:marBottom w:val="0"/>
      <w:divBdr>
        <w:top w:val="none" w:sz="0" w:space="0" w:color="auto"/>
        <w:left w:val="none" w:sz="0" w:space="0" w:color="auto"/>
        <w:bottom w:val="none" w:sz="0" w:space="0" w:color="auto"/>
        <w:right w:val="none" w:sz="0" w:space="0" w:color="auto"/>
      </w:divBdr>
      <w:divsChild>
        <w:div w:id="165251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90651">
      <w:bodyDiv w:val="1"/>
      <w:marLeft w:val="0"/>
      <w:marRight w:val="0"/>
      <w:marTop w:val="0"/>
      <w:marBottom w:val="0"/>
      <w:divBdr>
        <w:top w:val="none" w:sz="0" w:space="0" w:color="auto"/>
        <w:left w:val="none" w:sz="0" w:space="0" w:color="auto"/>
        <w:bottom w:val="none" w:sz="0" w:space="0" w:color="auto"/>
        <w:right w:val="none" w:sz="0" w:space="0" w:color="auto"/>
      </w:divBdr>
      <w:divsChild>
        <w:div w:id="960569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814832">
      <w:bodyDiv w:val="1"/>
      <w:marLeft w:val="0"/>
      <w:marRight w:val="0"/>
      <w:marTop w:val="0"/>
      <w:marBottom w:val="0"/>
      <w:divBdr>
        <w:top w:val="none" w:sz="0" w:space="0" w:color="auto"/>
        <w:left w:val="none" w:sz="0" w:space="0" w:color="auto"/>
        <w:bottom w:val="none" w:sz="0" w:space="0" w:color="auto"/>
        <w:right w:val="none" w:sz="0" w:space="0" w:color="auto"/>
      </w:divBdr>
      <w:divsChild>
        <w:div w:id="1369835454">
          <w:marLeft w:val="0"/>
          <w:marRight w:val="0"/>
          <w:marTop w:val="0"/>
          <w:marBottom w:val="0"/>
          <w:divBdr>
            <w:top w:val="none" w:sz="0" w:space="0" w:color="auto"/>
            <w:left w:val="none" w:sz="0" w:space="0" w:color="auto"/>
            <w:bottom w:val="none" w:sz="0" w:space="0" w:color="auto"/>
            <w:right w:val="none" w:sz="0" w:space="0" w:color="auto"/>
          </w:divBdr>
          <w:divsChild>
            <w:div w:id="1785734986">
              <w:marLeft w:val="0"/>
              <w:marRight w:val="0"/>
              <w:marTop w:val="0"/>
              <w:marBottom w:val="0"/>
              <w:divBdr>
                <w:top w:val="none" w:sz="0" w:space="0" w:color="auto"/>
                <w:left w:val="none" w:sz="0" w:space="0" w:color="auto"/>
                <w:bottom w:val="none" w:sz="0" w:space="0" w:color="auto"/>
                <w:right w:val="none" w:sz="0" w:space="0" w:color="auto"/>
              </w:divBdr>
              <w:divsChild>
                <w:div w:id="793980213">
                  <w:marLeft w:val="0"/>
                  <w:marRight w:val="0"/>
                  <w:marTop w:val="0"/>
                  <w:marBottom w:val="0"/>
                  <w:divBdr>
                    <w:top w:val="none" w:sz="0" w:space="0" w:color="auto"/>
                    <w:left w:val="none" w:sz="0" w:space="0" w:color="auto"/>
                    <w:bottom w:val="none" w:sz="0" w:space="0" w:color="auto"/>
                    <w:right w:val="none" w:sz="0" w:space="0" w:color="auto"/>
                  </w:divBdr>
                  <w:divsChild>
                    <w:div w:id="135878450">
                      <w:marLeft w:val="0"/>
                      <w:marRight w:val="0"/>
                      <w:marTop w:val="0"/>
                      <w:marBottom w:val="0"/>
                      <w:divBdr>
                        <w:top w:val="none" w:sz="0" w:space="0" w:color="auto"/>
                        <w:left w:val="none" w:sz="0" w:space="0" w:color="auto"/>
                        <w:bottom w:val="none" w:sz="0" w:space="0" w:color="auto"/>
                        <w:right w:val="none" w:sz="0" w:space="0" w:color="auto"/>
                      </w:divBdr>
                      <w:divsChild>
                        <w:div w:id="676536175">
                          <w:marLeft w:val="0"/>
                          <w:marRight w:val="0"/>
                          <w:marTop w:val="0"/>
                          <w:marBottom w:val="0"/>
                          <w:divBdr>
                            <w:top w:val="none" w:sz="0" w:space="0" w:color="auto"/>
                            <w:left w:val="none" w:sz="0" w:space="0" w:color="auto"/>
                            <w:bottom w:val="none" w:sz="0" w:space="0" w:color="auto"/>
                            <w:right w:val="none" w:sz="0" w:space="0" w:color="auto"/>
                          </w:divBdr>
                          <w:divsChild>
                            <w:div w:id="1299603210">
                              <w:marLeft w:val="0"/>
                              <w:marRight w:val="0"/>
                              <w:marTop w:val="0"/>
                              <w:marBottom w:val="0"/>
                              <w:divBdr>
                                <w:top w:val="none" w:sz="0" w:space="0" w:color="auto"/>
                                <w:left w:val="none" w:sz="0" w:space="0" w:color="auto"/>
                                <w:bottom w:val="none" w:sz="0" w:space="0" w:color="auto"/>
                                <w:right w:val="none" w:sz="0" w:space="0" w:color="auto"/>
                              </w:divBdr>
                              <w:divsChild>
                                <w:div w:id="19158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2626">
                          <w:marLeft w:val="0"/>
                          <w:marRight w:val="0"/>
                          <w:marTop w:val="0"/>
                          <w:marBottom w:val="0"/>
                          <w:divBdr>
                            <w:top w:val="none" w:sz="0" w:space="0" w:color="auto"/>
                            <w:left w:val="none" w:sz="0" w:space="0" w:color="auto"/>
                            <w:bottom w:val="none" w:sz="0" w:space="0" w:color="auto"/>
                            <w:right w:val="none" w:sz="0" w:space="0" w:color="auto"/>
                          </w:divBdr>
                          <w:divsChild>
                            <w:div w:id="2143227237">
                              <w:marLeft w:val="0"/>
                              <w:marRight w:val="0"/>
                              <w:marTop w:val="0"/>
                              <w:marBottom w:val="0"/>
                              <w:divBdr>
                                <w:top w:val="none" w:sz="0" w:space="0" w:color="auto"/>
                                <w:left w:val="none" w:sz="0" w:space="0" w:color="auto"/>
                                <w:bottom w:val="none" w:sz="0" w:space="0" w:color="auto"/>
                                <w:right w:val="none" w:sz="0" w:space="0" w:color="auto"/>
                              </w:divBdr>
                              <w:divsChild>
                                <w:div w:id="330525750">
                                  <w:marLeft w:val="0"/>
                                  <w:marRight w:val="0"/>
                                  <w:marTop w:val="0"/>
                                  <w:marBottom w:val="0"/>
                                  <w:divBdr>
                                    <w:top w:val="none" w:sz="0" w:space="0" w:color="auto"/>
                                    <w:left w:val="none" w:sz="0" w:space="0" w:color="auto"/>
                                    <w:bottom w:val="none" w:sz="0" w:space="0" w:color="auto"/>
                                    <w:right w:val="none" w:sz="0" w:space="0" w:color="auto"/>
                                  </w:divBdr>
                                  <w:divsChild>
                                    <w:div w:id="2577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81107">
      <w:bodyDiv w:val="1"/>
      <w:marLeft w:val="0"/>
      <w:marRight w:val="0"/>
      <w:marTop w:val="0"/>
      <w:marBottom w:val="0"/>
      <w:divBdr>
        <w:top w:val="none" w:sz="0" w:space="0" w:color="auto"/>
        <w:left w:val="none" w:sz="0" w:space="0" w:color="auto"/>
        <w:bottom w:val="none" w:sz="0" w:space="0" w:color="auto"/>
        <w:right w:val="none" w:sz="0" w:space="0" w:color="auto"/>
      </w:divBdr>
      <w:divsChild>
        <w:div w:id="210699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92181">
      <w:bodyDiv w:val="1"/>
      <w:marLeft w:val="0"/>
      <w:marRight w:val="0"/>
      <w:marTop w:val="0"/>
      <w:marBottom w:val="0"/>
      <w:divBdr>
        <w:top w:val="none" w:sz="0" w:space="0" w:color="auto"/>
        <w:left w:val="none" w:sz="0" w:space="0" w:color="auto"/>
        <w:bottom w:val="none" w:sz="0" w:space="0" w:color="auto"/>
        <w:right w:val="none" w:sz="0" w:space="0" w:color="auto"/>
      </w:divBdr>
      <w:divsChild>
        <w:div w:id="903949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22542">
      <w:bodyDiv w:val="1"/>
      <w:marLeft w:val="0"/>
      <w:marRight w:val="0"/>
      <w:marTop w:val="0"/>
      <w:marBottom w:val="0"/>
      <w:divBdr>
        <w:top w:val="none" w:sz="0" w:space="0" w:color="auto"/>
        <w:left w:val="none" w:sz="0" w:space="0" w:color="auto"/>
        <w:bottom w:val="none" w:sz="0" w:space="0" w:color="auto"/>
        <w:right w:val="none" w:sz="0" w:space="0" w:color="auto"/>
      </w:divBdr>
    </w:div>
    <w:div w:id="1766206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49517">
      <w:bodyDiv w:val="1"/>
      <w:marLeft w:val="0"/>
      <w:marRight w:val="0"/>
      <w:marTop w:val="0"/>
      <w:marBottom w:val="0"/>
      <w:divBdr>
        <w:top w:val="none" w:sz="0" w:space="0" w:color="auto"/>
        <w:left w:val="none" w:sz="0" w:space="0" w:color="auto"/>
        <w:bottom w:val="none" w:sz="0" w:space="0" w:color="auto"/>
        <w:right w:val="none" w:sz="0" w:space="0" w:color="auto"/>
      </w:divBdr>
    </w:div>
    <w:div w:id="184835056">
      <w:bodyDiv w:val="1"/>
      <w:marLeft w:val="0"/>
      <w:marRight w:val="0"/>
      <w:marTop w:val="0"/>
      <w:marBottom w:val="0"/>
      <w:divBdr>
        <w:top w:val="none" w:sz="0" w:space="0" w:color="auto"/>
        <w:left w:val="none" w:sz="0" w:space="0" w:color="auto"/>
        <w:bottom w:val="none" w:sz="0" w:space="0" w:color="auto"/>
        <w:right w:val="none" w:sz="0" w:space="0" w:color="auto"/>
      </w:divBdr>
      <w:divsChild>
        <w:div w:id="287006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22490">
      <w:bodyDiv w:val="1"/>
      <w:marLeft w:val="0"/>
      <w:marRight w:val="0"/>
      <w:marTop w:val="0"/>
      <w:marBottom w:val="0"/>
      <w:divBdr>
        <w:top w:val="none" w:sz="0" w:space="0" w:color="auto"/>
        <w:left w:val="none" w:sz="0" w:space="0" w:color="auto"/>
        <w:bottom w:val="none" w:sz="0" w:space="0" w:color="auto"/>
        <w:right w:val="none" w:sz="0" w:space="0" w:color="auto"/>
      </w:divBdr>
      <w:divsChild>
        <w:div w:id="277684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686755">
      <w:bodyDiv w:val="1"/>
      <w:marLeft w:val="0"/>
      <w:marRight w:val="0"/>
      <w:marTop w:val="0"/>
      <w:marBottom w:val="0"/>
      <w:divBdr>
        <w:top w:val="none" w:sz="0" w:space="0" w:color="auto"/>
        <w:left w:val="none" w:sz="0" w:space="0" w:color="auto"/>
        <w:bottom w:val="none" w:sz="0" w:space="0" w:color="auto"/>
        <w:right w:val="none" w:sz="0" w:space="0" w:color="auto"/>
      </w:divBdr>
    </w:div>
    <w:div w:id="208224078">
      <w:bodyDiv w:val="1"/>
      <w:marLeft w:val="0"/>
      <w:marRight w:val="0"/>
      <w:marTop w:val="0"/>
      <w:marBottom w:val="0"/>
      <w:divBdr>
        <w:top w:val="none" w:sz="0" w:space="0" w:color="auto"/>
        <w:left w:val="none" w:sz="0" w:space="0" w:color="auto"/>
        <w:bottom w:val="none" w:sz="0" w:space="0" w:color="auto"/>
        <w:right w:val="none" w:sz="0" w:space="0" w:color="auto"/>
      </w:divBdr>
      <w:divsChild>
        <w:div w:id="1974600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299210">
      <w:bodyDiv w:val="1"/>
      <w:marLeft w:val="0"/>
      <w:marRight w:val="0"/>
      <w:marTop w:val="0"/>
      <w:marBottom w:val="0"/>
      <w:divBdr>
        <w:top w:val="none" w:sz="0" w:space="0" w:color="auto"/>
        <w:left w:val="none" w:sz="0" w:space="0" w:color="auto"/>
        <w:bottom w:val="none" w:sz="0" w:space="0" w:color="auto"/>
        <w:right w:val="none" w:sz="0" w:space="0" w:color="auto"/>
      </w:divBdr>
    </w:div>
    <w:div w:id="210311641">
      <w:bodyDiv w:val="1"/>
      <w:marLeft w:val="0"/>
      <w:marRight w:val="0"/>
      <w:marTop w:val="0"/>
      <w:marBottom w:val="0"/>
      <w:divBdr>
        <w:top w:val="none" w:sz="0" w:space="0" w:color="auto"/>
        <w:left w:val="none" w:sz="0" w:space="0" w:color="auto"/>
        <w:bottom w:val="none" w:sz="0" w:space="0" w:color="auto"/>
        <w:right w:val="none" w:sz="0" w:space="0" w:color="auto"/>
      </w:divBdr>
    </w:div>
    <w:div w:id="214514337">
      <w:bodyDiv w:val="1"/>
      <w:marLeft w:val="0"/>
      <w:marRight w:val="0"/>
      <w:marTop w:val="0"/>
      <w:marBottom w:val="0"/>
      <w:divBdr>
        <w:top w:val="none" w:sz="0" w:space="0" w:color="auto"/>
        <w:left w:val="none" w:sz="0" w:space="0" w:color="auto"/>
        <w:bottom w:val="none" w:sz="0" w:space="0" w:color="auto"/>
        <w:right w:val="none" w:sz="0" w:space="0" w:color="auto"/>
      </w:divBdr>
      <w:divsChild>
        <w:div w:id="1955212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5920362">
      <w:bodyDiv w:val="1"/>
      <w:marLeft w:val="0"/>
      <w:marRight w:val="0"/>
      <w:marTop w:val="0"/>
      <w:marBottom w:val="0"/>
      <w:divBdr>
        <w:top w:val="none" w:sz="0" w:space="0" w:color="auto"/>
        <w:left w:val="none" w:sz="0" w:space="0" w:color="auto"/>
        <w:bottom w:val="none" w:sz="0" w:space="0" w:color="auto"/>
        <w:right w:val="none" w:sz="0" w:space="0" w:color="auto"/>
      </w:divBdr>
      <w:divsChild>
        <w:div w:id="926840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627092">
      <w:bodyDiv w:val="1"/>
      <w:marLeft w:val="0"/>
      <w:marRight w:val="0"/>
      <w:marTop w:val="0"/>
      <w:marBottom w:val="0"/>
      <w:divBdr>
        <w:top w:val="none" w:sz="0" w:space="0" w:color="auto"/>
        <w:left w:val="none" w:sz="0" w:space="0" w:color="auto"/>
        <w:bottom w:val="none" w:sz="0" w:space="0" w:color="auto"/>
        <w:right w:val="none" w:sz="0" w:space="0" w:color="auto"/>
      </w:divBdr>
    </w:div>
    <w:div w:id="256986123">
      <w:bodyDiv w:val="1"/>
      <w:marLeft w:val="0"/>
      <w:marRight w:val="0"/>
      <w:marTop w:val="0"/>
      <w:marBottom w:val="0"/>
      <w:divBdr>
        <w:top w:val="none" w:sz="0" w:space="0" w:color="auto"/>
        <w:left w:val="none" w:sz="0" w:space="0" w:color="auto"/>
        <w:bottom w:val="none" w:sz="0" w:space="0" w:color="auto"/>
        <w:right w:val="none" w:sz="0" w:space="0" w:color="auto"/>
      </w:divBdr>
      <w:divsChild>
        <w:div w:id="509369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932054">
      <w:bodyDiv w:val="1"/>
      <w:marLeft w:val="0"/>
      <w:marRight w:val="0"/>
      <w:marTop w:val="0"/>
      <w:marBottom w:val="0"/>
      <w:divBdr>
        <w:top w:val="none" w:sz="0" w:space="0" w:color="auto"/>
        <w:left w:val="none" w:sz="0" w:space="0" w:color="auto"/>
        <w:bottom w:val="none" w:sz="0" w:space="0" w:color="auto"/>
        <w:right w:val="none" w:sz="0" w:space="0" w:color="auto"/>
      </w:divBdr>
      <w:divsChild>
        <w:div w:id="1098673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4704224">
      <w:bodyDiv w:val="1"/>
      <w:marLeft w:val="0"/>
      <w:marRight w:val="0"/>
      <w:marTop w:val="0"/>
      <w:marBottom w:val="0"/>
      <w:divBdr>
        <w:top w:val="none" w:sz="0" w:space="0" w:color="auto"/>
        <w:left w:val="none" w:sz="0" w:space="0" w:color="auto"/>
        <w:bottom w:val="none" w:sz="0" w:space="0" w:color="auto"/>
        <w:right w:val="none" w:sz="0" w:space="0" w:color="auto"/>
      </w:divBdr>
    </w:div>
    <w:div w:id="305476286">
      <w:bodyDiv w:val="1"/>
      <w:marLeft w:val="0"/>
      <w:marRight w:val="0"/>
      <w:marTop w:val="0"/>
      <w:marBottom w:val="0"/>
      <w:divBdr>
        <w:top w:val="none" w:sz="0" w:space="0" w:color="auto"/>
        <w:left w:val="none" w:sz="0" w:space="0" w:color="auto"/>
        <w:bottom w:val="none" w:sz="0" w:space="0" w:color="auto"/>
        <w:right w:val="none" w:sz="0" w:space="0" w:color="auto"/>
      </w:divBdr>
      <w:divsChild>
        <w:div w:id="883447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717514">
      <w:bodyDiv w:val="1"/>
      <w:marLeft w:val="0"/>
      <w:marRight w:val="0"/>
      <w:marTop w:val="0"/>
      <w:marBottom w:val="0"/>
      <w:divBdr>
        <w:top w:val="none" w:sz="0" w:space="0" w:color="auto"/>
        <w:left w:val="none" w:sz="0" w:space="0" w:color="auto"/>
        <w:bottom w:val="none" w:sz="0" w:space="0" w:color="auto"/>
        <w:right w:val="none" w:sz="0" w:space="0" w:color="auto"/>
      </w:divBdr>
      <w:divsChild>
        <w:div w:id="1269115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7753605">
      <w:bodyDiv w:val="1"/>
      <w:marLeft w:val="0"/>
      <w:marRight w:val="0"/>
      <w:marTop w:val="0"/>
      <w:marBottom w:val="0"/>
      <w:divBdr>
        <w:top w:val="none" w:sz="0" w:space="0" w:color="auto"/>
        <w:left w:val="none" w:sz="0" w:space="0" w:color="auto"/>
        <w:bottom w:val="none" w:sz="0" w:space="0" w:color="auto"/>
        <w:right w:val="none" w:sz="0" w:space="0" w:color="auto"/>
      </w:divBdr>
      <w:divsChild>
        <w:div w:id="1707950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2971579">
      <w:bodyDiv w:val="1"/>
      <w:marLeft w:val="0"/>
      <w:marRight w:val="0"/>
      <w:marTop w:val="0"/>
      <w:marBottom w:val="0"/>
      <w:divBdr>
        <w:top w:val="none" w:sz="0" w:space="0" w:color="auto"/>
        <w:left w:val="none" w:sz="0" w:space="0" w:color="auto"/>
        <w:bottom w:val="none" w:sz="0" w:space="0" w:color="auto"/>
        <w:right w:val="none" w:sz="0" w:space="0" w:color="auto"/>
      </w:divBdr>
    </w:div>
    <w:div w:id="354035846">
      <w:bodyDiv w:val="1"/>
      <w:marLeft w:val="0"/>
      <w:marRight w:val="0"/>
      <w:marTop w:val="0"/>
      <w:marBottom w:val="0"/>
      <w:divBdr>
        <w:top w:val="none" w:sz="0" w:space="0" w:color="auto"/>
        <w:left w:val="none" w:sz="0" w:space="0" w:color="auto"/>
        <w:bottom w:val="none" w:sz="0" w:space="0" w:color="auto"/>
        <w:right w:val="none" w:sz="0" w:space="0" w:color="auto"/>
      </w:divBdr>
      <w:divsChild>
        <w:div w:id="1157960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7553761">
      <w:bodyDiv w:val="1"/>
      <w:marLeft w:val="0"/>
      <w:marRight w:val="0"/>
      <w:marTop w:val="0"/>
      <w:marBottom w:val="0"/>
      <w:divBdr>
        <w:top w:val="none" w:sz="0" w:space="0" w:color="auto"/>
        <w:left w:val="none" w:sz="0" w:space="0" w:color="auto"/>
        <w:bottom w:val="none" w:sz="0" w:space="0" w:color="auto"/>
        <w:right w:val="none" w:sz="0" w:space="0" w:color="auto"/>
      </w:divBdr>
      <w:divsChild>
        <w:div w:id="1126042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264711">
      <w:bodyDiv w:val="1"/>
      <w:marLeft w:val="0"/>
      <w:marRight w:val="0"/>
      <w:marTop w:val="0"/>
      <w:marBottom w:val="0"/>
      <w:divBdr>
        <w:top w:val="none" w:sz="0" w:space="0" w:color="auto"/>
        <w:left w:val="none" w:sz="0" w:space="0" w:color="auto"/>
        <w:bottom w:val="none" w:sz="0" w:space="0" w:color="auto"/>
        <w:right w:val="none" w:sz="0" w:space="0" w:color="auto"/>
      </w:divBdr>
      <w:divsChild>
        <w:div w:id="18704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5589404">
      <w:bodyDiv w:val="1"/>
      <w:marLeft w:val="0"/>
      <w:marRight w:val="0"/>
      <w:marTop w:val="0"/>
      <w:marBottom w:val="0"/>
      <w:divBdr>
        <w:top w:val="none" w:sz="0" w:space="0" w:color="auto"/>
        <w:left w:val="none" w:sz="0" w:space="0" w:color="auto"/>
        <w:bottom w:val="none" w:sz="0" w:space="0" w:color="auto"/>
        <w:right w:val="none" w:sz="0" w:space="0" w:color="auto"/>
      </w:divBdr>
      <w:divsChild>
        <w:div w:id="1232929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7773448">
      <w:bodyDiv w:val="1"/>
      <w:marLeft w:val="0"/>
      <w:marRight w:val="0"/>
      <w:marTop w:val="0"/>
      <w:marBottom w:val="0"/>
      <w:divBdr>
        <w:top w:val="none" w:sz="0" w:space="0" w:color="auto"/>
        <w:left w:val="none" w:sz="0" w:space="0" w:color="auto"/>
        <w:bottom w:val="none" w:sz="0" w:space="0" w:color="auto"/>
        <w:right w:val="none" w:sz="0" w:space="0" w:color="auto"/>
      </w:divBdr>
    </w:div>
    <w:div w:id="413170228">
      <w:bodyDiv w:val="1"/>
      <w:marLeft w:val="0"/>
      <w:marRight w:val="0"/>
      <w:marTop w:val="0"/>
      <w:marBottom w:val="0"/>
      <w:divBdr>
        <w:top w:val="none" w:sz="0" w:space="0" w:color="auto"/>
        <w:left w:val="none" w:sz="0" w:space="0" w:color="auto"/>
        <w:bottom w:val="none" w:sz="0" w:space="0" w:color="auto"/>
        <w:right w:val="none" w:sz="0" w:space="0" w:color="auto"/>
      </w:divBdr>
      <w:divsChild>
        <w:div w:id="484249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9984360">
      <w:bodyDiv w:val="1"/>
      <w:marLeft w:val="0"/>
      <w:marRight w:val="0"/>
      <w:marTop w:val="0"/>
      <w:marBottom w:val="0"/>
      <w:divBdr>
        <w:top w:val="none" w:sz="0" w:space="0" w:color="auto"/>
        <w:left w:val="none" w:sz="0" w:space="0" w:color="auto"/>
        <w:bottom w:val="none" w:sz="0" w:space="0" w:color="auto"/>
        <w:right w:val="none" w:sz="0" w:space="0" w:color="auto"/>
      </w:divBdr>
      <w:divsChild>
        <w:div w:id="1700158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8350342">
      <w:bodyDiv w:val="1"/>
      <w:marLeft w:val="0"/>
      <w:marRight w:val="0"/>
      <w:marTop w:val="0"/>
      <w:marBottom w:val="0"/>
      <w:divBdr>
        <w:top w:val="none" w:sz="0" w:space="0" w:color="auto"/>
        <w:left w:val="none" w:sz="0" w:space="0" w:color="auto"/>
        <w:bottom w:val="none" w:sz="0" w:space="0" w:color="auto"/>
        <w:right w:val="none" w:sz="0" w:space="0" w:color="auto"/>
      </w:divBdr>
    </w:div>
    <w:div w:id="454371194">
      <w:bodyDiv w:val="1"/>
      <w:marLeft w:val="0"/>
      <w:marRight w:val="0"/>
      <w:marTop w:val="0"/>
      <w:marBottom w:val="0"/>
      <w:divBdr>
        <w:top w:val="none" w:sz="0" w:space="0" w:color="auto"/>
        <w:left w:val="none" w:sz="0" w:space="0" w:color="auto"/>
        <w:bottom w:val="none" w:sz="0" w:space="0" w:color="auto"/>
        <w:right w:val="none" w:sz="0" w:space="0" w:color="auto"/>
      </w:divBdr>
    </w:div>
    <w:div w:id="457991787">
      <w:bodyDiv w:val="1"/>
      <w:marLeft w:val="0"/>
      <w:marRight w:val="0"/>
      <w:marTop w:val="0"/>
      <w:marBottom w:val="0"/>
      <w:divBdr>
        <w:top w:val="none" w:sz="0" w:space="0" w:color="auto"/>
        <w:left w:val="none" w:sz="0" w:space="0" w:color="auto"/>
        <w:bottom w:val="none" w:sz="0" w:space="0" w:color="auto"/>
        <w:right w:val="none" w:sz="0" w:space="0" w:color="auto"/>
      </w:divBdr>
      <w:divsChild>
        <w:div w:id="474029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965399">
      <w:bodyDiv w:val="1"/>
      <w:marLeft w:val="0"/>
      <w:marRight w:val="0"/>
      <w:marTop w:val="0"/>
      <w:marBottom w:val="0"/>
      <w:divBdr>
        <w:top w:val="none" w:sz="0" w:space="0" w:color="auto"/>
        <w:left w:val="none" w:sz="0" w:space="0" w:color="auto"/>
        <w:bottom w:val="none" w:sz="0" w:space="0" w:color="auto"/>
        <w:right w:val="none" w:sz="0" w:space="0" w:color="auto"/>
      </w:divBdr>
      <w:divsChild>
        <w:div w:id="1189372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8472219">
      <w:bodyDiv w:val="1"/>
      <w:marLeft w:val="0"/>
      <w:marRight w:val="0"/>
      <w:marTop w:val="0"/>
      <w:marBottom w:val="0"/>
      <w:divBdr>
        <w:top w:val="none" w:sz="0" w:space="0" w:color="auto"/>
        <w:left w:val="none" w:sz="0" w:space="0" w:color="auto"/>
        <w:bottom w:val="none" w:sz="0" w:space="0" w:color="auto"/>
        <w:right w:val="none" w:sz="0" w:space="0" w:color="auto"/>
      </w:divBdr>
    </w:div>
    <w:div w:id="474761413">
      <w:bodyDiv w:val="1"/>
      <w:marLeft w:val="0"/>
      <w:marRight w:val="0"/>
      <w:marTop w:val="0"/>
      <w:marBottom w:val="0"/>
      <w:divBdr>
        <w:top w:val="none" w:sz="0" w:space="0" w:color="auto"/>
        <w:left w:val="none" w:sz="0" w:space="0" w:color="auto"/>
        <w:bottom w:val="none" w:sz="0" w:space="0" w:color="auto"/>
        <w:right w:val="none" w:sz="0" w:space="0" w:color="auto"/>
      </w:divBdr>
    </w:div>
    <w:div w:id="509367393">
      <w:bodyDiv w:val="1"/>
      <w:marLeft w:val="0"/>
      <w:marRight w:val="0"/>
      <w:marTop w:val="0"/>
      <w:marBottom w:val="0"/>
      <w:divBdr>
        <w:top w:val="none" w:sz="0" w:space="0" w:color="auto"/>
        <w:left w:val="none" w:sz="0" w:space="0" w:color="auto"/>
        <w:bottom w:val="none" w:sz="0" w:space="0" w:color="auto"/>
        <w:right w:val="none" w:sz="0" w:space="0" w:color="auto"/>
      </w:divBdr>
      <w:divsChild>
        <w:div w:id="1630283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8220983">
      <w:bodyDiv w:val="1"/>
      <w:marLeft w:val="0"/>
      <w:marRight w:val="0"/>
      <w:marTop w:val="0"/>
      <w:marBottom w:val="0"/>
      <w:divBdr>
        <w:top w:val="none" w:sz="0" w:space="0" w:color="auto"/>
        <w:left w:val="none" w:sz="0" w:space="0" w:color="auto"/>
        <w:bottom w:val="none" w:sz="0" w:space="0" w:color="auto"/>
        <w:right w:val="none" w:sz="0" w:space="0" w:color="auto"/>
      </w:divBdr>
    </w:div>
    <w:div w:id="552541823">
      <w:bodyDiv w:val="1"/>
      <w:marLeft w:val="0"/>
      <w:marRight w:val="0"/>
      <w:marTop w:val="0"/>
      <w:marBottom w:val="0"/>
      <w:divBdr>
        <w:top w:val="none" w:sz="0" w:space="0" w:color="auto"/>
        <w:left w:val="none" w:sz="0" w:space="0" w:color="auto"/>
        <w:bottom w:val="none" w:sz="0" w:space="0" w:color="auto"/>
        <w:right w:val="none" w:sz="0" w:space="0" w:color="auto"/>
      </w:divBdr>
      <w:divsChild>
        <w:div w:id="377635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7155408">
      <w:bodyDiv w:val="1"/>
      <w:marLeft w:val="0"/>
      <w:marRight w:val="0"/>
      <w:marTop w:val="0"/>
      <w:marBottom w:val="0"/>
      <w:divBdr>
        <w:top w:val="none" w:sz="0" w:space="0" w:color="auto"/>
        <w:left w:val="none" w:sz="0" w:space="0" w:color="auto"/>
        <w:bottom w:val="none" w:sz="0" w:space="0" w:color="auto"/>
        <w:right w:val="none" w:sz="0" w:space="0" w:color="auto"/>
      </w:divBdr>
      <w:divsChild>
        <w:div w:id="18315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1184473">
      <w:bodyDiv w:val="1"/>
      <w:marLeft w:val="0"/>
      <w:marRight w:val="0"/>
      <w:marTop w:val="0"/>
      <w:marBottom w:val="0"/>
      <w:divBdr>
        <w:top w:val="none" w:sz="0" w:space="0" w:color="auto"/>
        <w:left w:val="none" w:sz="0" w:space="0" w:color="auto"/>
        <w:bottom w:val="none" w:sz="0" w:space="0" w:color="auto"/>
        <w:right w:val="none" w:sz="0" w:space="0" w:color="auto"/>
      </w:divBdr>
      <w:divsChild>
        <w:div w:id="1777796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1473614">
      <w:bodyDiv w:val="1"/>
      <w:marLeft w:val="0"/>
      <w:marRight w:val="0"/>
      <w:marTop w:val="0"/>
      <w:marBottom w:val="0"/>
      <w:divBdr>
        <w:top w:val="none" w:sz="0" w:space="0" w:color="auto"/>
        <w:left w:val="none" w:sz="0" w:space="0" w:color="auto"/>
        <w:bottom w:val="none" w:sz="0" w:space="0" w:color="auto"/>
        <w:right w:val="none" w:sz="0" w:space="0" w:color="auto"/>
      </w:divBdr>
      <w:divsChild>
        <w:div w:id="1907064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821558">
      <w:bodyDiv w:val="1"/>
      <w:marLeft w:val="0"/>
      <w:marRight w:val="0"/>
      <w:marTop w:val="0"/>
      <w:marBottom w:val="0"/>
      <w:divBdr>
        <w:top w:val="none" w:sz="0" w:space="0" w:color="auto"/>
        <w:left w:val="none" w:sz="0" w:space="0" w:color="auto"/>
        <w:bottom w:val="none" w:sz="0" w:space="0" w:color="auto"/>
        <w:right w:val="none" w:sz="0" w:space="0" w:color="auto"/>
      </w:divBdr>
      <w:divsChild>
        <w:div w:id="544489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6589649">
      <w:bodyDiv w:val="1"/>
      <w:marLeft w:val="0"/>
      <w:marRight w:val="0"/>
      <w:marTop w:val="0"/>
      <w:marBottom w:val="0"/>
      <w:divBdr>
        <w:top w:val="none" w:sz="0" w:space="0" w:color="auto"/>
        <w:left w:val="none" w:sz="0" w:space="0" w:color="auto"/>
        <w:bottom w:val="none" w:sz="0" w:space="0" w:color="auto"/>
        <w:right w:val="none" w:sz="0" w:space="0" w:color="auto"/>
      </w:divBdr>
    </w:div>
    <w:div w:id="657543096">
      <w:bodyDiv w:val="1"/>
      <w:marLeft w:val="0"/>
      <w:marRight w:val="0"/>
      <w:marTop w:val="0"/>
      <w:marBottom w:val="0"/>
      <w:divBdr>
        <w:top w:val="none" w:sz="0" w:space="0" w:color="auto"/>
        <w:left w:val="none" w:sz="0" w:space="0" w:color="auto"/>
        <w:bottom w:val="none" w:sz="0" w:space="0" w:color="auto"/>
        <w:right w:val="none" w:sz="0" w:space="0" w:color="auto"/>
      </w:divBdr>
    </w:div>
    <w:div w:id="666175292">
      <w:bodyDiv w:val="1"/>
      <w:marLeft w:val="0"/>
      <w:marRight w:val="0"/>
      <w:marTop w:val="0"/>
      <w:marBottom w:val="0"/>
      <w:divBdr>
        <w:top w:val="none" w:sz="0" w:space="0" w:color="auto"/>
        <w:left w:val="none" w:sz="0" w:space="0" w:color="auto"/>
        <w:bottom w:val="none" w:sz="0" w:space="0" w:color="auto"/>
        <w:right w:val="none" w:sz="0" w:space="0" w:color="auto"/>
      </w:divBdr>
      <w:divsChild>
        <w:div w:id="366416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0500043">
      <w:bodyDiv w:val="1"/>
      <w:marLeft w:val="0"/>
      <w:marRight w:val="0"/>
      <w:marTop w:val="0"/>
      <w:marBottom w:val="0"/>
      <w:divBdr>
        <w:top w:val="none" w:sz="0" w:space="0" w:color="auto"/>
        <w:left w:val="none" w:sz="0" w:space="0" w:color="auto"/>
        <w:bottom w:val="none" w:sz="0" w:space="0" w:color="auto"/>
        <w:right w:val="none" w:sz="0" w:space="0" w:color="auto"/>
      </w:divBdr>
      <w:divsChild>
        <w:div w:id="715664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6154002">
      <w:bodyDiv w:val="1"/>
      <w:marLeft w:val="0"/>
      <w:marRight w:val="0"/>
      <w:marTop w:val="0"/>
      <w:marBottom w:val="0"/>
      <w:divBdr>
        <w:top w:val="none" w:sz="0" w:space="0" w:color="auto"/>
        <w:left w:val="none" w:sz="0" w:space="0" w:color="auto"/>
        <w:bottom w:val="none" w:sz="0" w:space="0" w:color="auto"/>
        <w:right w:val="none" w:sz="0" w:space="0" w:color="auto"/>
      </w:divBdr>
      <w:divsChild>
        <w:div w:id="1682195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397213">
      <w:bodyDiv w:val="1"/>
      <w:marLeft w:val="0"/>
      <w:marRight w:val="0"/>
      <w:marTop w:val="0"/>
      <w:marBottom w:val="0"/>
      <w:divBdr>
        <w:top w:val="none" w:sz="0" w:space="0" w:color="auto"/>
        <w:left w:val="none" w:sz="0" w:space="0" w:color="auto"/>
        <w:bottom w:val="none" w:sz="0" w:space="0" w:color="auto"/>
        <w:right w:val="none" w:sz="0" w:space="0" w:color="auto"/>
      </w:divBdr>
    </w:div>
    <w:div w:id="751439572">
      <w:bodyDiv w:val="1"/>
      <w:marLeft w:val="0"/>
      <w:marRight w:val="0"/>
      <w:marTop w:val="0"/>
      <w:marBottom w:val="0"/>
      <w:divBdr>
        <w:top w:val="none" w:sz="0" w:space="0" w:color="auto"/>
        <w:left w:val="none" w:sz="0" w:space="0" w:color="auto"/>
        <w:bottom w:val="none" w:sz="0" w:space="0" w:color="auto"/>
        <w:right w:val="none" w:sz="0" w:space="0" w:color="auto"/>
      </w:divBdr>
    </w:div>
    <w:div w:id="756948666">
      <w:bodyDiv w:val="1"/>
      <w:marLeft w:val="0"/>
      <w:marRight w:val="0"/>
      <w:marTop w:val="0"/>
      <w:marBottom w:val="0"/>
      <w:divBdr>
        <w:top w:val="none" w:sz="0" w:space="0" w:color="auto"/>
        <w:left w:val="none" w:sz="0" w:space="0" w:color="auto"/>
        <w:bottom w:val="none" w:sz="0" w:space="0" w:color="auto"/>
        <w:right w:val="none" w:sz="0" w:space="0" w:color="auto"/>
      </w:divBdr>
    </w:div>
    <w:div w:id="757947997">
      <w:bodyDiv w:val="1"/>
      <w:marLeft w:val="0"/>
      <w:marRight w:val="0"/>
      <w:marTop w:val="0"/>
      <w:marBottom w:val="0"/>
      <w:divBdr>
        <w:top w:val="none" w:sz="0" w:space="0" w:color="auto"/>
        <w:left w:val="none" w:sz="0" w:space="0" w:color="auto"/>
        <w:bottom w:val="none" w:sz="0" w:space="0" w:color="auto"/>
        <w:right w:val="none" w:sz="0" w:space="0" w:color="auto"/>
      </w:divBdr>
    </w:div>
    <w:div w:id="763889467">
      <w:bodyDiv w:val="1"/>
      <w:marLeft w:val="0"/>
      <w:marRight w:val="0"/>
      <w:marTop w:val="0"/>
      <w:marBottom w:val="0"/>
      <w:divBdr>
        <w:top w:val="none" w:sz="0" w:space="0" w:color="auto"/>
        <w:left w:val="none" w:sz="0" w:space="0" w:color="auto"/>
        <w:bottom w:val="none" w:sz="0" w:space="0" w:color="auto"/>
        <w:right w:val="none" w:sz="0" w:space="0" w:color="auto"/>
      </w:divBdr>
    </w:div>
    <w:div w:id="782771246">
      <w:bodyDiv w:val="1"/>
      <w:marLeft w:val="0"/>
      <w:marRight w:val="0"/>
      <w:marTop w:val="0"/>
      <w:marBottom w:val="0"/>
      <w:divBdr>
        <w:top w:val="none" w:sz="0" w:space="0" w:color="auto"/>
        <w:left w:val="none" w:sz="0" w:space="0" w:color="auto"/>
        <w:bottom w:val="none" w:sz="0" w:space="0" w:color="auto"/>
        <w:right w:val="none" w:sz="0" w:space="0" w:color="auto"/>
      </w:divBdr>
    </w:div>
    <w:div w:id="787507528">
      <w:bodyDiv w:val="1"/>
      <w:marLeft w:val="0"/>
      <w:marRight w:val="0"/>
      <w:marTop w:val="0"/>
      <w:marBottom w:val="0"/>
      <w:divBdr>
        <w:top w:val="none" w:sz="0" w:space="0" w:color="auto"/>
        <w:left w:val="none" w:sz="0" w:space="0" w:color="auto"/>
        <w:bottom w:val="none" w:sz="0" w:space="0" w:color="auto"/>
        <w:right w:val="none" w:sz="0" w:space="0" w:color="auto"/>
      </w:divBdr>
      <w:divsChild>
        <w:div w:id="1156340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204337">
      <w:bodyDiv w:val="1"/>
      <w:marLeft w:val="0"/>
      <w:marRight w:val="0"/>
      <w:marTop w:val="0"/>
      <w:marBottom w:val="0"/>
      <w:divBdr>
        <w:top w:val="none" w:sz="0" w:space="0" w:color="auto"/>
        <w:left w:val="none" w:sz="0" w:space="0" w:color="auto"/>
        <w:bottom w:val="none" w:sz="0" w:space="0" w:color="auto"/>
        <w:right w:val="none" w:sz="0" w:space="0" w:color="auto"/>
      </w:divBdr>
      <w:divsChild>
        <w:div w:id="1945729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1731941">
      <w:bodyDiv w:val="1"/>
      <w:marLeft w:val="0"/>
      <w:marRight w:val="0"/>
      <w:marTop w:val="0"/>
      <w:marBottom w:val="0"/>
      <w:divBdr>
        <w:top w:val="none" w:sz="0" w:space="0" w:color="auto"/>
        <w:left w:val="none" w:sz="0" w:space="0" w:color="auto"/>
        <w:bottom w:val="none" w:sz="0" w:space="0" w:color="auto"/>
        <w:right w:val="none" w:sz="0" w:space="0" w:color="auto"/>
      </w:divBdr>
      <w:divsChild>
        <w:div w:id="332923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6774668">
      <w:bodyDiv w:val="1"/>
      <w:marLeft w:val="0"/>
      <w:marRight w:val="0"/>
      <w:marTop w:val="0"/>
      <w:marBottom w:val="0"/>
      <w:divBdr>
        <w:top w:val="none" w:sz="0" w:space="0" w:color="auto"/>
        <w:left w:val="none" w:sz="0" w:space="0" w:color="auto"/>
        <w:bottom w:val="none" w:sz="0" w:space="0" w:color="auto"/>
        <w:right w:val="none" w:sz="0" w:space="0" w:color="auto"/>
      </w:divBdr>
      <w:divsChild>
        <w:div w:id="378018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7623635">
      <w:bodyDiv w:val="1"/>
      <w:marLeft w:val="0"/>
      <w:marRight w:val="0"/>
      <w:marTop w:val="0"/>
      <w:marBottom w:val="0"/>
      <w:divBdr>
        <w:top w:val="none" w:sz="0" w:space="0" w:color="auto"/>
        <w:left w:val="none" w:sz="0" w:space="0" w:color="auto"/>
        <w:bottom w:val="none" w:sz="0" w:space="0" w:color="auto"/>
        <w:right w:val="none" w:sz="0" w:space="0" w:color="auto"/>
      </w:divBdr>
    </w:div>
    <w:div w:id="826552293">
      <w:bodyDiv w:val="1"/>
      <w:marLeft w:val="0"/>
      <w:marRight w:val="0"/>
      <w:marTop w:val="0"/>
      <w:marBottom w:val="0"/>
      <w:divBdr>
        <w:top w:val="none" w:sz="0" w:space="0" w:color="auto"/>
        <w:left w:val="none" w:sz="0" w:space="0" w:color="auto"/>
        <w:bottom w:val="none" w:sz="0" w:space="0" w:color="auto"/>
        <w:right w:val="none" w:sz="0" w:space="0" w:color="auto"/>
      </w:divBdr>
      <w:divsChild>
        <w:div w:id="612439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501516">
      <w:bodyDiv w:val="1"/>
      <w:marLeft w:val="0"/>
      <w:marRight w:val="0"/>
      <w:marTop w:val="0"/>
      <w:marBottom w:val="0"/>
      <w:divBdr>
        <w:top w:val="none" w:sz="0" w:space="0" w:color="auto"/>
        <w:left w:val="none" w:sz="0" w:space="0" w:color="auto"/>
        <w:bottom w:val="none" w:sz="0" w:space="0" w:color="auto"/>
        <w:right w:val="none" w:sz="0" w:space="0" w:color="auto"/>
      </w:divBdr>
      <w:divsChild>
        <w:div w:id="321858411">
          <w:marLeft w:val="0"/>
          <w:marRight w:val="0"/>
          <w:marTop w:val="0"/>
          <w:marBottom w:val="0"/>
          <w:divBdr>
            <w:top w:val="none" w:sz="0" w:space="0" w:color="auto"/>
            <w:left w:val="none" w:sz="0" w:space="0" w:color="auto"/>
            <w:bottom w:val="none" w:sz="0" w:space="0" w:color="auto"/>
            <w:right w:val="none" w:sz="0" w:space="0" w:color="auto"/>
          </w:divBdr>
          <w:divsChild>
            <w:div w:id="2069372744">
              <w:marLeft w:val="0"/>
              <w:marRight w:val="0"/>
              <w:marTop w:val="0"/>
              <w:marBottom w:val="0"/>
              <w:divBdr>
                <w:top w:val="none" w:sz="0" w:space="0" w:color="auto"/>
                <w:left w:val="none" w:sz="0" w:space="0" w:color="auto"/>
                <w:bottom w:val="none" w:sz="0" w:space="0" w:color="auto"/>
                <w:right w:val="none" w:sz="0" w:space="0" w:color="auto"/>
              </w:divBdr>
              <w:divsChild>
                <w:div w:id="1700230862">
                  <w:marLeft w:val="0"/>
                  <w:marRight w:val="0"/>
                  <w:marTop w:val="0"/>
                  <w:marBottom w:val="0"/>
                  <w:divBdr>
                    <w:top w:val="none" w:sz="0" w:space="0" w:color="auto"/>
                    <w:left w:val="none" w:sz="0" w:space="0" w:color="auto"/>
                    <w:bottom w:val="none" w:sz="0" w:space="0" w:color="auto"/>
                    <w:right w:val="none" w:sz="0" w:space="0" w:color="auto"/>
                  </w:divBdr>
                  <w:divsChild>
                    <w:div w:id="920796070">
                      <w:marLeft w:val="0"/>
                      <w:marRight w:val="0"/>
                      <w:marTop w:val="0"/>
                      <w:marBottom w:val="0"/>
                      <w:divBdr>
                        <w:top w:val="none" w:sz="0" w:space="0" w:color="auto"/>
                        <w:left w:val="none" w:sz="0" w:space="0" w:color="auto"/>
                        <w:bottom w:val="none" w:sz="0" w:space="0" w:color="auto"/>
                        <w:right w:val="none" w:sz="0" w:space="0" w:color="auto"/>
                      </w:divBdr>
                      <w:divsChild>
                        <w:div w:id="1323311705">
                          <w:marLeft w:val="0"/>
                          <w:marRight w:val="0"/>
                          <w:marTop w:val="0"/>
                          <w:marBottom w:val="0"/>
                          <w:divBdr>
                            <w:top w:val="none" w:sz="0" w:space="0" w:color="auto"/>
                            <w:left w:val="none" w:sz="0" w:space="0" w:color="auto"/>
                            <w:bottom w:val="none" w:sz="0" w:space="0" w:color="auto"/>
                            <w:right w:val="none" w:sz="0" w:space="0" w:color="auto"/>
                          </w:divBdr>
                          <w:divsChild>
                            <w:div w:id="1245794979">
                              <w:marLeft w:val="0"/>
                              <w:marRight w:val="0"/>
                              <w:marTop w:val="0"/>
                              <w:marBottom w:val="0"/>
                              <w:divBdr>
                                <w:top w:val="none" w:sz="0" w:space="0" w:color="auto"/>
                                <w:left w:val="none" w:sz="0" w:space="0" w:color="auto"/>
                                <w:bottom w:val="none" w:sz="0" w:space="0" w:color="auto"/>
                                <w:right w:val="none" w:sz="0" w:space="0" w:color="auto"/>
                              </w:divBdr>
                              <w:divsChild>
                                <w:div w:id="335115377">
                                  <w:marLeft w:val="0"/>
                                  <w:marRight w:val="0"/>
                                  <w:marTop w:val="0"/>
                                  <w:marBottom w:val="0"/>
                                  <w:divBdr>
                                    <w:top w:val="none" w:sz="0" w:space="0" w:color="auto"/>
                                    <w:left w:val="none" w:sz="0" w:space="0" w:color="auto"/>
                                    <w:bottom w:val="none" w:sz="0" w:space="0" w:color="auto"/>
                                    <w:right w:val="none" w:sz="0" w:space="0" w:color="auto"/>
                                  </w:divBdr>
                                  <w:divsChild>
                                    <w:div w:id="15555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286408">
      <w:bodyDiv w:val="1"/>
      <w:marLeft w:val="0"/>
      <w:marRight w:val="0"/>
      <w:marTop w:val="0"/>
      <w:marBottom w:val="0"/>
      <w:divBdr>
        <w:top w:val="none" w:sz="0" w:space="0" w:color="auto"/>
        <w:left w:val="none" w:sz="0" w:space="0" w:color="auto"/>
        <w:bottom w:val="none" w:sz="0" w:space="0" w:color="auto"/>
        <w:right w:val="none" w:sz="0" w:space="0" w:color="auto"/>
      </w:divBdr>
      <w:divsChild>
        <w:div w:id="1831479720">
          <w:marLeft w:val="0"/>
          <w:marRight w:val="0"/>
          <w:marTop w:val="0"/>
          <w:marBottom w:val="0"/>
          <w:divBdr>
            <w:top w:val="none" w:sz="0" w:space="0" w:color="auto"/>
            <w:left w:val="none" w:sz="0" w:space="0" w:color="auto"/>
            <w:bottom w:val="none" w:sz="0" w:space="0" w:color="auto"/>
            <w:right w:val="none" w:sz="0" w:space="0" w:color="auto"/>
          </w:divBdr>
          <w:divsChild>
            <w:div w:id="1961523428">
              <w:marLeft w:val="0"/>
              <w:marRight w:val="0"/>
              <w:marTop w:val="0"/>
              <w:marBottom w:val="0"/>
              <w:divBdr>
                <w:top w:val="none" w:sz="0" w:space="0" w:color="auto"/>
                <w:left w:val="none" w:sz="0" w:space="0" w:color="auto"/>
                <w:bottom w:val="none" w:sz="0" w:space="0" w:color="auto"/>
                <w:right w:val="none" w:sz="0" w:space="0" w:color="auto"/>
              </w:divBdr>
              <w:divsChild>
                <w:div w:id="9766188">
                  <w:marLeft w:val="0"/>
                  <w:marRight w:val="0"/>
                  <w:marTop w:val="0"/>
                  <w:marBottom w:val="0"/>
                  <w:divBdr>
                    <w:top w:val="none" w:sz="0" w:space="0" w:color="auto"/>
                    <w:left w:val="none" w:sz="0" w:space="0" w:color="auto"/>
                    <w:bottom w:val="none" w:sz="0" w:space="0" w:color="auto"/>
                    <w:right w:val="none" w:sz="0" w:space="0" w:color="auto"/>
                  </w:divBdr>
                  <w:divsChild>
                    <w:div w:id="1084111232">
                      <w:marLeft w:val="0"/>
                      <w:marRight w:val="0"/>
                      <w:marTop w:val="0"/>
                      <w:marBottom w:val="0"/>
                      <w:divBdr>
                        <w:top w:val="none" w:sz="0" w:space="0" w:color="auto"/>
                        <w:left w:val="none" w:sz="0" w:space="0" w:color="auto"/>
                        <w:bottom w:val="none" w:sz="0" w:space="0" w:color="auto"/>
                        <w:right w:val="none" w:sz="0" w:space="0" w:color="auto"/>
                      </w:divBdr>
                      <w:divsChild>
                        <w:div w:id="136915782">
                          <w:marLeft w:val="0"/>
                          <w:marRight w:val="0"/>
                          <w:marTop w:val="0"/>
                          <w:marBottom w:val="0"/>
                          <w:divBdr>
                            <w:top w:val="none" w:sz="0" w:space="0" w:color="auto"/>
                            <w:left w:val="none" w:sz="0" w:space="0" w:color="auto"/>
                            <w:bottom w:val="none" w:sz="0" w:space="0" w:color="auto"/>
                            <w:right w:val="none" w:sz="0" w:space="0" w:color="auto"/>
                          </w:divBdr>
                          <w:divsChild>
                            <w:div w:id="1678658575">
                              <w:marLeft w:val="0"/>
                              <w:marRight w:val="0"/>
                              <w:marTop w:val="0"/>
                              <w:marBottom w:val="0"/>
                              <w:divBdr>
                                <w:top w:val="none" w:sz="0" w:space="0" w:color="auto"/>
                                <w:left w:val="none" w:sz="0" w:space="0" w:color="auto"/>
                                <w:bottom w:val="none" w:sz="0" w:space="0" w:color="auto"/>
                                <w:right w:val="none" w:sz="0" w:space="0" w:color="auto"/>
                              </w:divBdr>
                              <w:divsChild>
                                <w:div w:id="2107770953">
                                  <w:marLeft w:val="0"/>
                                  <w:marRight w:val="0"/>
                                  <w:marTop w:val="0"/>
                                  <w:marBottom w:val="0"/>
                                  <w:divBdr>
                                    <w:top w:val="none" w:sz="0" w:space="0" w:color="auto"/>
                                    <w:left w:val="none" w:sz="0" w:space="0" w:color="auto"/>
                                    <w:bottom w:val="none" w:sz="0" w:space="0" w:color="auto"/>
                                    <w:right w:val="none" w:sz="0" w:space="0" w:color="auto"/>
                                  </w:divBdr>
                                  <w:divsChild>
                                    <w:div w:id="157951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4656258">
      <w:bodyDiv w:val="1"/>
      <w:marLeft w:val="0"/>
      <w:marRight w:val="0"/>
      <w:marTop w:val="0"/>
      <w:marBottom w:val="0"/>
      <w:divBdr>
        <w:top w:val="none" w:sz="0" w:space="0" w:color="auto"/>
        <w:left w:val="none" w:sz="0" w:space="0" w:color="auto"/>
        <w:bottom w:val="none" w:sz="0" w:space="0" w:color="auto"/>
        <w:right w:val="none" w:sz="0" w:space="0" w:color="auto"/>
      </w:divBdr>
      <w:divsChild>
        <w:div w:id="727261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1355742">
      <w:bodyDiv w:val="1"/>
      <w:marLeft w:val="0"/>
      <w:marRight w:val="0"/>
      <w:marTop w:val="0"/>
      <w:marBottom w:val="0"/>
      <w:divBdr>
        <w:top w:val="none" w:sz="0" w:space="0" w:color="auto"/>
        <w:left w:val="none" w:sz="0" w:space="0" w:color="auto"/>
        <w:bottom w:val="none" w:sz="0" w:space="0" w:color="auto"/>
        <w:right w:val="none" w:sz="0" w:space="0" w:color="auto"/>
      </w:divBdr>
    </w:div>
    <w:div w:id="871504016">
      <w:bodyDiv w:val="1"/>
      <w:marLeft w:val="0"/>
      <w:marRight w:val="0"/>
      <w:marTop w:val="0"/>
      <w:marBottom w:val="0"/>
      <w:divBdr>
        <w:top w:val="none" w:sz="0" w:space="0" w:color="auto"/>
        <w:left w:val="none" w:sz="0" w:space="0" w:color="auto"/>
        <w:bottom w:val="none" w:sz="0" w:space="0" w:color="auto"/>
        <w:right w:val="none" w:sz="0" w:space="0" w:color="auto"/>
      </w:divBdr>
      <w:divsChild>
        <w:div w:id="145127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6890925">
      <w:bodyDiv w:val="1"/>
      <w:marLeft w:val="0"/>
      <w:marRight w:val="0"/>
      <w:marTop w:val="0"/>
      <w:marBottom w:val="0"/>
      <w:divBdr>
        <w:top w:val="none" w:sz="0" w:space="0" w:color="auto"/>
        <w:left w:val="none" w:sz="0" w:space="0" w:color="auto"/>
        <w:bottom w:val="none" w:sz="0" w:space="0" w:color="auto"/>
        <w:right w:val="none" w:sz="0" w:space="0" w:color="auto"/>
      </w:divBdr>
    </w:div>
    <w:div w:id="912661936">
      <w:bodyDiv w:val="1"/>
      <w:marLeft w:val="0"/>
      <w:marRight w:val="0"/>
      <w:marTop w:val="0"/>
      <w:marBottom w:val="0"/>
      <w:divBdr>
        <w:top w:val="none" w:sz="0" w:space="0" w:color="auto"/>
        <w:left w:val="none" w:sz="0" w:space="0" w:color="auto"/>
        <w:bottom w:val="none" w:sz="0" w:space="0" w:color="auto"/>
        <w:right w:val="none" w:sz="0" w:space="0" w:color="auto"/>
      </w:divBdr>
      <w:divsChild>
        <w:div w:id="97599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969847">
      <w:bodyDiv w:val="1"/>
      <w:marLeft w:val="0"/>
      <w:marRight w:val="0"/>
      <w:marTop w:val="0"/>
      <w:marBottom w:val="0"/>
      <w:divBdr>
        <w:top w:val="none" w:sz="0" w:space="0" w:color="auto"/>
        <w:left w:val="none" w:sz="0" w:space="0" w:color="auto"/>
        <w:bottom w:val="none" w:sz="0" w:space="0" w:color="auto"/>
        <w:right w:val="none" w:sz="0" w:space="0" w:color="auto"/>
      </w:divBdr>
    </w:div>
    <w:div w:id="916670864">
      <w:bodyDiv w:val="1"/>
      <w:marLeft w:val="0"/>
      <w:marRight w:val="0"/>
      <w:marTop w:val="0"/>
      <w:marBottom w:val="0"/>
      <w:divBdr>
        <w:top w:val="none" w:sz="0" w:space="0" w:color="auto"/>
        <w:left w:val="none" w:sz="0" w:space="0" w:color="auto"/>
        <w:bottom w:val="none" w:sz="0" w:space="0" w:color="auto"/>
        <w:right w:val="none" w:sz="0" w:space="0" w:color="auto"/>
      </w:divBdr>
    </w:div>
    <w:div w:id="939878766">
      <w:bodyDiv w:val="1"/>
      <w:marLeft w:val="0"/>
      <w:marRight w:val="0"/>
      <w:marTop w:val="0"/>
      <w:marBottom w:val="0"/>
      <w:divBdr>
        <w:top w:val="none" w:sz="0" w:space="0" w:color="auto"/>
        <w:left w:val="none" w:sz="0" w:space="0" w:color="auto"/>
        <w:bottom w:val="none" w:sz="0" w:space="0" w:color="auto"/>
        <w:right w:val="none" w:sz="0" w:space="0" w:color="auto"/>
      </w:divBdr>
      <w:divsChild>
        <w:div w:id="1010185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7952444">
      <w:bodyDiv w:val="1"/>
      <w:marLeft w:val="0"/>
      <w:marRight w:val="0"/>
      <w:marTop w:val="0"/>
      <w:marBottom w:val="0"/>
      <w:divBdr>
        <w:top w:val="none" w:sz="0" w:space="0" w:color="auto"/>
        <w:left w:val="none" w:sz="0" w:space="0" w:color="auto"/>
        <w:bottom w:val="none" w:sz="0" w:space="0" w:color="auto"/>
        <w:right w:val="none" w:sz="0" w:space="0" w:color="auto"/>
      </w:divBdr>
      <w:divsChild>
        <w:div w:id="191840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1201259">
      <w:bodyDiv w:val="1"/>
      <w:marLeft w:val="0"/>
      <w:marRight w:val="0"/>
      <w:marTop w:val="0"/>
      <w:marBottom w:val="0"/>
      <w:divBdr>
        <w:top w:val="none" w:sz="0" w:space="0" w:color="auto"/>
        <w:left w:val="none" w:sz="0" w:space="0" w:color="auto"/>
        <w:bottom w:val="none" w:sz="0" w:space="0" w:color="auto"/>
        <w:right w:val="none" w:sz="0" w:space="0" w:color="auto"/>
      </w:divBdr>
    </w:div>
    <w:div w:id="1052852697">
      <w:bodyDiv w:val="1"/>
      <w:marLeft w:val="0"/>
      <w:marRight w:val="0"/>
      <w:marTop w:val="0"/>
      <w:marBottom w:val="0"/>
      <w:divBdr>
        <w:top w:val="none" w:sz="0" w:space="0" w:color="auto"/>
        <w:left w:val="none" w:sz="0" w:space="0" w:color="auto"/>
        <w:bottom w:val="none" w:sz="0" w:space="0" w:color="auto"/>
        <w:right w:val="none" w:sz="0" w:space="0" w:color="auto"/>
      </w:divBdr>
      <w:divsChild>
        <w:div w:id="1539001317">
          <w:marLeft w:val="0"/>
          <w:marRight w:val="0"/>
          <w:marTop w:val="0"/>
          <w:marBottom w:val="0"/>
          <w:divBdr>
            <w:top w:val="none" w:sz="0" w:space="0" w:color="auto"/>
            <w:left w:val="none" w:sz="0" w:space="0" w:color="auto"/>
            <w:bottom w:val="none" w:sz="0" w:space="0" w:color="auto"/>
            <w:right w:val="none" w:sz="0" w:space="0" w:color="auto"/>
          </w:divBdr>
          <w:divsChild>
            <w:div w:id="1893808194">
              <w:marLeft w:val="0"/>
              <w:marRight w:val="0"/>
              <w:marTop w:val="0"/>
              <w:marBottom w:val="0"/>
              <w:divBdr>
                <w:top w:val="none" w:sz="0" w:space="0" w:color="auto"/>
                <w:left w:val="none" w:sz="0" w:space="0" w:color="auto"/>
                <w:bottom w:val="none" w:sz="0" w:space="0" w:color="auto"/>
                <w:right w:val="none" w:sz="0" w:space="0" w:color="auto"/>
              </w:divBdr>
              <w:divsChild>
                <w:div w:id="306513470">
                  <w:marLeft w:val="0"/>
                  <w:marRight w:val="0"/>
                  <w:marTop w:val="0"/>
                  <w:marBottom w:val="0"/>
                  <w:divBdr>
                    <w:top w:val="none" w:sz="0" w:space="0" w:color="auto"/>
                    <w:left w:val="none" w:sz="0" w:space="0" w:color="auto"/>
                    <w:bottom w:val="none" w:sz="0" w:space="0" w:color="auto"/>
                    <w:right w:val="none" w:sz="0" w:space="0" w:color="auto"/>
                  </w:divBdr>
                  <w:divsChild>
                    <w:div w:id="467481150">
                      <w:marLeft w:val="0"/>
                      <w:marRight w:val="0"/>
                      <w:marTop w:val="0"/>
                      <w:marBottom w:val="0"/>
                      <w:divBdr>
                        <w:top w:val="none" w:sz="0" w:space="0" w:color="auto"/>
                        <w:left w:val="none" w:sz="0" w:space="0" w:color="auto"/>
                        <w:bottom w:val="none" w:sz="0" w:space="0" w:color="auto"/>
                        <w:right w:val="none" w:sz="0" w:space="0" w:color="auto"/>
                      </w:divBdr>
                      <w:divsChild>
                        <w:div w:id="1894804315">
                          <w:marLeft w:val="0"/>
                          <w:marRight w:val="0"/>
                          <w:marTop w:val="0"/>
                          <w:marBottom w:val="0"/>
                          <w:divBdr>
                            <w:top w:val="none" w:sz="0" w:space="0" w:color="auto"/>
                            <w:left w:val="none" w:sz="0" w:space="0" w:color="auto"/>
                            <w:bottom w:val="none" w:sz="0" w:space="0" w:color="auto"/>
                            <w:right w:val="none" w:sz="0" w:space="0" w:color="auto"/>
                          </w:divBdr>
                          <w:divsChild>
                            <w:div w:id="1025909155">
                              <w:marLeft w:val="0"/>
                              <w:marRight w:val="0"/>
                              <w:marTop w:val="0"/>
                              <w:marBottom w:val="0"/>
                              <w:divBdr>
                                <w:top w:val="none" w:sz="0" w:space="0" w:color="auto"/>
                                <w:left w:val="none" w:sz="0" w:space="0" w:color="auto"/>
                                <w:bottom w:val="none" w:sz="0" w:space="0" w:color="auto"/>
                                <w:right w:val="none" w:sz="0" w:space="0" w:color="auto"/>
                              </w:divBdr>
                              <w:divsChild>
                                <w:div w:id="1750301292">
                                  <w:marLeft w:val="0"/>
                                  <w:marRight w:val="0"/>
                                  <w:marTop w:val="0"/>
                                  <w:marBottom w:val="0"/>
                                  <w:divBdr>
                                    <w:top w:val="none" w:sz="0" w:space="0" w:color="auto"/>
                                    <w:left w:val="none" w:sz="0" w:space="0" w:color="auto"/>
                                    <w:bottom w:val="none" w:sz="0" w:space="0" w:color="auto"/>
                                    <w:right w:val="none" w:sz="0" w:space="0" w:color="auto"/>
                                  </w:divBdr>
                                  <w:divsChild>
                                    <w:div w:id="63860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480632">
      <w:bodyDiv w:val="1"/>
      <w:marLeft w:val="0"/>
      <w:marRight w:val="0"/>
      <w:marTop w:val="0"/>
      <w:marBottom w:val="0"/>
      <w:divBdr>
        <w:top w:val="none" w:sz="0" w:space="0" w:color="auto"/>
        <w:left w:val="none" w:sz="0" w:space="0" w:color="auto"/>
        <w:bottom w:val="none" w:sz="0" w:space="0" w:color="auto"/>
        <w:right w:val="none" w:sz="0" w:space="0" w:color="auto"/>
      </w:divBdr>
    </w:div>
    <w:div w:id="1110778528">
      <w:bodyDiv w:val="1"/>
      <w:marLeft w:val="0"/>
      <w:marRight w:val="0"/>
      <w:marTop w:val="0"/>
      <w:marBottom w:val="0"/>
      <w:divBdr>
        <w:top w:val="none" w:sz="0" w:space="0" w:color="auto"/>
        <w:left w:val="none" w:sz="0" w:space="0" w:color="auto"/>
        <w:bottom w:val="none" w:sz="0" w:space="0" w:color="auto"/>
        <w:right w:val="none" w:sz="0" w:space="0" w:color="auto"/>
      </w:divBdr>
      <w:divsChild>
        <w:div w:id="2092582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0487954">
      <w:bodyDiv w:val="1"/>
      <w:marLeft w:val="0"/>
      <w:marRight w:val="0"/>
      <w:marTop w:val="0"/>
      <w:marBottom w:val="0"/>
      <w:divBdr>
        <w:top w:val="none" w:sz="0" w:space="0" w:color="auto"/>
        <w:left w:val="none" w:sz="0" w:space="0" w:color="auto"/>
        <w:bottom w:val="none" w:sz="0" w:space="0" w:color="auto"/>
        <w:right w:val="none" w:sz="0" w:space="0" w:color="auto"/>
      </w:divBdr>
      <w:divsChild>
        <w:div w:id="462386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6775696">
      <w:bodyDiv w:val="1"/>
      <w:marLeft w:val="0"/>
      <w:marRight w:val="0"/>
      <w:marTop w:val="0"/>
      <w:marBottom w:val="0"/>
      <w:divBdr>
        <w:top w:val="none" w:sz="0" w:space="0" w:color="auto"/>
        <w:left w:val="none" w:sz="0" w:space="0" w:color="auto"/>
        <w:bottom w:val="none" w:sz="0" w:space="0" w:color="auto"/>
        <w:right w:val="none" w:sz="0" w:space="0" w:color="auto"/>
      </w:divBdr>
    </w:div>
    <w:div w:id="1128626902">
      <w:bodyDiv w:val="1"/>
      <w:marLeft w:val="0"/>
      <w:marRight w:val="0"/>
      <w:marTop w:val="0"/>
      <w:marBottom w:val="0"/>
      <w:divBdr>
        <w:top w:val="none" w:sz="0" w:space="0" w:color="auto"/>
        <w:left w:val="none" w:sz="0" w:space="0" w:color="auto"/>
        <w:bottom w:val="none" w:sz="0" w:space="0" w:color="auto"/>
        <w:right w:val="none" w:sz="0" w:space="0" w:color="auto"/>
      </w:divBdr>
    </w:div>
    <w:div w:id="1156800640">
      <w:bodyDiv w:val="1"/>
      <w:marLeft w:val="0"/>
      <w:marRight w:val="0"/>
      <w:marTop w:val="0"/>
      <w:marBottom w:val="0"/>
      <w:divBdr>
        <w:top w:val="none" w:sz="0" w:space="0" w:color="auto"/>
        <w:left w:val="none" w:sz="0" w:space="0" w:color="auto"/>
        <w:bottom w:val="none" w:sz="0" w:space="0" w:color="auto"/>
        <w:right w:val="none" w:sz="0" w:space="0" w:color="auto"/>
      </w:divBdr>
      <w:divsChild>
        <w:div w:id="1270509581">
          <w:marLeft w:val="0"/>
          <w:marRight w:val="0"/>
          <w:marTop w:val="0"/>
          <w:marBottom w:val="0"/>
          <w:divBdr>
            <w:top w:val="none" w:sz="0" w:space="0" w:color="auto"/>
            <w:left w:val="none" w:sz="0" w:space="0" w:color="auto"/>
            <w:bottom w:val="none" w:sz="0" w:space="0" w:color="auto"/>
            <w:right w:val="none" w:sz="0" w:space="0" w:color="auto"/>
          </w:divBdr>
          <w:divsChild>
            <w:div w:id="562451364">
              <w:marLeft w:val="0"/>
              <w:marRight w:val="0"/>
              <w:marTop w:val="0"/>
              <w:marBottom w:val="0"/>
              <w:divBdr>
                <w:top w:val="none" w:sz="0" w:space="0" w:color="auto"/>
                <w:left w:val="none" w:sz="0" w:space="0" w:color="auto"/>
                <w:bottom w:val="none" w:sz="0" w:space="0" w:color="auto"/>
                <w:right w:val="none" w:sz="0" w:space="0" w:color="auto"/>
              </w:divBdr>
              <w:divsChild>
                <w:div w:id="665670619">
                  <w:marLeft w:val="0"/>
                  <w:marRight w:val="0"/>
                  <w:marTop w:val="0"/>
                  <w:marBottom w:val="0"/>
                  <w:divBdr>
                    <w:top w:val="none" w:sz="0" w:space="0" w:color="auto"/>
                    <w:left w:val="none" w:sz="0" w:space="0" w:color="auto"/>
                    <w:bottom w:val="none" w:sz="0" w:space="0" w:color="auto"/>
                    <w:right w:val="none" w:sz="0" w:space="0" w:color="auto"/>
                  </w:divBdr>
                  <w:divsChild>
                    <w:div w:id="1076509658">
                      <w:marLeft w:val="0"/>
                      <w:marRight w:val="0"/>
                      <w:marTop w:val="0"/>
                      <w:marBottom w:val="0"/>
                      <w:divBdr>
                        <w:top w:val="none" w:sz="0" w:space="0" w:color="auto"/>
                        <w:left w:val="none" w:sz="0" w:space="0" w:color="auto"/>
                        <w:bottom w:val="none" w:sz="0" w:space="0" w:color="auto"/>
                        <w:right w:val="none" w:sz="0" w:space="0" w:color="auto"/>
                      </w:divBdr>
                      <w:divsChild>
                        <w:div w:id="1045638759">
                          <w:marLeft w:val="0"/>
                          <w:marRight w:val="0"/>
                          <w:marTop w:val="0"/>
                          <w:marBottom w:val="0"/>
                          <w:divBdr>
                            <w:top w:val="none" w:sz="0" w:space="0" w:color="auto"/>
                            <w:left w:val="none" w:sz="0" w:space="0" w:color="auto"/>
                            <w:bottom w:val="none" w:sz="0" w:space="0" w:color="auto"/>
                            <w:right w:val="none" w:sz="0" w:space="0" w:color="auto"/>
                          </w:divBdr>
                          <w:divsChild>
                            <w:div w:id="1780173624">
                              <w:marLeft w:val="0"/>
                              <w:marRight w:val="0"/>
                              <w:marTop w:val="0"/>
                              <w:marBottom w:val="0"/>
                              <w:divBdr>
                                <w:top w:val="none" w:sz="0" w:space="0" w:color="auto"/>
                                <w:left w:val="none" w:sz="0" w:space="0" w:color="auto"/>
                                <w:bottom w:val="none" w:sz="0" w:space="0" w:color="auto"/>
                                <w:right w:val="none" w:sz="0" w:space="0" w:color="auto"/>
                              </w:divBdr>
                              <w:divsChild>
                                <w:div w:id="25069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62414">
                          <w:marLeft w:val="0"/>
                          <w:marRight w:val="0"/>
                          <w:marTop w:val="0"/>
                          <w:marBottom w:val="0"/>
                          <w:divBdr>
                            <w:top w:val="none" w:sz="0" w:space="0" w:color="auto"/>
                            <w:left w:val="none" w:sz="0" w:space="0" w:color="auto"/>
                            <w:bottom w:val="none" w:sz="0" w:space="0" w:color="auto"/>
                            <w:right w:val="none" w:sz="0" w:space="0" w:color="auto"/>
                          </w:divBdr>
                          <w:divsChild>
                            <w:div w:id="1180511000">
                              <w:marLeft w:val="0"/>
                              <w:marRight w:val="0"/>
                              <w:marTop w:val="0"/>
                              <w:marBottom w:val="0"/>
                              <w:divBdr>
                                <w:top w:val="none" w:sz="0" w:space="0" w:color="auto"/>
                                <w:left w:val="none" w:sz="0" w:space="0" w:color="auto"/>
                                <w:bottom w:val="none" w:sz="0" w:space="0" w:color="auto"/>
                                <w:right w:val="none" w:sz="0" w:space="0" w:color="auto"/>
                              </w:divBdr>
                              <w:divsChild>
                                <w:div w:id="250432339">
                                  <w:marLeft w:val="0"/>
                                  <w:marRight w:val="0"/>
                                  <w:marTop w:val="0"/>
                                  <w:marBottom w:val="0"/>
                                  <w:divBdr>
                                    <w:top w:val="none" w:sz="0" w:space="0" w:color="auto"/>
                                    <w:left w:val="none" w:sz="0" w:space="0" w:color="auto"/>
                                    <w:bottom w:val="none" w:sz="0" w:space="0" w:color="auto"/>
                                    <w:right w:val="none" w:sz="0" w:space="0" w:color="auto"/>
                                  </w:divBdr>
                                  <w:divsChild>
                                    <w:div w:id="8883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013408">
      <w:bodyDiv w:val="1"/>
      <w:marLeft w:val="0"/>
      <w:marRight w:val="0"/>
      <w:marTop w:val="0"/>
      <w:marBottom w:val="0"/>
      <w:divBdr>
        <w:top w:val="none" w:sz="0" w:space="0" w:color="auto"/>
        <w:left w:val="none" w:sz="0" w:space="0" w:color="auto"/>
        <w:bottom w:val="none" w:sz="0" w:space="0" w:color="auto"/>
        <w:right w:val="none" w:sz="0" w:space="0" w:color="auto"/>
      </w:divBdr>
      <w:divsChild>
        <w:div w:id="158547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942718">
      <w:bodyDiv w:val="1"/>
      <w:marLeft w:val="0"/>
      <w:marRight w:val="0"/>
      <w:marTop w:val="0"/>
      <w:marBottom w:val="0"/>
      <w:divBdr>
        <w:top w:val="none" w:sz="0" w:space="0" w:color="auto"/>
        <w:left w:val="none" w:sz="0" w:space="0" w:color="auto"/>
        <w:bottom w:val="none" w:sz="0" w:space="0" w:color="auto"/>
        <w:right w:val="none" w:sz="0" w:space="0" w:color="auto"/>
      </w:divBdr>
      <w:divsChild>
        <w:div w:id="577447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537993">
      <w:bodyDiv w:val="1"/>
      <w:marLeft w:val="0"/>
      <w:marRight w:val="0"/>
      <w:marTop w:val="0"/>
      <w:marBottom w:val="0"/>
      <w:divBdr>
        <w:top w:val="none" w:sz="0" w:space="0" w:color="auto"/>
        <w:left w:val="none" w:sz="0" w:space="0" w:color="auto"/>
        <w:bottom w:val="none" w:sz="0" w:space="0" w:color="auto"/>
        <w:right w:val="none" w:sz="0" w:space="0" w:color="auto"/>
      </w:divBdr>
    </w:div>
    <w:div w:id="1219585474">
      <w:bodyDiv w:val="1"/>
      <w:marLeft w:val="0"/>
      <w:marRight w:val="0"/>
      <w:marTop w:val="0"/>
      <w:marBottom w:val="0"/>
      <w:divBdr>
        <w:top w:val="none" w:sz="0" w:space="0" w:color="auto"/>
        <w:left w:val="none" w:sz="0" w:space="0" w:color="auto"/>
        <w:bottom w:val="none" w:sz="0" w:space="0" w:color="auto"/>
        <w:right w:val="none" w:sz="0" w:space="0" w:color="auto"/>
      </w:divBdr>
      <w:divsChild>
        <w:div w:id="1868177509">
          <w:marLeft w:val="0"/>
          <w:marRight w:val="0"/>
          <w:marTop w:val="0"/>
          <w:marBottom w:val="0"/>
          <w:divBdr>
            <w:top w:val="none" w:sz="0" w:space="0" w:color="auto"/>
            <w:left w:val="none" w:sz="0" w:space="0" w:color="auto"/>
            <w:bottom w:val="none" w:sz="0" w:space="0" w:color="auto"/>
            <w:right w:val="none" w:sz="0" w:space="0" w:color="auto"/>
          </w:divBdr>
          <w:divsChild>
            <w:div w:id="102530423">
              <w:marLeft w:val="0"/>
              <w:marRight w:val="0"/>
              <w:marTop w:val="0"/>
              <w:marBottom w:val="0"/>
              <w:divBdr>
                <w:top w:val="none" w:sz="0" w:space="0" w:color="auto"/>
                <w:left w:val="none" w:sz="0" w:space="0" w:color="auto"/>
                <w:bottom w:val="none" w:sz="0" w:space="0" w:color="auto"/>
                <w:right w:val="none" w:sz="0" w:space="0" w:color="auto"/>
              </w:divBdr>
              <w:divsChild>
                <w:div w:id="913078704">
                  <w:marLeft w:val="0"/>
                  <w:marRight w:val="0"/>
                  <w:marTop w:val="0"/>
                  <w:marBottom w:val="0"/>
                  <w:divBdr>
                    <w:top w:val="none" w:sz="0" w:space="0" w:color="auto"/>
                    <w:left w:val="none" w:sz="0" w:space="0" w:color="auto"/>
                    <w:bottom w:val="none" w:sz="0" w:space="0" w:color="auto"/>
                    <w:right w:val="none" w:sz="0" w:space="0" w:color="auto"/>
                  </w:divBdr>
                  <w:divsChild>
                    <w:div w:id="988942522">
                      <w:marLeft w:val="0"/>
                      <w:marRight w:val="0"/>
                      <w:marTop w:val="0"/>
                      <w:marBottom w:val="0"/>
                      <w:divBdr>
                        <w:top w:val="none" w:sz="0" w:space="0" w:color="auto"/>
                        <w:left w:val="none" w:sz="0" w:space="0" w:color="auto"/>
                        <w:bottom w:val="none" w:sz="0" w:space="0" w:color="auto"/>
                        <w:right w:val="none" w:sz="0" w:space="0" w:color="auto"/>
                      </w:divBdr>
                      <w:divsChild>
                        <w:div w:id="653338228">
                          <w:marLeft w:val="0"/>
                          <w:marRight w:val="0"/>
                          <w:marTop w:val="0"/>
                          <w:marBottom w:val="0"/>
                          <w:divBdr>
                            <w:top w:val="none" w:sz="0" w:space="0" w:color="auto"/>
                            <w:left w:val="none" w:sz="0" w:space="0" w:color="auto"/>
                            <w:bottom w:val="none" w:sz="0" w:space="0" w:color="auto"/>
                            <w:right w:val="none" w:sz="0" w:space="0" w:color="auto"/>
                          </w:divBdr>
                          <w:divsChild>
                            <w:div w:id="1042049653">
                              <w:marLeft w:val="0"/>
                              <w:marRight w:val="0"/>
                              <w:marTop w:val="0"/>
                              <w:marBottom w:val="0"/>
                              <w:divBdr>
                                <w:top w:val="none" w:sz="0" w:space="0" w:color="auto"/>
                                <w:left w:val="none" w:sz="0" w:space="0" w:color="auto"/>
                                <w:bottom w:val="none" w:sz="0" w:space="0" w:color="auto"/>
                                <w:right w:val="none" w:sz="0" w:space="0" w:color="auto"/>
                              </w:divBdr>
                              <w:divsChild>
                                <w:div w:id="672493367">
                                  <w:marLeft w:val="0"/>
                                  <w:marRight w:val="0"/>
                                  <w:marTop w:val="0"/>
                                  <w:marBottom w:val="0"/>
                                  <w:divBdr>
                                    <w:top w:val="none" w:sz="0" w:space="0" w:color="auto"/>
                                    <w:left w:val="none" w:sz="0" w:space="0" w:color="auto"/>
                                    <w:bottom w:val="none" w:sz="0" w:space="0" w:color="auto"/>
                                    <w:right w:val="none" w:sz="0" w:space="0" w:color="auto"/>
                                  </w:divBdr>
                                  <w:divsChild>
                                    <w:div w:id="13577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5341107">
      <w:bodyDiv w:val="1"/>
      <w:marLeft w:val="0"/>
      <w:marRight w:val="0"/>
      <w:marTop w:val="0"/>
      <w:marBottom w:val="0"/>
      <w:divBdr>
        <w:top w:val="none" w:sz="0" w:space="0" w:color="auto"/>
        <w:left w:val="none" w:sz="0" w:space="0" w:color="auto"/>
        <w:bottom w:val="none" w:sz="0" w:space="0" w:color="auto"/>
        <w:right w:val="none" w:sz="0" w:space="0" w:color="auto"/>
      </w:divBdr>
      <w:divsChild>
        <w:div w:id="1422605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19200">
      <w:bodyDiv w:val="1"/>
      <w:marLeft w:val="0"/>
      <w:marRight w:val="0"/>
      <w:marTop w:val="0"/>
      <w:marBottom w:val="0"/>
      <w:divBdr>
        <w:top w:val="none" w:sz="0" w:space="0" w:color="auto"/>
        <w:left w:val="none" w:sz="0" w:space="0" w:color="auto"/>
        <w:bottom w:val="none" w:sz="0" w:space="0" w:color="auto"/>
        <w:right w:val="none" w:sz="0" w:space="0" w:color="auto"/>
      </w:divBdr>
    </w:div>
    <w:div w:id="1256400098">
      <w:bodyDiv w:val="1"/>
      <w:marLeft w:val="0"/>
      <w:marRight w:val="0"/>
      <w:marTop w:val="0"/>
      <w:marBottom w:val="0"/>
      <w:divBdr>
        <w:top w:val="none" w:sz="0" w:space="0" w:color="auto"/>
        <w:left w:val="none" w:sz="0" w:space="0" w:color="auto"/>
        <w:bottom w:val="none" w:sz="0" w:space="0" w:color="auto"/>
        <w:right w:val="none" w:sz="0" w:space="0" w:color="auto"/>
      </w:divBdr>
    </w:div>
    <w:div w:id="1307513428">
      <w:bodyDiv w:val="1"/>
      <w:marLeft w:val="0"/>
      <w:marRight w:val="0"/>
      <w:marTop w:val="0"/>
      <w:marBottom w:val="0"/>
      <w:divBdr>
        <w:top w:val="none" w:sz="0" w:space="0" w:color="auto"/>
        <w:left w:val="none" w:sz="0" w:space="0" w:color="auto"/>
        <w:bottom w:val="none" w:sz="0" w:space="0" w:color="auto"/>
        <w:right w:val="none" w:sz="0" w:space="0" w:color="auto"/>
      </w:divBdr>
    </w:div>
    <w:div w:id="1308196228">
      <w:bodyDiv w:val="1"/>
      <w:marLeft w:val="0"/>
      <w:marRight w:val="0"/>
      <w:marTop w:val="0"/>
      <w:marBottom w:val="0"/>
      <w:divBdr>
        <w:top w:val="none" w:sz="0" w:space="0" w:color="auto"/>
        <w:left w:val="none" w:sz="0" w:space="0" w:color="auto"/>
        <w:bottom w:val="none" w:sz="0" w:space="0" w:color="auto"/>
        <w:right w:val="none" w:sz="0" w:space="0" w:color="auto"/>
      </w:divBdr>
      <w:divsChild>
        <w:div w:id="1724480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8754285">
      <w:bodyDiv w:val="1"/>
      <w:marLeft w:val="0"/>
      <w:marRight w:val="0"/>
      <w:marTop w:val="0"/>
      <w:marBottom w:val="0"/>
      <w:divBdr>
        <w:top w:val="none" w:sz="0" w:space="0" w:color="auto"/>
        <w:left w:val="none" w:sz="0" w:space="0" w:color="auto"/>
        <w:bottom w:val="none" w:sz="0" w:space="0" w:color="auto"/>
        <w:right w:val="none" w:sz="0" w:space="0" w:color="auto"/>
      </w:divBdr>
      <w:divsChild>
        <w:div w:id="658309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4648361">
      <w:bodyDiv w:val="1"/>
      <w:marLeft w:val="0"/>
      <w:marRight w:val="0"/>
      <w:marTop w:val="0"/>
      <w:marBottom w:val="0"/>
      <w:divBdr>
        <w:top w:val="none" w:sz="0" w:space="0" w:color="auto"/>
        <w:left w:val="none" w:sz="0" w:space="0" w:color="auto"/>
        <w:bottom w:val="none" w:sz="0" w:space="0" w:color="auto"/>
        <w:right w:val="none" w:sz="0" w:space="0" w:color="auto"/>
      </w:divBdr>
      <w:divsChild>
        <w:div w:id="1942181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9044660">
      <w:bodyDiv w:val="1"/>
      <w:marLeft w:val="0"/>
      <w:marRight w:val="0"/>
      <w:marTop w:val="0"/>
      <w:marBottom w:val="0"/>
      <w:divBdr>
        <w:top w:val="none" w:sz="0" w:space="0" w:color="auto"/>
        <w:left w:val="none" w:sz="0" w:space="0" w:color="auto"/>
        <w:bottom w:val="none" w:sz="0" w:space="0" w:color="auto"/>
        <w:right w:val="none" w:sz="0" w:space="0" w:color="auto"/>
      </w:divBdr>
      <w:divsChild>
        <w:div w:id="1696616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460313">
      <w:bodyDiv w:val="1"/>
      <w:marLeft w:val="0"/>
      <w:marRight w:val="0"/>
      <w:marTop w:val="0"/>
      <w:marBottom w:val="0"/>
      <w:divBdr>
        <w:top w:val="none" w:sz="0" w:space="0" w:color="auto"/>
        <w:left w:val="none" w:sz="0" w:space="0" w:color="auto"/>
        <w:bottom w:val="none" w:sz="0" w:space="0" w:color="auto"/>
        <w:right w:val="none" w:sz="0" w:space="0" w:color="auto"/>
      </w:divBdr>
      <w:divsChild>
        <w:div w:id="2070417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827697">
      <w:bodyDiv w:val="1"/>
      <w:marLeft w:val="0"/>
      <w:marRight w:val="0"/>
      <w:marTop w:val="0"/>
      <w:marBottom w:val="0"/>
      <w:divBdr>
        <w:top w:val="none" w:sz="0" w:space="0" w:color="auto"/>
        <w:left w:val="none" w:sz="0" w:space="0" w:color="auto"/>
        <w:bottom w:val="none" w:sz="0" w:space="0" w:color="auto"/>
        <w:right w:val="none" w:sz="0" w:space="0" w:color="auto"/>
      </w:divBdr>
      <w:divsChild>
        <w:div w:id="1253054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534668">
      <w:bodyDiv w:val="1"/>
      <w:marLeft w:val="0"/>
      <w:marRight w:val="0"/>
      <w:marTop w:val="0"/>
      <w:marBottom w:val="0"/>
      <w:divBdr>
        <w:top w:val="none" w:sz="0" w:space="0" w:color="auto"/>
        <w:left w:val="none" w:sz="0" w:space="0" w:color="auto"/>
        <w:bottom w:val="none" w:sz="0" w:space="0" w:color="auto"/>
        <w:right w:val="none" w:sz="0" w:space="0" w:color="auto"/>
      </w:divBdr>
      <w:divsChild>
        <w:div w:id="1698850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781386">
      <w:bodyDiv w:val="1"/>
      <w:marLeft w:val="0"/>
      <w:marRight w:val="0"/>
      <w:marTop w:val="0"/>
      <w:marBottom w:val="0"/>
      <w:divBdr>
        <w:top w:val="none" w:sz="0" w:space="0" w:color="auto"/>
        <w:left w:val="none" w:sz="0" w:space="0" w:color="auto"/>
        <w:bottom w:val="none" w:sz="0" w:space="0" w:color="auto"/>
        <w:right w:val="none" w:sz="0" w:space="0" w:color="auto"/>
      </w:divBdr>
      <w:divsChild>
        <w:div w:id="1075783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9942502">
      <w:bodyDiv w:val="1"/>
      <w:marLeft w:val="0"/>
      <w:marRight w:val="0"/>
      <w:marTop w:val="0"/>
      <w:marBottom w:val="0"/>
      <w:divBdr>
        <w:top w:val="none" w:sz="0" w:space="0" w:color="auto"/>
        <w:left w:val="none" w:sz="0" w:space="0" w:color="auto"/>
        <w:bottom w:val="none" w:sz="0" w:space="0" w:color="auto"/>
        <w:right w:val="none" w:sz="0" w:space="0" w:color="auto"/>
      </w:divBdr>
      <w:divsChild>
        <w:div w:id="1950618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883805">
      <w:bodyDiv w:val="1"/>
      <w:marLeft w:val="0"/>
      <w:marRight w:val="0"/>
      <w:marTop w:val="0"/>
      <w:marBottom w:val="0"/>
      <w:divBdr>
        <w:top w:val="none" w:sz="0" w:space="0" w:color="auto"/>
        <w:left w:val="none" w:sz="0" w:space="0" w:color="auto"/>
        <w:bottom w:val="none" w:sz="0" w:space="0" w:color="auto"/>
        <w:right w:val="none" w:sz="0" w:space="0" w:color="auto"/>
      </w:divBdr>
      <w:divsChild>
        <w:div w:id="1658419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2622689">
      <w:bodyDiv w:val="1"/>
      <w:marLeft w:val="0"/>
      <w:marRight w:val="0"/>
      <w:marTop w:val="0"/>
      <w:marBottom w:val="0"/>
      <w:divBdr>
        <w:top w:val="none" w:sz="0" w:space="0" w:color="auto"/>
        <w:left w:val="none" w:sz="0" w:space="0" w:color="auto"/>
        <w:bottom w:val="none" w:sz="0" w:space="0" w:color="auto"/>
        <w:right w:val="none" w:sz="0" w:space="0" w:color="auto"/>
      </w:divBdr>
      <w:divsChild>
        <w:div w:id="349915560">
          <w:marLeft w:val="0"/>
          <w:marRight w:val="0"/>
          <w:marTop w:val="0"/>
          <w:marBottom w:val="0"/>
          <w:divBdr>
            <w:top w:val="none" w:sz="0" w:space="0" w:color="auto"/>
            <w:left w:val="none" w:sz="0" w:space="0" w:color="auto"/>
            <w:bottom w:val="none" w:sz="0" w:space="0" w:color="auto"/>
            <w:right w:val="none" w:sz="0" w:space="0" w:color="auto"/>
          </w:divBdr>
          <w:divsChild>
            <w:div w:id="1978148160">
              <w:marLeft w:val="0"/>
              <w:marRight w:val="0"/>
              <w:marTop w:val="0"/>
              <w:marBottom w:val="0"/>
              <w:divBdr>
                <w:top w:val="none" w:sz="0" w:space="0" w:color="auto"/>
                <w:left w:val="none" w:sz="0" w:space="0" w:color="auto"/>
                <w:bottom w:val="none" w:sz="0" w:space="0" w:color="auto"/>
                <w:right w:val="none" w:sz="0" w:space="0" w:color="auto"/>
              </w:divBdr>
              <w:divsChild>
                <w:div w:id="1835994596">
                  <w:marLeft w:val="0"/>
                  <w:marRight w:val="0"/>
                  <w:marTop w:val="0"/>
                  <w:marBottom w:val="0"/>
                  <w:divBdr>
                    <w:top w:val="none" w:sz="0" w:space="0" w:color="auto"/>
                    <w:left w:val="none" w:sz="0" w:space="0" w:color="auto"/>
                    <w:bottom w:val="none" w:sz="0" w:space="0" w:color="auto"/>
                    <w:right w:val="none" w:sz="0" w:space="0" w:color="auto"/>
                  </w:divBdr>
                  <w:divsChild>
                    <w:div w:id="1648898288">
                      <w:marLeft w:val="0"/>
                      <w:marRight w:val="0"/>
                      <w:marTop w:val="0"/>
                      <w:marBottom w:val="0"/>
                      <w:divBdr>
                        <w:top w:val="none" w:sz="0" w:space="0" w:color="auto"/>
                        <w:left w:val="none" w:sz="0" w:space="0" w:color="auto"/>
                        <w:bottom w:val="none" w:sz="0" w:space="0" w:color="auto"/>
                        <w:right w:val="none" w:sz="0" w:space="0" w:color="auto"/>
                      </w:divBdr>
                      <w:divsChild>
                        <w:div w:id="130639189">
                          <w:marLeft w:val="0"/>
                          <w:marRight w:val="0"/>
                          <w:marTop w:val="0"/>
                          <w:marBottom w:val="0"/>
                          <w:divBdr>
                            <w:top w:val="none" w:sz="0" w:space="0" w:color="auto"/>
                            <w:left w:val="none" w:sz="0" w:space="0" w:color="auto"/>
                            <w:bottom w:val="none" w:sz="0" w:space="0" w:color="auto"/>
                            <w:right w:val="none" w:sz="0" w:space="0" w:color="auto"/>
                          </w:divBdr>
                          <w:divsChild>
                            <w:div w:id="1634947308">
                              <w:marLeft w:val="0"/>
                              <w:marRight w:val="0"/>
                              <w:marTop w:val="0"/>
                              <w:marBottom w:val="0"/>
                              <w:divBdr>
                                <w:top w:val="none" w:sz="0" w:space="0" w:color="auto"/>
                                <w:left w:val="none" w:sz="0" w:space="0" w:color="auto"/>
                                <w:bottom w:val="none" w:sz="0" w:space="0" w:color="auto"/>
                                <w:right w:val="none" w:sz="0" w:space="0" w:color="auto"/>
                              </w:divBdr>
                              <w:divsChild>
                                <w:div w:id="934173131">
                                  <w:marLeft w:val="0"/>
                                  <w:marRight w:val="0"/>
                                  <w:marTop w:val="0"/>
                                  <w:marBottom w:val="0"/>
                                  <w:divBdr>
                                    <w:top w:val="none" w:sz="0" w:space="0" w:color="auto"/>
                                    <w:left w:val="none" w:sz="0" w:space="0" w:color="auto"/>
                                    <w:bottom w:val="none" w:sz="0" w:space="0" w:color="auto"/>
                                    <w:right w:val="none" w:sz="0" w:space="0" w:color="auto"/>
                                  </w:divBdr>
                                  <w:divsChild>
                                    <w:div w:id="6053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72011">
                          <w:marLeft w:val="0"/>
                          <w:marRight w:val="0"/>
                          <w:marTop w:val="0"/>
                          <w:marBottom w:val="0"/>
                          <w:divBdr>
                            <w:top w:val="none" w:sz="0" w:space="0" w:color="auto"/>
                            <w:left w:val="none" w:sz="0" w:space="0" w:color="auto"/>
                            <w:bottom w:val="none" w:sz="0" w:space="0" w:color="auto"/>
                            <w:right w:val="none" w:sz="0" w:space="0" w:color="auto"/>
                          </w:divBdr>
                          <w:divsChild>
                            <w:div w:id="1262177147">
                              <w:marLeft w:val="0"/>
                              <w:marRight w:val="0"/>
                              <w:marTop w:val="0"/>
                              <w:marBottom w:val="0"/>
                              <w:divBdr>
                                <w:top w:val="none" w:sz="0" w:space="0" w:color="auto"/>
                                <w:left w:val="none" w:sz="0" w:space="0" w:color="auto"/>
                                <w:bottom w:val="none" w:sz="0" w:space="0" w:color="auto"/>
                                <w:right w:val="none" w:sz="0" w:space="0" w:color="auto"/>
                              </w:divBdr>
                              <w:divsChild>
                                <w:div w:id="4015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156094">
      <w:bodyDiv w:val="1"/>
      <w:marLeft w:val="0"/>
      <w:marRight w:val="0"/>
      <w:marTop w:val="0"/>
      <w:marBottom w:val="0"/>
      <w:divBdr>
        <w:top w:val="none" w:sz="0" w:space="0" w:color="auto"/>
        <w:left w:val="none" w:sz="0" w:space="0" w:color="auto"/>
        <w:bottom w:val="none" w:sz="0" w:space="0" w:color="auto"/>
        <w:right w:val="none" w:sz="0" w:space="0" w:color="auto"/>
      </w:divBdr>
      <w:divsChild>
        <w:div w:id="362756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4537169">
      <w:bodyDiv w:val="1"/>
      <w:marLeft w:val="0"/>
      <w:marRight w:val="0"/>
      <w:marTop w:val="0"/>
      <w:marBottom w:val="0"/>
      <w:divBdr>
        <w:top w:val="none" w:sz="0" w:space="0" w:color="auto"/>
        <w:left w:val="none" w:sz="0" w:space="0" w:color="auto"/>
        <w:bottom w:val="none" w:sz="0" w:space="0" w:color="auto"/>
        <w:right w:val="none" w:sz="0" w:space="0" w:color="auto"/>
      </w:divBdr>
    </w:div>
    <w:div w:id="1465197373">
      <w:bodyDiv w:val="1"/>
      <w:marLeft w:val="0"/>
      <w:marRight w:val="0"/>
      <w:marTop w:val="0"/>
      <w:marBottom w:val="0"/>
      <w:divBdr>
        <w:top w:val="none" w:sz="0" w:space="0" w:color="auto"/>
        <w:left w:val="none" w:sz="0" w:space="0" w:color="auto"/>
        <w:bottom w:val="none" w:sz="0" w:space="0" w:color="auto"/>
        <w:right w:val="none" w:sz="0" w:space="0" w:color="auto"/>
      </w:divBdr>
    </w:div>
    <w:div w:id="1495801416">
      <w:bodyDiv w:val="1"/>
      <w:marLeft w:val="0"/>
      <w:marRight w:val="0"/>
      <w:marTop w:val="0"/>
      <w:marBottom w:val="0"/>
      <w:divBdr>
        <w:top w:val="none" w:sz="0" w:space="0" w:color="auto"/>
        <w:left w:val="none" w:sz="0" w:space="0" w:color="auto"/>
        <w:bottom w:val="none" w:sz="0" w:space="0" w:color="auto"/>
        <w:right w:val="none" w:sz="0" w:space="0" w:color="auto"/>
      </w:divBdr>
      <w:divsChild>
        <w:div w:id="2080395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0122653">
      <w:bodyDiv w:val="1"/>
      <w:marLeft w:val="0"/>
      <w:marRight w:val="0"/>
      <w:marTop w:val="0"/>
      <w:marBottom w:val="0"/>
      <w:divBdr>
        <w:top w:val="none" w:sz="0" w:space="0" w:color="auto"/>
        <w:left w:val="none" w:sz="0" w:space="0" w:color="auto"/>
        <w:bottom w:val="none" w:sz="0" w:space="0" w:color="auto"/>
        <w:right w:val="none" w:sz="0" w:space="0" w:color="auto"/>
      </w:divBdr>
      <w:divsChild>
        <w:div w:id="1720204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6678409">
      <w:bodyDiv w:val="1"/>
      <w:marLeft w:val="0"/>
      <w:marRight w:val="0"/>
      <w:marTop w:val="0"/>
      <w:marBottom w:val="0"/>
      <w:divBdr>
        <w:top w:val="none" w:sz="0" w:space="0" w:color="auto"/>
        <w:left w:val="none" w:sz="0" w:space="0" w:color="auto"/>
        <w:bottom w:val="none" w:sz="0" w:space="0" w:color="auto"/>
        <w:right w:val="none" w:sz="0" w:space="0" w:color="auto"/>
      </w:divBdr>
      <w:divsChild>
        <w:div w:id="274948065">
          <w:marLeft w:val="0"/>
          <w:marRight w:val="0"/>
          <w:marTop w:val="0"/>
          <w:marBottom w:val="0"/>
          <w:divBdr>
            <w:top w:val="none" w:sz="0" w:space="0" w:color="auto"/>
            <w:left w:val="none" w:sz="0" w:space="0" w:color="auto"/>
            <w:bottom w:val="none" w:sz="0" w:space="0" w:color="auto"/>
            <w:right w:val="none" w:sz="0" w:space="0" w:color="auto"/>
          </w:divBdr>
          <w:divsChild>
            <w:div w:id="714890173">
              <w:marLeft w:val="0"/>
              <w:marRight w:val="0"/>
              <w:marTop w:val="0"/>
              <w:marBottom w:val="0"/>
              <w:divBdr>
                <w:top w:val="none" w:sz="0" w:space="0" w:color="auto"/>
                <w:left w:val="none" w:sz="0" w:space="0" w:color="auto"/>
                <w:bottom w:val="none" w:sz="0" w:space="0" w:color="auto"/>
                <w:right w:val="none" w:sz="0" w:space="0" w:color="auto"/>
              </w:divBdr>
              <w:divsChild>
                <w:div w:id="637996157">
                  <w:marLeft w:val="0"/>
                  <w:marRight w:val="0"/>
                  <w:marTop w:val="0"/>
                  <w:marBottom w:val="0"/>
                  <w:divBdr>
                    <w:top w:val="none" w:sz="0" w:space="0" w:color="auto"/>
                    <w:left w:val="none" w:sz="0" w:space="0" w:color="auto"/>
                    <w:bottom w:val="none" w:sz="0" w:space="0" w:color="auto"/>
                    <w:right w:val="none" w:sz="0" w:space="0" w:color="auto"/>
                  </w:divBdr>
                  <w:divsChild>
                    <w:div w:id="1521166343">
                      <w:marLeft w:val="0"/>
                      <w:marRight w:val="0"/>
                      <w:marTop w:val="0"/>
                      <w:marBottom w:val="0"/>
                      <w:divBdr>
                        <w:top w:val="none" w:sz="0" w:space="0" w:color="auto"/>
                        <w:left w:val="none" w:sz="0" w:space="0" w:color="auto"/>
                        <w:bottom w:val="none" w:sz="0" w:space="0" w:color="auto"/>
                        <w:right w:val="none" w:sz="0" w:space="0" w:color="auto"/>
                      </w:divBdr>
                      <w:divsChild>
                        <w:div w:id="1643347350">
                          <w:marLeft w:val="0"/>
                          <w:marRight w:val="0"/>
                          <w:marTop w:val="0"/>
                          <w:marBottom w:val="0"/>
                          <w:divBdr>
                            <w:top w:val="none" w:sz="0" w:space="0" w:color="auto"/>
                            <w:left w:val="none" w:sz="0" w:space="0" w:color="auto"/>
                            <w:bottom w:val="none" w:sz="0" w:space="0" w:color="auto"/>
                            <w:right w:val="none" w:sz="0" w:space="0" w:color="auto"/>
                          </w:divBdr>
                          <w:divsChild>
                            <w:div w:id="637565996">
                              <w:marLeft w:val="0"/>
                              <w:marRight w:val="0"/>
                              <w:marTop w:val="0"/>
                              <w:marBottom w:val="0"/>
                              <w:divBdr>
                                <w:top w:val="none" w:sz="0" w:space="0" w:color="auto"/>
                                <w:left w:val="none" w:sz="0" w:space="0" w:color="auto"/>
                                <w:bottom w:val="none" w:sz="0" w:space="0" w:color="auto"/>
                                <w:right w:val="none" w:sz="0" w:space="0" w:color="auto"/>
                              </w:divBdr>
                              <w:divsChild>
                                <w:div w:id="1543446104">
                                  <w:marLeft w:val="0"/>
                                  <w:marRight w:val="0"/>
                                  <w:marTop w:val="0"/>
                                  <w:marBottom w:val="0"/>
                                  <w:divBdr>
                                    <w:top w:val="none" w:sz="0" w:space="0" w:color="auto"/>
                                    <w:left w:val="none" w:sz="0" w:space="0" w:color="auto"/>
                                    <w:bottom w:val="none" w:sz="0" w:space="0" w:color="auto"/>
                                    <w:right w:val="none" w:sz="0" w:space="0" w:color="auto"/>
                                  </w:divBdr>
                                  <w:divsChild>
                                    <w:div w:id="2067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4837">
                          <w:marLeft w:val="0"/>
                          <w:marRight w:val="0"/>
                          <w:marTop w:val="0"/>
                          <w:marBottom w:val="0"/>
                          <w:divBdr>
                            <w:top w:val="none" w:sz="0" w:space="0" w:color="auto"/>
                            <w:left w:val="none" w:sz="0" w:space="0" w:color="auto"/>
                            <w:bottom w:val="none" w:sz="0" w:space="0" w:color="auto"/>
                            <w:right w:val="none" w:sz="0" w:space="0" w:color="auto"/>
                          </w:divBdr>
                          <w:divsChild>
                            <w:div w:id="1358194348">
                              <w:marLeft w:val="0"/>
                              <w:marRight w:val="0"/>
                              <w:marTop w:val="0"/>
                              <w:marBottom w:val="0"/>
                              <w:divBdr>
                                <w:top w:val="none" w:sz="0" w:space="0" w:color="auto"/>
                                <w:left w:val="none" w:sz="0" w:space="0" w:color="auto"/>
                                <w:bottom w:val="none" w:sz="0" w:space="0" w:color="auto"/>
                                <w:right w:val="none" w:sz="0" w:space="0" w:color="auto"/>
                              </w:divBdr>
                              <w:divsChild>
                                <w:div w:id="5390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207757">
      <w:bodyDiv w:val="1"/>
      <w:marLeft w:val="0"/>
      <w:marRight w:val="0"/>
      <w:marTop w:val="0"/>
      <w:marBottom w:val="0"/>
      <w:divBdr>
        <w:top w:val="none" w:sz="0" w:space="0" w:color="auto"/>
        <w:left w:val="none" w:sz="0" w:space="0" w:color="auto"/>
        <w:bottom w:val="none" w:sz="0" w:space="0" w:color="auto"/>
        <w:right w:val="none" w:sz="0" w:space="0" w:color="auto"/>
      </w:divBdr>
      <w:divsChild>
        <w:div w:id="852843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729120">
      <w:bodyDiv w:val="1"/>
      <w:marLeft w:val="0"/>
      <w:marRight w:val="0"/>
      <w:marTop w:val="0"/>
      <w:marBottom w:val="0"/>
      <w:divBdr>
        <w:top w:val="none" w:sz="0" w:space="0" w:color="auto"/>
        <w:left w:val="none" w:sz="0" w:space="0" w:color="auto"/>
        <w:bottom w:val="none" w:sz="0" w:space="0" w:color="auto"/>
        <w:right w:val="none" w:sz="0" w:space="0" w:color="auto"/>
      </w:divBdr>
      <w:divsChild>
        <w:div w:id="307780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4603113">
      <w:bodyDiv w:val="1"/>
      <w:marLeft w:val="0"/>
      <w:marRight w:val="0"/>
      <w:marTop w:val="0"/>
      <w:marBottom w:val="0"/>
      <w:divBdr>
        <w:top w:val="none" w:sz="0" w:space="0" w:color="auto"/>
        <w:left w:val="none" w:sz="0" w:space="0" w:color="auto"/>
        <w:bottom w:val="none" w:sz="0" w:space="0" w:color="auto"/>
        <w:right w:val="none" w:sz="0" w:space="0" w:color="auto"/>
      </w:divBdr>
    </w:div>
    <w:div w:id="1592549574">
      <w:bodyDiv w:val="1"/>
      <w:marLeft w:val="0"/>
      <w:marRight w:val="0"/>
      <w:marTop w:val="0"/>
      <w:marBottom w:val="0"/>
      <w:divBdr>
        <w:top w:val="none" w:sz="0" w:space="0" w:color="auto"/>
        <w:left w:val="none" w:sz="0" w:space="0" w:color="auto"/>
        <w:bottom w:val="none" w:sz="0" w:space="0" w:color="auto"/>
        <w:right w:val="none" w:sz="0" w:space="0" w:color="auto"/>
      </w:divBdr>
    </w:div>
    <w:div w:id="1602176160">
      <w:bodyDiv w:val="1"/>
      <w:marLeft w:val="0"/>
      <w:marRight w:val="0"/>
      <w:marTop w:val="0"/>
      <w:marBottom w:val="0"/>
      <w:divBdr>
        <w:top w:val="none" w:sz="0" w:space="0" w:color="auto"/>
        <w:left w:val="none" w:sz="0" w:space="0" w:color="auto"/>
        <w:bottom w:val="none" w:sz="0" w:space="0" w:color="auto"/>
        <w:right w:val="none" w:sz="0" w:space="0" w:color="auto"/>
      </w:divBdr>
      <w:divsChild>
        <w:div w:id="643000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8849410">
      <w:bodyDiv w:val="1"/>
      <w:marLeft w:val="0"/>
      <w:marRight w:val="0"/>
      <w:marTop w:val="0"/>
      <w:marBottom w:val="0"/>
      <w:divBdr>
        <w:top w:val="none" w:sz="0" w:space="0" w:color="auto"/>
        <w:left w:val="none" w:sz="0" w:space="0" w:color="auto"/>
        <w:bottom w:val="none" w:sz="0" w:space="0" w:color="auto"/>
        <w:right w:val="none" w:sz="0" w:space="0" w:color="auto"/>
      </w:divBdr>
    </w:div>
    <w:div w:id="1611159194">
      <w:bodyDiv w:val="1"/>
      <w:marLeft w:val="0"/>
      <w:marRight w:val="0"/>
      <w:marTop w:val="0"/>
      <w:marBottom w:val="0"/>
      <w:divBdr>
        <w:top w:val="none" w:sz="0" w:space="0" w:color="auto"/>
        <w:left w:val="none" w:sz="0" w:space="0" w:color="auto"/>
        <w:bottom w:val="none" w:sz="0" w:space="0" w:color="auto"/>
        <w:right w:val="none" w:sz="0" w:space="0" w:color="auto"/>
      </w:divBdr>
    </w:div>
    <w:div w:id="1629237385">
      <w:bodyDiv w:val="1"/>
      <w:marLeft w:val="0"/>
      <w:marRight w:val="0"/>
      <w:marTop w:val="0"/>
      <w:marBottom w:val="0"/>
      <w:divBdr>
        <w:top w:val="none" w:sz="0" w:space="0" w:color="auto"/>
        <w:left w:val="none" w:sz="0" w:space="0" w:color="auto"/>
        <w:bottom w:val="none" w:sz="0" w:space="0" w:color="auto"/>
        <w:right w:val="none" w:sz="0" w:space="0" w:color="auto"/>
      </w:divBdr>
    </w:div>
    <w:div w:id="1645770411">
      <w:bodyDiv w:val="1"/>
      <w:marLeft w:val="0"/>
      <w:marRight w:val="0"/>
      <w:marTop w:val="0"/>
      <w:marBottom w:val="0"/>
      <w:divBdr>
        <w:top w:val="none" w:sz="0" w:space="0" w:color="auto"/>
        <w:left w:val="none" w:sz="0" w:space="0" w:color="auto"/>
        <w:bottom w:val="none" w:sz="0" w:space="0" w:color="auto"/>
        <w:right w:val="none" w:sz="0" w:space="0" w:color="auto"/>
      </w:divBdr>
    </w:div>
    <w:div w:id="1657568373">
      <w:bodyDiv w:val="1"/>
      <w:marLeft w:val="0"/>
      <w:marRight w:val="0"/>
      <w:marTop w:val="0"/>
      <w:marBottom w:val="0"/>
      <w:divBdr>
        <w:top w:val="none" w:sz="0" w:space="0" w:color="auto"/>
        <w:left w:val="none" w:sz="0" w:space="0" w:color="auto"/>
        <w:bottom w:val="none" w:sz="0" w:space="0" w:color="auto"/>
        <w:right w:val="none" w:sz="0" w:space="0" w:color="auto"/>
      </w:divBdr>
      <w:divsChild>
        <w:div w:id="1007170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2471237">
      <w:bodyDiv w:val="1"/>
      <w:marLeft w:val="0"/>
      <w:marRight w:val="0"/>
      <w:marTop w:val="0"/>
      <w:marBottom w:val="0"/>
      <w:divBdr>
        <w:top w:val="none" w:sz="0" w:space="0" w:color="auto"/>
        <w:left w:val="none" w:sz="0" w:space="0" w:color="auto"/>
        <w:bottom w:val="none" w:sz="0" w:space="0" w:color="auto"/>
        <w:right w:val="none" w:sz="0" w:space="0" w:color="auto"/>
      </w:divBdr>
    </w:div>
    <w:div w:id="1689528393">
      <w:bodyDiv w:val="1"/>
      <w:marLeft w:val="0"/>
      <w:marRight w:val="0"/>
      <w:marTop w:val="0"/>
      <w:marBottom w:val="0"/>
      <w:divBdr>
        <w:top w:val="none" w:sz="0" w:space="0" w:color="auto"/>
        <w:left w:val="none" w:sz="0" w:space="0" w:color="auto"/>
        <w:bottom w:val="none" w:sz="0" w:space="0" w:color="auto"/>
        <w:right w:val="none" w:sz="0" w:space="0" w:color="auto"/>
      </w:divBdr>
      <w:divsChild>
        <w:div w:id="979578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060054">
      <w:bodyDiv w:val="1"/>
      <w:marLeft w:val="0"/>
      <w:marRight w:val="0"/>
      <w:marTop w:val="0"/>
      <w:marBottom w:val="0"/>
      <w:divBdr>
        <w:top w:val="none" w:sz="0" w:space="0" w:color="auto"/>
        <w:left w:val="none" w:sz="0" w:space="0" w:color="auto"/>
        <w:bottom w:val="none" w:sz="0" w:space="0" w:color="auto"/>
        <w:right w:val="none" w:sz="0" w:space="0" w:color="auto"/>
      </w:divBdr>
    </w:div>
    <w:div w:id="1711491810">
      <w:bodyDiv w:val="1"/>
      <w:marLeft w:val="0"/>
      <w:marRight w:val="0"/>
      <w:marTop w:val="0"/>
      <w:marBottom w:val="0"/>
      <w:divBdr>
        <w:top w:val="none" w:sz="0" w:space="0" w:color="auto"/>
        <w:left w:val="none" w:sz="0" w:space="0" w:color="auto"/>
        <w:bottom w:val="none" w:sz="0" w:space="0" w:color="auto"/>
        <w:right w:val="none" w:sz="0" w:space="0" w:color="auto"/>
      </w:divBdr>
      <w:divsChild>
        <w:div w:id="1585335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4109336">
      <w:bodyDiv w:val="1"/>
      <w:marLeft w:val="0"/>
      <w:marRight w:val="0"/>
      <w:marTop w:val="0"/>
      <w:marBottom w:val="0"/>
      <w:divBdr>
        <w:top w:val="none" w:sz="0" w:space="0" w:color="auto"/>
        <w:left w:val="none" w:sz="0" w:space="0" w:color="auto"/>
        <w:bottom w:val="none" w:sz="0" w:space="0" w:color="auto"/>
        <w:right w:val="none" w:sz="0" w:space="0" w:color="auto"/>
      </w:divBdr>
      <w:divsChild>
        <w:div w:id="755789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4186093">
      <w:bodyDiv w:val="1"/>
      <w:marLeft w:val="0"/>
      <w:marRight w:val="0"/>
      <w:marTop w:val="0"/>
      <w:marBottom w:val="0"/>
      <w:divBdr>
        <w:top w:val="none" w:sz="0" w:space="0" w:color="auto"/>
        <w:left w:val="none" w:sz="0" w:space="0" w:color="auto"/>
        <w:bottom w:val="none" w:sz="0" w:space="0" w:color="auto"/>
        <w:right w:val="none" w:sz="0" w:space="0" w:color="auto"/>
      </w:divBdr>
      <w:divsChild>
        <w:div w:id="39938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2709333">
      <w:bodyDiv w:val="1"/>
      <w:marLeft w:val="0"/>
      <w:marRight w:val="0"/>
      <w:marTop w:val="0"/>
      <w:marBottom w:val="0"/>
      <w:divBdr>
        <w:top w:val="none" w:sz="0" w:space="0" w:color="auto"/>
        <w:left w:val="none" w:sz="0" w:space="0" w:color="auto"/>
        <w:bottom w:val="none" w:sz="0" w:space="0" w:color="auto"/>
        <w:right w:val="none" w:sz="0" w:space="0" w:color="auto"/>
      </w:divBdr>
    </w:div>
    <w:div w:id="1726218504">
      <w:bodyDiv w:val="1"/>
      <w:marLeft w:val="0"/>
      <w:marRight w:val="0"/>
      <w:marTop w:val="0"/>
      <w:marBottom w:val="0"/>
      <w:divBdr>
        <w:top w:val="none" w:sz="0" w:space="0" w:color="auto"/>
        <w:left w:val="none" w:sz="0" w:space="0" w:color="auto"/>
        <w:bottom w:val="none" w:sz="0" w:space="0" w:color="auto"/>
        <w:right w:val="none" w:sz="0" w:space="0" w:color="auto"/>
      </w:divBdr>
    </w:div>
    <w:div w:id="1738626518">
      <w:bodyDiv w:val="1"/>
      <w:marLeft w:val="0"/>
      <w:marRight w:val="0"/>
      <w:marTop w:val="0"/>
      <w:marBottom w:val="0"/>
      <w:divBdr>
        <w:top w:val="none" w:sz="0" w:space="0" w:color="auto"/>
        <w:left w:val="none" w:sz="0" w:space="0" w:color="auto"/>
        <w:bottom w:val="none" w:sz="0" w:space="0" w:color="auto"/>
        <w:right w:val="none" w:sz="0" w:space="0" w:color="auto"/>
      </w:divBdr>
    </w:div>
    <w:div w:id="1787313767">
      <w:bodyDiv w:val="1"/>
      <w:marLeft w:val="0"/>
      <w:marRight w:val="0"/>
      <w:marTop w:val="0"/>
      <w:marBottom w:val="0"/>
      <w:divBdr>
        <w:top w:val="none" w:sz="0" w:space="0" w:color="auto"/>
        <w:left w:val="none" w:sz="0" w:space="0" w:color="auto"/>
        <w:bottom w:val="none" w:sz="0" w:space="0" w:color="auto"/>
        <w:right w:val="none" w:sz="0" w:space="0" w:color="auto"/>
      </w:divBdr>
      <w:divsChild>
        <w:div w:id="2066172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3474867">
      <w:bodyDiv w:val="1"/>
      <w:marLeft w:val="0"/>
      <w:marRight w:val="0"/>
      <w:marTop w:val="0"/>
      <w:marBottom w:val="0"/>
      <w:divBdr>
        <w:top w:val="none" w:sz="0" w:space="0" w:color="auto"/>
        <w:left w:val="none" w:sz="0" w:space="0" w:color="auto"/>
        <w:bottom w:val="none" w:sz="0" w:space="0" w:color="auto"/>
        <w:right w:val="none" w:sz="0" w:space="0" w:color="auto"/>
      </w:divBdr>
      <w:divsChild>
        <w:div w:id="1395197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8991706">
      <w:bodyDiv w:val="1"/>
      <w:marLeft w:val="0"/>
      <w:marRight w:val="0"/>
      <w:marTop w:val="0"/>
      <w:marBottom w:val="0"/>
      <w:divBdr>
        <w:top w:val="none" w:sz="0" w:space="0" w:color="auto"/>
        <w:left w:val="none" w:sz="0" w:space="0" w:color="auto"/>
        <w:bottom w:val="none" w:sz="0" w:space="0" w:color="auto"/>
        <w:right w:val="none" w:sz="0" w:space="0" w:color="auto"/>
      </w:divBdr>
    </w:div>
    <w:div w:id="1802068314">
      <w:bodyDiv w:val="1"/>
      <w:marLeft w:val="0"/>
      <w:marRight w:val="0"/>
      <w:marTop w:val="0"/>
      <w:marBottom w:val="0"/>
      <w:divBdr>
        <w:top w:val="none" w:sz="0" w:space="0" w:color="auto"/>
        <w:left w:val="none" w:sz="0" w:space="0" w:color="auto"/>
        <w:bottom w:val="none" w:sz="0" w:space="0" w:color="auto"/>
        <w:right w:val="none" w:sz="0" w:space="0" w:color="auto"/>
      </w:divBdr>
      <w:divsChild>
        <w:div w:id="124469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4760340">
      <w:bodyDiv w:val="1"/>
      <w:marLeft w:val="0"/>
      <w:marRight w:val="0"/>
      <w:marTop w:val="0"/>
      <w:marBottom w:val="0"/>
      <w:divBdr>
        <w:top w:val="none" w:sz="0" w:space="0" w:color="auto"/>
        <w:left w:val="none" w:sz="0" w:space="0" w:color="auto"/>
        <w:bottom w:val="none" w:sz="0" w:space="0" w:color="auto"/>
        <w:right w:val="none" w:sz="0" w:space="0" w:color="auto"/>
      </w:divBdr>
      <w:divsChild>
        <w:div w:id="445538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5664905">
      <w:bodyDiv w:val="1"/>
      <w:marLeft w:val="0"/>
      <w:marRight w:val="0"/>
      <w:marTop w:val="0"/>
      <w:marBottom w:val="0"/>
      <w:divBdr>
        <w:top w:val="none" w:sz="0" w:space="0" w:color="auto"/>
        <w:left w:val="none" w:sz="0" w:space="0" w:color="auto"/>
        <w:bottom w:val="none" w:sz="0" w:space="0" w:color="auto"/>
        <w:right w:val="none" w:sz="0" w:space="0" w:color="auto"/>
      </w:divBdr>
      <w:divsChild>
        <w:div w:id="103427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309922">
      <w:bodyDiv w:val="1"/>
      <w:marLeft w:val="0"/>
      <w:marRight w:val="0"/>
      <w:marTop w:val="0"/>
      <w:marBottom w:val="0"/>
      <w:divBdr>
        <w:top w:val="none" w:sz="0" w:space="0" w:color="auto"/>
        <w:left w:val="none" w:sz="0" w:space="0" w:color="auto"/>
        <w:bottom w:val="none" w:sz="0" w:space="0" w:color="auto"/>
        <w:right w:val="none" w:sz="0" w:space="0" w:color="auto"/>
      </w:divBdr>
      <w:divsChild>
        <w:div w:id="347296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3008929">
      <w:bodyDiv w:val="1"/>
      <w:marLeft w:val="0"/>
      <w:marRight w:val="0"/>
      <w:marTop w:val="0"/>
      <w:marBottom w:val="0"/>
      <w:divBdr>
        <w:top w:val="none" w:sz="0" w:space="0" w:color="auto"/>
        <w:left w:val="none" w:sz="0" w:space="0" w:color="auto"/>
        <w:bottom w:val="none" w:sz="0" w:space="0" w:color="auto"/>
        <w:right w:val="none" w:sz="0" w:space="0" w:color="auto"/>
      </w:divBdr>
      <w:divsChild>
        <w:div w:id="322975477">
          <w:marLeft w:val="0"/>
          <w:marRight w:val="0"/>
          <w:marTop w:val="0"/>
          <w:marBottom w:val="0"/>
          <w:divBdr>
            <w:top w:val="none" w:sz="0" w:space="0" w:color="auto"/>
            <w:left w:val="none" w:sz="0" w:space="0" w:color="auto"/>
            <w:bottom w:val="none" w:sz="0" w:space="0" w:color="auto"/>
            <w:right w:val="none" w:sz="0" w:space="0" w:color="auto"/>
          </w:divBdr>
          <w:divsChild>
            <w:div w:id="11996268">
              <w:marLeft w:val="0"/>
              <w:marRight w:val="0"/>
              <w:marTop w:val="0"/>
              <w:marBottom w:val="0"/>
              <w:divBdr>
                <w:top w:val="none" w:sz="0" w:space="0" w:color="auto"/>
                <w:left w:val="none" w:sz="0" w:space="0" w:color="auto"/>
                <w:bottom w:val="none" w:sz="0" w:space="0" w:color="auto"/>
                <w:right w:val="none" w:sz="0" w:space="0" w:color="auto"/>
              </w:divBdr>
              <w:divsChild>
                <w:div w:id="1052576792">
                  <w:marLeft w:val="0"/>
                  <w:marRight w:val="0"/>
                  <w:marTop w:val="0"/>
                  <w:marBottom w:val="0"/>
                  <w:divBdr>
                    <w:top w:val="none" w:sz="0" w:space="0" w:color="auto"/>
                    <w:left w:val="none" w:sz="0" w:space="0" w:color="auto"/>
                    <w:bottom w:val="none" w:sz="0" w:space="0" w:color="auto"/>
                    <w:right w:val="none" w:sz="0" w:space="0" w:color="auto"/>
                  </w:divBdr>
                  <w:divsChild>
                    <w:div w:id="1112671494">
                      <w:marLeft w:val="0"/>
                      <w:marRight w:val="0"/>
                      <w:marTop w:val="0"/>
                      <w:marBottom w:val="0"/>
                      <w:divBdr>
                        <w:top w:val="none" w:sz="0" w:space="0" w:color="auto"/>
                        <w:left w:val="none" w:sz="0" w:space="0" w:color="auto"/>
                        <w:bottom w:val="none" w:sz="0" w:space="0" w:color="auto"/>
                        <w:right w:val="none" w:sz="0" w:space="0" w:color="auto"/>
                      </w:divBdr>
                      <w:divsChild>
                        <w:div w:id="86389638">
                          <w:marLeft w:val="0"/>
                          <w:marRight w:val="0"/>
                          <w:marTop w:val="0"/>
                          <w:marBottom w:val="0"/>
                          <w:divBdr>
                            <w:top w:val="none" w:sz="0" w:space="0" w:color="auto"/>
                            <w:left w:val="none" w:sz="0" w:space="0" w:color="auto"/>
                            <w:bottom w:val="none" w:sz="0" w:space="0" w:color="auto"/>
                            <w:right w:val="none" w:sz="0" w:space="0" w:color="auto"/>
                          </w:divBdr>
                          <w:divsChild>
                            <w:div w:id="1826389898">
                              <w:marLeft w:val="0"/>
                              <w:marRight w:val="0"/>
                              <w:marTop w:val="0"/>
                              <w:marBottom w:val="0"/>
                              <w:divBdr>
                                <w:top w:val="none" w:sz="0" w:space="0" w:color="auto"/>
                                <w:left w:val="none" w:sz="0" w:space="0" w:color="auto"/>
                                <w:bottom w:val="none" w:sz="0" w:space="0" w:color="auto"/>
                                <w:right w:val="none" w:sz="0" w:space="0" w:color="auto"/>
                              </w:divBdr>
                              <w:divsChild>
                                <w:div w:id="613639722">
                                  <w:marLeft w:val="0"/>
                                  <w:marRight w:val="0"/>
                                  <w:marTop w:val="0"/>
                                  <w:marBottom w:val="0"/>
                                  <w:divBdr>
                                    <w:top w:val="none" w:sz="0" w:space="0" w:color="auto"/>
                                    <w:left w:val="none" w:sz="0" w:space="0" w:color="auto"/>
                                    <w:bottom w:val="none" w:sz="0" w:space="0" w:color="auto"/>
                                    <w:right w:val="none" w:sz="0" w:space="0" w:color="auto"/>
                                  </w:divBdr>
                                  <w:divsChild>
                                    <w:div w:id="21438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743822">
      <w:bodyDiv w:val="1"/>
      <w:marLeft w:val="0"/>
      <w:marRight w:val="0"/>
      <w:marTop w:val="0"/>
      <w:marBottom w:val="0"/>
      <w:divBdr>
        <w:top w:val="none" w:sz="0" w:space="0" w:color="auto"/>
        <w:left w:val="none" w:sz="0" w:space="0" w:color="auto"/>
        <w:bottom w:val="none" w:sz="0" w:space="0" w:color="auto"/>
        <w:right w:val="none" w:sz="0" w:space="0" w:color="auto"/>
      </w:divBdr>
      <w:divsChild>
        <w:div w:id="229852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4710902">
      <w:bodyDiv w:val="1"/>
      <w:marLeft w:val="0"/>
      <w:marRight w:val="0"/>
      <w:marTop w:val="0"/>
      <w:marBottom w:val="0"/>
      <w:divBdr>
        <w:top w:val="none" w:sz="0" w:space="0" w:color="auto"/>
        <w:left w:val="none" w:sz="0" w:space="0" w:color="auto"/>
        <w:bottom w:val="none" w:sz="0" w:space="0" w:color="auto"/>
        <w:right w:val="none" w:sz="0" w:space="0" w:color="auto"/>
      </w:divBdr>
    </w:div>
    <w:div w:id="1886409752">
      <w:bodyDiv w:val="1"/>
      <w:marLeft w:val="0"/>
      <w:marRight w:val="0"/>
      <w:marTop w:val="0"/>
      <w:marBottom w:val="0"/>
      <w:divBdr>
        <w:top w:val="none" w:sz="0" w:space="0" w:color="auto"/>
        <w:left w:val="none" w:sz="0" w:space="0" w:color="auto"/>
        <w:bottom w:val="none" w:sz="0" w:space="0" w:color="auto"/>
        <w:right w:val="none" w:sz="0" w:space="0" w:color="auto"/>
      </w:divBdr>
      <w:divsChild>
        <w:div w:id="429741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840092">
      <w:bodyDiv w:val="1"/>
      <w:marLeft w:val="0"/>
      <w:marRight w:val="0"/>
      <w:marTop w:val="0"/>
      <w:marBottom w:val="0"/>
      <w:divBdr>
        <w:top w:val="none" w:sz="0" w:space="0" w:color="auto"/>
        <w:left w:val="none" w:sz="0" w:space="0" w:color="auto"/>
        <w:bottom w:val="none" w:sz="0" w:space="0" w:color="auto"/>
        <w:right w:val="none" w:sz="0" w:space="0" w:color="auto"/>
      </w:divBdr>
      <w:divsChild>
        <w:div w:id="293100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2837437">
      <w:bodyDiv w:val="1"/>
      <w:marLeft w:val="0"/>
      <w:marRight w:val="0"/>
      <w:marTop w:val="0"/>
      <w:marBottom w:val="0"/>
      <w:divBdr>
        <w:top w:val="none" w:sz="0" w:space="0" w:color="auto"/>
        <w:left w:val="none" w:sz="0" w:space="0" w:color="auto"/>
        <w:bottom w:val="none" w:sz="0" w:space="0" w:color="auto"/>
        <w:right w:val="none" w:sz="0" w:space="0" w:color="auto"/>
      </w:divBdr>
      <w:divsChild>
        <w:div w:id="1812400081">
          <w:marLeft w:val="0"/>
          <w:marRight w:val="0"/>
          <w:marTop w:val="0"/>
          <w:marBottom w:val="0"/>
          <w:divBdr>
            <w:top w:val="none" w:sz="0" w:space="0" w:color="auto"/>
            <w:left w:val="none" w:sz="0" w:space="0" w:color="auto"/>
            <w:bottom w:val="none" w:sz="0" w:space="0" w:color="auto"/>
            <w:right w:val="none" w:sz="0" w:space="0" w:color="auto"/>
          </w:divBdr>
          <w:divsChild>
            <w:div w:id="1487089957">
              <w:marLeft w:val="0"/>
              <w:marRight w:val="0"/>
              <w:marTop w:val="0"/>
              <w:marBottom w:val="0"/>
              <w:divBdr>
                <w:top w:val="none" w:sz="0" w:space="0" w:color="auto"/>
                <w:left w:val="none" w:sz="0" w:space="0" w:color="auto"/>
                <w:bottom w:val="none" w:sz="0" w:space="0" w:color="auto"/>
                <w:right w:val="none" w:sz="0" w:space="0" w:color="auto"/>
              </w:divBdr>
              <w:divsChild>
                <w:div w:id="429662593">
                  <w:marLeft w:val="0"/>
                  <w:marRight w:val="0"/>
                  <w:marTop w:val="0"/>
                  <w:marBottom w:val="0"/>
                  <w:divBdr>
                    <w:top w:val="none" w:sz="0" w:space="0" w:color="auto"/>
                    <w:left w:val="none" w:sz="0" w:space="0" w:color="auto"/>
                    <w:bottom w:val="none" w:sz="0" w:space="0" w:color="auto"/>
                    <w:right w:val="none" w:sz="0" w:space="0" w:color="auto"/>
                  </w:divBdr>
                  <w:divsChild>
                    <w:div w:id="1122772421">
                      <w:marLeft w:val="0"/>
                      <w:marRight w:val="0"/>
                      <w:marTop w:val="0"/>
                      <w:marBottom w:val="0"/>
                      <w:divBdr>
                        <w:top w:val="none" w:sz="0" w:space="0" w:color="auto"/>
                        <w:left w:val="none" w:sz="0" w:space="0" w:color="auto"/>
                        <w:bottom w:val="none" w:sz="0" w:space="0" w:color="auto"/>
                        <w:right w:val="none" w:sz="0" w:space="0" w:color="auto"/>
                      </w:divBdr>
                      <w:divsChild>
                        <w:div w:id="33776155">
                          <w:marLeft w:val="0"/>
                          <w:marRight w:val="0"/>
                          <w:marTop w:val="0"/>
                          <w:marBottom w:val="0"/>
                          <w:divBdr>
                            <w:top w:val="none" w:sz="0" w:space="0" w:color="auto"/>
                            <w:left w:val="none" w:sz="0" w:space="0" w:color="auto"/>
                            <w:bottom w:val="none" w:sz="0" w:space="0" w:color="auto"/>
                            <w:right w:val="none" w:sz="0" w:space="0" w:color="auto"/>
                          </w:divBdr>
                          <w:divsChild>
                            <w:div w:id="35547991">
                              <w:marLeft w:val="0"/>
                              <w:marRight w:val="0"/>
                              <w:marTop w:val="0"/>
                              <w:marBottom w:val="0"/>
                              <w:divBdr>
                                <w:top w:val="none" w:sz="0" w:space="0" w:color="auto"/>
                                <w:left w:val="none" w:sz="0" w:space="0" w:color="auto"/>
                                <w:bottom w:val="none" w:sz="0" w:space="0" w:color="auto"/>
                                <w:right w:val="none" w:sz="0" w:space="0" w:color="auto"/>
                              </w:divBdr>
                              <w:divsChild>
                                <w:div w:id="116694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7606">
                          <w:marLeft w:val="0"/>
                          <w:marRight w:val="0"/>
                          <w:marTop w:val="0"/>
                          <w:marBottom w:val="0"/>
                          <w:divBdr>
                            <w:top w:val="none" w:sz="0" w:space="0" w:color="auto"/>
                            <w:left w:val="none" w:sz="0" w:space="0" w:color="auto"/>
                            <w:bottom w:val="none" w:sz="0" w:space="0" w:color="auto"/>
                            <w:right w:val="none" w:sz="0" w:space="0" w:color="auto"/>
                          </w:divBdr>
                          <w:divsChild>
                            <w:div w:id="393939719">
                              <w:marLeft w:val="0"/>
                              <w:marRight w:val="0"/>
                              <w:marTop w:val="0"/>
                              <w:marBottom w:val="0"/>
                              <w:divBdr>
                                <w:top w:val="none" w:sz="0" w:space="0" w:color="auto"/>
                                <w:left w:val="none" w:sz="0" w:space="0" w:color="auto"/>
                                <w:bottom w:val="none" w:sz="0" w:space="0" w:color="auto"/>
                                <w:right w:val="none" w:sz="0" w:space="0" w:color="auto"/>
                              </w:divBdr>
                              <w:divsChild>
                                <w:div w:id="1022703490">
                                  <w:marLeft w:val="0"/>
                                  <w:marRight w:val="0"/>
                                  <w:marTop w:val="0"/>
                                  <w:marBottom w:val="0"/>
                                  <w:divBdr>
                                    <w:top w:val="none" w:sz="0" w:space="0" w:color="auto"/>
                                    <w:left w:val="none" w:sz="0" w:space="0" w:color="auto"/>
                                    <w:bottom w:val="none" w:sz="0" w:space="0" w:color="auto"/>
                                    <w:right w:val="none" w:sz="0" w:space="0" w:color="auto"/>
                                  </w:divBdr>
                                  <w:divsChild>
                                    <w:div w:id="17786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064961">
      <w:bodyDiv w:val="1"/>
      <w:marLeft w:val="0"/>
      <w:marRight w:val="0"/>
      <w:marTop w:val="0"/>
      <w:marBottom w:val="0"/>
      <w:divBdr>
        <w:top w:val="none" w:sz="0" w:space="0" w:color="auto"/>
        <w:left w:val="none" w:sz="0" w:space="0" w:color="auto"/>
        <w:bottom w:val="none" w:sz="0" w:space="0" w:color="auto"/>
        <w:right w:val="none" w:sz="0" w:space="0" w:color="auto"/>
      </w:divBdr>
      <w:divsChild>
        <w:div w:id="824203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0117226">
      <w:bodyDiv w:val="1"/>
      <w:marLeft w:val="0"/>
      <w:marRight w:val="0"/>
      <w:marTop w:val="0"/>
      <w:marBottom w:val="0"/>
      <w:divBdr>
        <w:top w:val="none" w:sz="0" w:space="0" w:color="auto"/>
        <w:left w:val="none" w:sz="0" w:space="0" w:color="auto"/>
        <w:bottom w:val="none" w:sz="0" w:space="0" w:color="auto"/>
        <w:right w:val="none" w:sz="0" w:space="0" w:color="auto"/>
      </w:divBdr>
    </w:div>
    <w:div w:id="1946499903">
      <w:bodyDiv w:val="1"/>
      <w:marLeft w:val="0"/>
      <w:marRight w:val="0"/>
      <w:marTop w:val="0"/>
      <w:marBottom w:val="0"/>
      <w:divBdr>
        <w:top w:val="none" w:sz="0" w:space="0" w:color="auto"/>
        <w:left w:val="none" w:sz="0" w:space="0" w:color="auto"/>
        <w:bottom w:val="none" w:sz="0" w:space="0" w:color="auto"/>
        <w:right w:val="none" w:sz="0" w:space="0" w:color="auto"/>
      </w:divBdr>
      <w:divsChild>
        <w:div w:id="842666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369553">
      <w:bodyDiv w:val="1"/>
      <w:marLeft w:val="0"/>
      <w:marRight w:val="0"/>
      <w:marTop w:val="0"/>
      <w:marBottom w:val="0"/>
      <w:divBdr>
        <w:top w:val="none" w:sz="0" w:space="0" w:color="auto"/>
        <w:left w:val="none" w:sz="0" w:space="0" w:color="auto"/>
        <w:bottom w:val="none" w:sz="0" w:space="0" w:color="auto"/>
        <w:right w:val="none" w:sz="0" w:space="0" w:color="auto"/>
      </w:divBdr>
      <w:divsChild>
        <w:div w:id="2106532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9335681">
      <w:bodyDiv w:val="1"/>
      <w:marLeft w:val="0"/>
      <w:marRight w:val="0"/>
      <w:marTop w:val="0"/>
      <w:marBottom w:val="0"/>
      <w:divBdr>
        <w:top w:val="none" w:sz="0" w:space="0" w:color="auto"/>
        <w:left w:val="none" w:sz="0" w:space="0" w:color="auto"/>
        <w:bottom w:val="none" w:sz="0" w:space="0" w:color="auto"/>
        <w:right w:val="none" w:sz="0" w:space="0" w:color="auto"/>
      </w:divBdr>
      <w:divsChild>
        <w:div w:id="64612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752014">
      <w:bodyDiv w:val="1"/>
      <w:marLeft w:val="0"/>
      <w:marRight w:val="0"/>
      <w:marTop w:val="0"/>
      <w:marBottom w:val="0"/>
      <w:divBdr>
        <w:top w:val="none" w:sz="0" w:space="0" w:color="auto"/>
        <w:left w:val="none" w:sz="0" w:space="0" w:color="auto"/>
        <w:bottom w:val="none" w:sz="0" w:space="0" w:color="auto"/>
        <w:right w:val="none" w:sz="0" w:space="0" w:color="auto"/>
      </w:divBdr>
    </w:div>
    <w:div w:id="1981885476">
      <w:bodyDiv w:val="1"/>
      <w:marLeft w:val="0"/>
      <w:marRight w:val="0"/>
      <w:marTop w:val="0"/>
      <w:marBottom w:val="0"/>
      <w:divBdr>
        <w:top w:val="none" w:sz="0" w:space="0" w:color="auto"/>
        <w:left w:val="none" w:sz="0" w:space="0" w:color="auto"/>
        <w:bottom w:val="none" w:sz="0" w:space="0" w:color="auto"/>
        <w:right w:val="none" w:sz="0" w:space="0" w:color="auto"/>
      </w:divBdr>
    </w:div>
    <w:div w:id="2053386680">
      <w:bodyDiv w:val="1"/>
      <w:marLeft w:val="0"/>
      <w:marRight w:val="0"/>
      <w:marTop w:val="0"/>
      <w:marBottom w:val="0"/>
      <w:divBdr>
        <w:top w:val="none" w:sz="0" w:space="0" w:color="auto"/>
        <w:left w:val="none" w:sz="0" w:space="0" w:color="auto"/>
        <w:bottom w:val="none" w:sz="0" w:space="0" w:color="auto"/>
        <w:right w:val="none" w:sz="0" w:space="0" w:color="auto"/>
      </w:divBdr>
    </w:div>
    <w:div w:id="2071689097">
      <w:bodyDiv w:val="1"/>
      <w:marLeft w:val="0"/>
      <w:marRight w:val="0"/>
      <w:marTop w:val="0"/>
      <w:marBottom w:val="0"/>
      <w:divBdr>
        <w:top w:val="none" w:sz="0" w:space="0" w:color="auto"/>
        <w:left w:val="none" w:sz="0" w:space="0" w:color="auto"/>
        <w:bottom w:val="none" w:sz="0" w:space="0" w:color="auto"/>
        <w:right w:val="none" w:sz="0" w:space="0" w:color="auto"/>
      </w:divBdr>
    </w:div>
    <w:div w:id="2111001496">
      <w:bodyDiv w:val="1"/>
      <w:marLeft w:val="0"/>
      <w:marRight w:val="0"/>
      <w:marTop w:val="0"/>
      <w:marBottom w:val="0"/>
      <w:divBdr>
        <w:top w:val="none" w:sz="0" w:space="0" w:color="auto"/>
        <w:left w:val="none" w:sz="0" w:space="0" w:color="auto"/>
        <w:bottom w:val="none" w:sz="0" w:space="0" w:color="auto"/>
        <w:right w:val="none" w:sz="0" w:space="0" w:color="auto"/>
      </w:divBdr>
      <w:divsChild>
        <w:div w:id="538008589">
          <w:marLeft w:val="0"/>
          <w:marRight w:val="0"/>
          <w:marTop w:val="0"/>
          <w:marBottom w:val="0"/>
          <w:divBdr>
            <w:top w:val="none" w:sz="0" w:space="0" w:color="auto"/>
            <w:left w:val="none" w:sz="0" w:space="0" w:color="auto"/>
            <w:bottom w:val="none" w:sz="0" w:space="0" w:color="auto"/>
            <w:right w:val="none" w:sz="0" w:space="0" w:color="auto"/>
          </w:divBdr>
          <w:divsChild>
            <w:div w:id="1964001666">
              <w:marLeft w:val="0"/>
              <w:marRight w:val="0"/>
              <w:marTop w:val="0"/>
              <w:marBottom w:val="0"/>
              <w:divBdr>
                <w:top w:val="none" w:sz="0" w:space="0" w:color="auto"/>
                <w:left w:val="none" w:sz="0" w:space="0" w:color="auto"/>
                <w:bottom w:val="none" w:sz="0" w:space="0" w:color="auto"/>
                <w:right w:val="none" w:sz="0" w:space="0" w:color="auto"/>
              </w:divBdr>
              <w:divsChild>
                <w:div w:id="347753497">
                  <w:marLeft w:val="0"/>
                  <w:marRight w:val="0"/>
                  <w:marTop w:val="0"/>
                  <w:marBottom w:val="0"/>
                  <w:divBdr>
                    <w:top w:val="none" w:sz="0" w:space="0" w:color="auto"/>
                    <w:left w:val="none" w:sz="0" w:space="0" w:color="auto"/>
                    <w:bottom w:val="none" w:sz="0" w:space="0" w:color="auto"/>
                    <w:right w:val="none" w:sz="0" w:space="0" w:color="auto"/>
                  </w:divBdr>
                  <w:divsChild>
                    <w:div w:id="34736266">
                      <w:marLeft w:val="0"/>
                      <w:marRight w:val="0"/>
                      <w:marTop w:val="0"/>
                      <w:marBottom w:val="0"/>
                      <w:divBdr>
                        <w:top w:val="none" w:sz="0" w:space="0" w:color="auto"/>
                        <w:left w:val="none" w:sz="0" w:space="0" w:color="auto"/>
                        <w:bottom w:val="none" w:sz="0" w:space="0" w:color="auto"/>
                        <w:right w:val="none" w:sz="0" w:space="0" w:color="auto"/>
                      </w:divBdr>
                      <w:divsChild>
                        <w:div w:id="341709415">
                          <w:marLeft w:val="0"/>
                          <w:marRight w:val="0"/>
                          <w:marTop w:val="0"/>
                          <w:marBottom w:val="0"/>
                          <w:divBdr>
                            <w:top w:val="none" w:sz="0" w:space="0" w:color="auto"/>
                            <w:left w:val="none" w:sz="0" w:space="0" w:color="auto"/>
                            <w:bottom w:val="none" w:sz="0" w:space="0" w:color="auto"/>
                            <w:right w:val="none" w:sz="0" w:space="0" w:color="auto"/>
                          </w:divBdr>
                          <w:divsChild>
                            <w:div w:id="792334711">
                              <w:marLeft w:val="0"/>
                              <w:marRight w:val="0"/>
                              <w:marTop w:val="0"/>
                              <w:marBottom w:val="0"/>
                              <w:divBdr>
                                <w:top w:val="none" w:sz="0" w:space="0" w:color="auto"/>
                                <w:left w:val="none" w:sz="0" w:space="0" w:color="auto"/>
                                <w:bottom w:val="none" w:sz="0" w:space="0" w:color="auto"/>
                                <w:right w:val="none" w:sz="0" w:space="0" w:color="auto"/>
                              </w:divBdr>
                              <w:divsChild>
                                <w:div w:id="136187983">
                                  <w:marLeft w:val="0"/>
                                  <w:marRight w:val="0"/>
                                  <w:marTop w:val="0"/>
                                  <w:marBottom w:val="0"/>
                                  <w:divBdr>
                                    <w:top w:val="none" w:sz="0" w:space="0" w:color="auto"/>
                                    <w:left w:val="none" w:sz="0" w:space="0" w:color="auto"/>
                                    <w:bottom w:val="none" w:sz="0" w:space="0" w:color="auto"/>
                                    <w:right w:val="none" w:sz="0" w:space="0" w:color="auto"/>
                                  </w:divBdr>
                                  <w:divsChild>
                                    <w:div w:id="12400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6171119">
      <w:bodyDiv w:val="1"/>
      <w:marLeft w:val="0"/>
      <w:marRight w:val="0"/>
      <w:marTop w:val="0"/>
      <w:marBottom w:val="0"/>
      <w:divBdr>
        <w:top w:val="none" w:sz="0" w:space="0" w:color="auto"/>
        <w:left w:val="none" w:sz="0" w:space="0" w:color="auto"/>
        <w:bottom w:val="none" w:sz="0" w:space="0" w:color="auto"/>
        <w:right w:val="none" w:sz="0" w:space="0" w:color="auto"/>
      </w:divBdr>
    </w:div>
    <w:div w:id="2121601872">
      <w:bodyDiv w:val="1"/>
      <w:marLeft w:val="0"/>
      <w:marRight w:val="0"/>
      <w:marTop w:val="0"/>
      <w:marBottom w:val="0"/>
      <w:divBdr>
        <w:top w:val="none" w:sz="0" w:space="0" w:color="auto"/>
        <w:left w:val="none" w:sz="0" w:space="0" w:color="auto"/>
        <w:bottom w:val="none" w:sz="0" w:space="0" w:color="auto"/>
        <w:right w:val="none" w:sz="0" w:space="0" w:color="auto"/>
      </w:divBdr>
    </w:div>
    <w:div w:id="2127382075">
      <w:bodyDiv w:val="1"/>
      <w:marLeft w:val="0"/>
      <w:marRight w:val="0"/>
      <w:marTop w:val="0"/>
      <w:marBottom w:val="0"/>
      <w:divBdr>
        <w:top w:val="none" w:sz="0" w:space="0" w:color="auto"/>
        <w:left w:val="none" w:sz="0" w:space="0" w:color="auto"/>
        <w:bottom w:val="none" w:sz="0" w:space="0" w:color="auto"/>
        <w:right w:val="none" w:sz="0" w:space="0" w:color="auto"/>
      </w:divBdr>
      <w:divsChild>
        <w:div w:id="853809874">
          <w:marLeft w:val="0"/>
          <w:marRight w:val="0"/>
          <w:marTop w:val="0"/>
          <w:marBottom w:val="0"/>
          <w:divBdr>
            <w:top w:val="none" w:sz="0" w:space="0" w:color="auto"/>
            <w:left w:val="none" w:sz="0" w:space="0" w:color="auto"/>
            <w:bottom w:val="none" w:sz="0" w:space="0" w:color="auto"/>
            <w:right w:val="none" w:sz="0" w:space="0" w:color="auto"/>
          </w:divBdr>
          <w:divsChild>
            <w:div w:id="1844129133">
              <w:marLeft w:val="0"/>
              <w:marRight w:val="0"/>
              <w:marTop w:val="0"/>
              <w:marBottom w:val="0"/>
              <w:divBdr>
                <w:top w:val="none" w:sz="0" w:space="0" w:color="auto"/>
                <w:left w:val="none" w:sz="0" w:space="0" w:color="auto"/>
                <w:bottom w:val="none" w:sz="0" w:space="0" w:color="auto"/>
                <w:right w:val="none" w:sz="0" w:space="0" w:color="auto"/>
              </w:divBdr>
              <w:divsChild>
                <w:div w:id="1966351515">
                  <w:marLeft w:val="0"/>
                  <w:marRight w:val="0"/>
                  <w:marTop w:val="0"/>
                  <w:marBottom w:val="0"/>
                  <w:divBdr>
                    <w:top w:val="none" w:sz="0" w:space="0" w:color="auto"/>
                    <w:left w:val="none" w:sz="0" w:space="0" w:color="auto"/>
                    <w:bottom w:val="none" w:sz="0" w:space="0" w:color="auto"/>
                    <w:right w:val="none" w:sz="0" w:space="0" w:color="auto"/>
                  </w:divBdr>
                  <w:divsChild>
                    <w:div w:id="532230204">
                      <w:marLeft w:val="0"/>
                      <w:marRight w:val="0"/>
                      <w:marTop w:val="0"/>
                      <w:marBottom w:val="0"/>
                      <w:divBdr>
                        <w:top w:val="none" w:sz="0" w:space="0" w:color="auto"/>
                        <w:left w:val="none" w:sz="0" w:space="0" w:color="auto"/>
                        <w:bottom w:val="none" w:sz="0" w:space="0" w:color="auto"/>
                        <w:right w:val="none" w:sz="0" w:space="0" w:color="auto"/>
                      </w:divBdr>
                      <w:divsChild>
                        <w:div w:id="1213662521">
                          <w:marLeft w:val="0"/>
                          <w:marRight w:val="0"/>
                          <w:marTop w:val="0"/>
                          <w:marBottom w:val="0"/>
                          <w:divBdr>
                            <w:top w:val="none" w:sz="0" w:space="0" w:color="auto"/>
                            <w:left w:val="none" w:sz="0" w:space="0" w:color="auto"/>
                            <w:bottom w:val="none" w:sz="0" w:space="0" w:color="auto"/>
                            <w:right w:val="none" w:sz="0" w:space="0" w:color="auto"/>
                          </w:divBdr>
                          <w:divsChild>
                            <w:div w:id="1348092244">
                              <w:marLeft w:val="0"/>
                              <w:marRight w:val="0"/>
                              <w:marTop w:val="0"/>
                              <w:marBottom w:val="0"/>
                              <w:divBdr>
                                <w:top w:val="none" w:sz="0" w:space="0" w:color="auto"/>
                                <w:left w:val="none" w:sz="0" w:space="0" w:color="auto"/>
                                <w:bottom w:val="none" w:sz="0" w:space="0" w:color="auto"/>
                                <w:right w:val="none" w:sz="0" w:space="0" w:color="auto"/>
                              </w:divBdr>
                              <w:divsChild>
                                <w:div w:id="2084374163">
                                  <w:marLeft w:val="0"/>
                                  <w:marRight w:val="0"/>
                                  <w:marTop w:val="0"/>
                                  <w:marBottom w:val="0"/>
                                  <w:divBdr>
                                    <w:top w:val="none" w:sz="0" w:space="0" w:color="auto"/>
                                    <w:left w:val="none" w:sz="0" w:space="0" w:color="auto"/>
                                    <w:bottom w:val="none" w:sz="0" w:space="0" w:color="auto"/>
                                    <w:right w:val="none" w:sz="0" w:space="0" w:color="auto"/>
                                  </w:divBdr>
                                  <w:divsChild>
                                    <w:div w:id="15685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3827">
                          <w:marLeft w:val="0"/>
                          <w:marRight w:val="0"/>
                          <w:marTop w:val="0"/>
                          <w:marBottom w:val="0"/>
                          <w:divBdr>
                            <w:top w:val="none" w:sz="0" w:space="0" w:color="auto"/>
                            <w:left w:val="none" w:sz="0" w:space="0" w:color="auto"/>
                            <w:bottom w:val="none" w:sz="0" w:space="0" w:color="auto"/>
                            <w:right w:val="none" w:sz="0" w:space="0" w:color="auto"/>
                          </w:divBdr>
                          <w:divsChild>
                            <w:div w:id="1985693053">
                              <w:marLeft w:val="0"/>
                              <w:marRight w:val="0"/>
                              <w:marTop w:val="0"/>
                              <w:marBottom w:val="0"/>
                              <w:divBdr>
                                <w:top w:val="none" w:sz="0" w:space="0" w:color="auto"/>
                                <w:left w:val="none" w:sz="0" w:space="0" w:color="auto"/>
                                <w:bottom w:val="none" w:sz="0" w:space="0" w:color="auto"/>
                                <w:right w:val="none" w:sz="0" w:space="0" w:color="auto"/>
                              </w:divBdr>
                              <w:divsChild>
                                <w:div w:id="170566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in/marissa-l-rice-m-s-48b09612b" TargetMode="External"/><Relationship Id="rId18" Type="http://schemas.openxmlformats.org/officeDocument/2006/relationships/hyperlink" Target="mailto:marshall@calstrat.com" TargetMode="External"/><Relationship Id="rId26" Type="http://schemas.openxmlformats.org/officeDocument/2006/relationships/hyperlink" Target="https://www.thesun.co.uk/tech/32103834/ryan-losasso-jade-beaty-tiktok-travel-content-creators-who/?utm_source=chatgpt.com" TargetMode="External"/><Relationship Id="rId39" Type="http://schemas.openxmlformats.org/officeDocument/2006/relationships/theme" Target="theme/theme1.xml"/><Relationship Id="rId21" Type="http://schemas.openxmlformats.org/officeDocument/2006/relationships/hyperlink" Target="https://en.wikipedia.org/wiki/Architectural_Resources_Group" TargetMode="External"/><Relationship Id="rId34" Type="http://schemas.openxmlformats.org/officeDocument/2006/relationships/hyperlink" Target="https://www.socialpilot.co/blog/top-social-media-influencers?utm_source=chatgpt.com" TargetMode="External"/><Relationship Id="rId7" Type="http://schemas.openxmlformats.org/officeDocument/2006/relationships/endnotes" Target="endnotes.xml"/><Relationship Id="rId12" Type="http://schemas.openxmlformats.org/officeDocument/2006/relationships/hyperlink" Target="https://mlgrantconsulting.com/" TargetMode="External"/><Relationship Id="rId17" Type="http://schemas.openxmlformats.org/officeDocument/2006/relationships/hyperlink" Target="https://www.linkedin.com/in/erin-leeper-woodside" TargetMode="External"/><Relationship Id="rId25" Type="http://schemas.openxmlformats.org/officeDocument/2006/relationships/hyperlink" Target="https://en.wikipedia.org/wiki/Maddie_Lymburner?utm_source=chatgpt.com" TargetMode="External"/><Relationship Id="rId33" Type="http://schemas.openxmlformats.org/officeDocument/2006/relationships/hyperlink" Target="https://en.wikipedia.org/wiki/List_of_most-followed_Instagram_accounts?utm_source=chatgpt.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inkedin.com/in/ash-plaziak-632932262" TargetMode="External"/><Relationship Id="rId20" Type="http://schemas.openxmlformats.org/officeDocument/2006/relationships/hyperlink" Target="https://www.davey.com/" TargetMode="External"/><Relationship Id="rId29" Type="http://schemas.openxmlformats.org/officeDocument/2006/relationships/hyperlink" Target="https://gethypedmedia.com/food-influencers/?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lgrantconsulting.com/?utm_source=chatgpt.com" TargetMode="External"/><Relationship Id="rId24" Type="http://schemas.openxmlformats.org/officeDocument/2006/relationships/hyperlink" Target="https://en.wikipedia.org/wiki/Chloe_Ting?utm_source=chatgpt.com" TargetMode="External"/><Relationship Id="rId32" Type="http://schemas.openxmlformats.org/officeDocument/2006/relationships/hyperlink" Target="https://en.wikipedia.org/wiki/Khaby_Lame?utm_source=chatgpt.com" TargetMode="External"/><Relationship Id="rId37" Type="http://schemas.openxmlformats.org/officeDocument/2006/relationships/hyperlink" Target="https://www.teenvogue.com/story/impact-instagram-account-gen-z?utm_source=chatgpt.com" TargetMode="External"/><Relationship Id="rId5" Type="http://schemas.openxmlformats.org/officeDocument/2006/relationships/webSettings" Target="webSettings.xml"/><Relationship Id="rId15" Type="http://schemas.openxmlformats.org/officeDocument/2006/relationships/hyperlink" Target="https://www.linkedin.com/in/marissa-l-rice-m-s-48b09612b?utm_source=chatgpt.com" TargetMode="External"/><Relationship Id="rId23" Type="http://schemas.openxmlformats.org/officeDocument/2006/relationships/hyperlink" Target="https://en.wikipedia.org/wiki/List_of_most-followed_Instagram_accounts?utm_source=chatgpt.com" TargetMode="External"/><Relationship Id="rId28" Type="http://schemas.openxmlformats.org/officeDocument/2006/relationships/hyperlink" Target="https://blog.creable.com/15-types-of-influencers-by-content-categories/?utm_source=chatgpt.com" TargetMode="External"/><Relationship Id="rId36" Type="http://schemas.openxmlformats.org/officeDocument/2006/relationships/hyperlink" Target="https://www.wsj.com/business/media/diddy-trial-social-media-influencers-578a8eb6?utm_source=chatgpt.com" TargetMode="External"/><Relationship Id="rId10" Type="http://schemas.openxmlformats.org/officeDocument/2006/relationships/hyperlink" Target="https://www.legacy106.com/" TargetMode="External"/><Relationship Id="rId19" Type="http://schemas.openxmlformats.org/officeDocument/2006/relationships/hyperlink" Target="https://calstrat.com/" TargetMode="External"/><Relationship Id="rId31" Type="http://schemas.openxmlformats.org/officeDocument/2006/relationships/hyperlink" Target="https://en.wikipedia.org/wiki/Zach_King?utm_source=chatgpt.com" TargetMode="External"/><Relationship Id="rId4" Type="http://schemas.openxmlformats.org/officeDocument/2006/relationships/settings" Target="settings.xml"/><Relationship Id="rId9" Type="http://schemas.openxmlformats.org/officeDocument/2006/relationships/hyperlink" Target="mailto:Eileen@HeritageArchitecture.com" TargetMode="External"/><Relationship Id="rId14" Type="http://schemas.openxmlformats.org/officeDocument/2006/relationships/hyperlink" Target="https://mlgrantconsulting.com/?utm_source=chatgpt.com" TargetMode="External"/><Relationship Id="rId22" Type="http://schemas.openxmlformats.org/officeDocument/2006/relationships/hyperlink" Target="https://xpr.network/" TargetMode="External"/><Relationship Id="rId27" Type="http://schemas.openxmlformats.org/officeDocument/2006/relationships/hyperlink" Target="https://www.amraandelma.com/100-top-travel-influencers/?utm_source=chatgpt.com" TargetMode="External"/><Relationship Id="rId30" Type="http://schemas.openxmlformats.org/officeDocument/2006/relationships/hyperlink" Target="https://sproutsocial.com/insights/tiktok-influencers/?utm_source=chatgpt.com" TargetMode="External"/><Relationship Id="rId35" Type="http://schemas.openxmlformats.org/officeDocument/2006/relationships/hyperlink" Target="https://influencermarketinghub.com/top-tiktok-creators/?utm_source=chatgpt.co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191</Pages>
  <Words>26790</Words>
  <Characters>152705</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179137</CharactersWithSpaces>
  <SharedDoc>false</SharedDoc>
  <HyperlinkBase/>
  <HLinks>
    <vt:vector size="186" baseType="variant">
      <vt:variant>
        <vt:i4>2031665</vt:i4>
      </vt:variant>
      <vt:variant>
        <vt:i4>90</vt:i4>
      </vt:variant>
      <vt:variant>
        <vt:i4>0</vt:i4>
      </vt:variant>
      <vt:variant>
        <vt:i4>5</vt:i4>
      </vt:variant>
      <vt:variant>
        <vt:lpwstr>https://www.teenvogue.com/story/impact-instagram-account-gen-z?utm_source=chatgpt.com</vt:lpwstr>
      </vt:variant>
      <vt:variant>
        <vt:lpwstr/>
      </vt:variant>
      <vt:variant>
        <vt:i4>7405572</vt:i4>
      </vt:variant>
      <vt:variant>
        <vt:i4>87</vt:i4>
      </vt:variant>
      <vt:variant>
        <vt:i4>0</vt:i4>
      </vt:variant>
      <vt:variant>
        <vt:i4>5</vt:i4>
      </vt:variant>
      <vt:variant>
        <vt:lpwstr>https://www.wsj.com/business/media/diddy-trial-social-media-influencers-578a8eb6?utm_source=chatgpt.com</vt:lpwstr>
      </vt:variant>
      <vt:variant>
        <vt:lpwstr/>
      </vt:variant>
      <vt:variant>
        <vt:i4>5636136</vt:i4>
      </vt:variant>
      <vt:variant>
        <vt:i4>84</vt:i4>
      </vt:variant>
      <vt:variant>
        <vt:i4>0</vt:i4>
      </vt:variant>
      <vt:variant>
        <vt:i4>5</vt:i4>
      </vt:variant>
      <vt:variant>
        <vt:lpwstr>https://influencermarketinghub.com/top-tiktok-creators/?utm_source=chatgpt.com</vt:lpwstr>
      </vt:variant>
      <vt:variant>
        <vt:lpwstr/>
      </vt:variant>
      <vt:variant>
        <vt:i4>6815759</vt:i4>
      </vt:variant>
      <vt:variant>
        <vt:i4>81</vt:i4>
      </vt:variant>
      <vt:variant>
        <vt:i4>0</vt:i4>
      </vt:variant>
      <vt:variant>
        <vt:i4>5</vt:i4>
      </vt:variant>
      <vt:variant>
        <vt:lpwstr>https://www.socialpilot.co/blog/top-social-media-influencers?utm_source=chatgpt.com</vt:lpwstr>
      </vt:variant>
      <vt:variant>
        <vt:lpwstr/>
      </vt:variant>
      <vt:variant>
        <vt:i4>8060936</vt:i4>
      </vt:variant>
      <vt:variant>
        <vt:i4>78</vt:i4>
      </vt:variant>
      <vt:variant>
        <vt:i4>0</vt:i4>
      </vt:variant>
      <vt:variant>
        <vt:i4>5</vt:i4>
      </vt:variant>
      <vt:variant>
        <vt:lpwstr>https://en.wikipedia.org/wiki/List_of_most-followed_Instagram_accounts?utm_source=chatgpt.com</vt:lpwstr>
      </vt:variant>
      <vt:variant>
        <vt:lpwstr/>
      </vt:variant>
      <vt:variant>
        <vt:i4>1114136</vt:i4>
      </vt:variant>
      <vt:variant>
        <vt:i4>75</vt:i4>
      </vt:variant>
      <vt:variant>
        <vt:i4>0</vt:i4>
      </vt:variant>
      <vt:variant>
        <vt:i4>5</vt:i4>
      </vt:variant>
      <vt:variant>
        <vt:lpwstr>https://en.wikipedia.org/wiki/Khaby_Lame?utm_source=chatgpt.com</vt:lpwstr>
      </vt:variant>
      <vt:variant>
        <vt:lpwstr/>
      </vt:variant>
      <vt:variant>
        <vt:i4>5374033</vt:i4>
      </vt:variant>
      <vt:variant>
        <vt:i4>72</vt:i4>
      </vt:variant>
      <vt:variant>
        <vt:i4>0</vt:i4>
      </vt:variant>
      <vt:variant>
        <vt:i4>5</vt:i4>
      </vt:variant>
      <vt:variant>
        <vt:lpwstr>https://en.wikipedia.org/wiki/Zach_King?utm_source=chatgpt.com</vt:lpwstr>
      </vt:variant>
      <vt:variant>
        <vt:lpwstr/>
      </vt:variant>
      <vt:variant>
        <vt:i4>4128862</vt:i4>
      </vt:variant>
      <vt:variant>
        <vt:i4>69</vt:i4>
      </vt:variant>
      <vt:variant>
        <vt:i4>0</vt:i4>
      </vt:variant>
      <vt:variant>
        <vt:i4>5</vt:i4>
      </vt:variant>
      <vt:variant>
        <vt:lpwstr>https://sproutsocial.com/insights/tiktok-influencers/?utm_source=chatgpt.com</vt:lpwstr>
      </vt:variant>
      <vt:variant>
        <vt:lpwstr/>
      </vt:variant>
      <vt:variant>
        <vt:i4>1048633</vt:i4>
      </vt:variant>
      <vt:variant>
        <vt:i4>66</vt:i4>
      </vt:variant>
      <vt:variant>
        <vt:i4>0</vt:i4>
      </vt:variant>
      <vt:variant>
        <vt:i4>5</vt:i4>
      </vt:variant>
      <vt:variant>
        <vt:lpwstr>https://gethypedmedia.com/food-influencers/?utm_source=chatgpt.com</vt:lpwstr>
      </vt:variant>
      <vt:variant>
        <vt:lpwstr/>
      </vt:variant>
      <vt:variant>
        <vt:i4>6815759</vt:i4>
      </vt:variant>
      <vt:variant>
        <vt:i4>63</vt:i4>
      </vt:variant>
      <vt:variant>
        <vt:i4>0</vt:i4>
      </vt:variant>
      <vt:variant>
        <vt:i4>5</vt:i4>
      </vt:variant>
      <vt:variant>
        <vt:lpwstr>https://www.socialpilot.co/blog/top-social-media-influencers?utm_source=chatgpt.com</vt:lpwstr>
      </vt:variant>
      <vt:variant>
        <vt:lpwstr/>
      </vt:variant>
      <vt:variant>
        <vt:i4>4784233</vt:i4>
      </vt:variant>
      <vt:variant>
        <vt:i4>60</vt:i4>
      </vt:variant>
      <vt:variant>
        <vt:i4>0</vt:i4>
      </vt:variant>
      <vt:variant>
        <vt:i4>5</vt:i4>
      </vt:variant>
      <vt:variant>
        <vt:lpwstr>https://blog.creable.com/15-types-of-influencers-by-content-categories/?utm_source=chatgpt.com</vt:lpwstr>
      </vt:variant>
      <vt:variant>
        <vt:lpwstr/>
      </vt:variant>
      <vt:variant>
        <vt:i4>655417</vt:i4>
      </vt:variant>
      <vt:variant>
        <vt:i4>57</vt:i4>
      </vt:variant>
      <vt:variant>
        <vt:i4>0</vt:i4>
      </vt:variant>
      <vt:variant>
        <vt:i4>5</vt:i4>
      </vt:variant>
      <vt:variant>
        <vt:lpwstr>https://www.amraandelma.com/100-top-travel-influencers/?utm_source=chatgpt.com</vt:lpwstr>
      </vt:variant>
      <vt:variant>
        <vt:lpwstr/>
      </vt:variant>
      <vt:variant>
        <vt:i4>1245294</vt:i4>
      </vt:variant>
      <vt:variant>
        <vt:i4>54</vt:i4>
      </vt:variant>
      <vt:variant>
        <vt:i4>0</vt:i4>
      </vt:variant>
      <vt:variant>
        <vt:i4>5</vt:i4>
      </vt:variant>
      <vt:variant>
        <vt:lpwstr>https://www.thesun.co.uk/tech/32103834/ryan-losasso-jade-beaty-tiktok-travel-content-creators-who/?utm_source=chatgpt.com</vt:lpwstr>
      </vt:variant>
      <vt:variant>
        <vt:lpwstr/>
      </vt:variant>
      <vt:variant>
        <vt:i4>4718681</vt:i4>
      </vt:variant>
      <vt:variant>
        <vt:i4>51</vt:i4>
      </vt:variant>
      <vt:variant>
        <vt:i4>0</vt:i4>
      </vt:variant>
      <vt:variant>
        <vt:i4>5</vt:i4>
      </vt:variant>
      <vt:variant>
        <vt:lpwstr>https://en.wikipedia.org/wiki/Maddie_Lymburner?utm_source=chatgpt.com</vt:lpwstr>
      </vt:variant>
      <vt:variant>
        <vt:lpwstr/>
      </vt:variant>
      <vt:variant>
        <vt:i4>1441818</vt:i4>
      </vt:variant>
      <vt:variant>
        <vt:i4>48</vt:i4>
      </vt:variant>
      <vt:variant>
        <vt:i4>0</vt:i4>
      </vt:variant>
      <vt:variant>
        <vt:i4>5</vt:i4>
      </vt:variant>
      <vt:variant>
        <vt:lpwstr>https://en.wikipedia.org/wiki/Chloe_Ting?utm_source=chatgpt.com</vt:lpwstr>
      </vt:variant>
      <vt:variant>
        <vt:lpwstr/>
      </vt:variant>
      <vt:variant>
        <vt:i4>8060936</vt:i4>
      </vt:variant>
      <vt:variant>
        <vt:i4>45</vt:i4>
      </vt:variant>
      <vt:variant>
        <vt:i4>0</vt:i4>
      </vt:variant>
      <vt:variant>
        <vt:i4>5</vt:i4>
      </vt:variant>
      <vt:variant>
        <vt:lpwstr>https://en.wikipedia.org/wiki/List_of_most-followed_Instagram_accounts?utm_source=chatgpt.com</vt:lpwstr>
      </vt:variant>
      <vt:variant>
        <vt:lpwstr/>
      </vt:variant>
      <vt:variant>
        <vt:i4>6815759</vt:i4>
      </vt:variant>
      <vt:variant>
        <vt:i4>42</vt:i4>
      </vt:variant>
      <vt:variant>
        <vt:i4>0</vt:i4>
      </vt:variant>
      <vt:variant>
        <vt:i4>5</vt:i4>
      </vt:variant>
      <vt:variant>
        <vt:lpwstr>https://www.socialpilot.co/blog/top-social-media-influencers?utm_source=chatgpt.com</vt:lpwstr>
      </vt:variant>
      <vt:variant>
        <vt:lpwstr/>
      </vt:variant>
      <vt:variant>
        <vt:i4>84</vt:i4>
      </vt:variant>
      <vt:variant>
        <vt:i4>39</vt:i4>
      </vt:variant>
      <vt:variant>
        <vt:i4>0</vt:i4>
      </vt:variant>
      <vt:variant>
        <vt:i4>5</vt:i4>
      </vt:variant>
      <vt:variant>
        <vt:lpwstr>https://xpr.network/</vt:lpwstr>
      </vt:variant>
      <vt:variant>
        <vt:lpwstr/>
      </vt:variant>
      <vt:variant>
        <vt:i4>3014780</vt:i4>
      </vt:variant>
      <vt:variant>
        <vt:i4>36</vt:i4>
      </vt:variant>
      <vt:variant>
        <vt:i4>0</vt:i4>
      </vt:variant>
      <vt:variant>
        <vt:i4>5</vt:i4>
      </vt:variant>
      <vt:variant>
        <vt:lpwstr>https://en.wikipedia.org/wiki/Architectural_Resources_Group</vt:lpwstr>
      </vt:variant>
      <vt:variant>
        <vt:lpwstr/>
      </vt:variant>
      <vt:variant>
        <vt:i4>2228261</vt:i4>
      </vt:variant>
      <vt:variant>
        <vt:i4>33</vt:i4>
      </vt:variant>
      <vt:variant>
        <vt:i4>0</vt:i4>
      </vt:variant>
      <vt:variant>
        <vt:i4>5</vt:i4>
      </vt:variant>
      <vt:variant>
        <vt:lpwstr>https://www.davey.com/</vt:lpwstr>
      </vt:variant>
      <vt:variant>
        <vt:lpwstr/>
      </vt:variant>
      <vt:variant>
        <vt:i4>720923</vt:i4>
      </vt:variant>
      <vt:variant>
        <vt:i4>30</vt:i4>
      </vt:variant>
      <vt:variant>
        <vt:i4>0</vt:i4>
      </vt:variant>
      <vt:variant>
        <vt:i4>5</vt:i4>
      </vt:variant>
      <vt:variant>
        <vt:lpwstr>https://calstrat.com/</vt:lpwstr>
      </vt:variant>
      <vt:variant>
        <vt:lpwstr/>
      </vt:variant>
      <vt:variant>
        <vt:i4>2293774</vt:i4>
      </vt:variant>
      <vt:variant>
        <vt:i4>27</vt:i4>
      </vt:variant>
      <vt:variant>
        <vt:i4>0</vt:i4>
      </vt:variant>
      <vt:variant>
        <vt:i4>5</vt:i4>
      </vt:variant>
      <vt:variant>
        <vt:lpwstr>mailto:marshall@calstrat.com</vt:lpwstr>
      </vt:variant>
      <vt:variant>
        <vt:lpwstr/>
      </vt:variant>
      <vt:variant>
        <vt:i4>5373959</vt:i4>
      </vt:variant>
      <vt:variant>
        <vt:i4>24</vt:i4>
      </vt:variant>
      <vt:variant>
        <vt:i4>0</vt:i4>
      </vt:variant>
      <vt:variant>
        <vt:i4>5</vt:i4>
      </vt:variant>
      <vt:variant>
        <vt:lpwstr>https://www.linkedin.com/in/erin-leeper-woodside</vt:lpwstr>
      </vt:variant>
      <vt:variant>
        <vt:lpwstr/>
      </vt:variant>
      <vt:variant>
        <vt:i4>131153</vt:i4>
      </vt:variant>
      <vt:variant>
        <vt:i4>21</vt:i4>
      </vt:variant>
      <vt:variant>
        <vt:i4>0</vt:i4>
      </vt:variant>
      <vt:variant>
        <vt:i4>5</vt:i4>
      </vt:variant>
      <vt:variant>
        <vt:lpwstr>https://www.linkedin.com/in/ash-plaziak-632932262</vt:lpwstr>
      </vt:variant>
      <vt:variant>
        <vt:lpwstr/>
      </vt:variant>
      <vt:variant>
        <vt:i4>3145729</vt:i4>
      </vt:variant>
      <vt:variant>
        <vt:i4>18</vt:i4>
      </vt:variant>
      <vt:variant>
        <vt:i4>0</vt:i4>
      </vt:variant>
      <vt:variant>
        <vt:i4>5</vt:i4>
      </vt:variant>
      <vt:variant>
        <vt:lpwstr>https://www.linkedin.com/in/marissa-l-rice-m-s-48b09612b?utm_source=chatgpt.com</vt:lpwstr>
      </vt:variant>
      <vt:variant>
        <vt:lpwstr/>
      </vt:variant>
      <vt:variant>
        <vt:i4>49</vt:i4>
      </vt:variant>
      <vt:variant>
        <vt:i4>15</vt:i4>
      </vt:variant>
      <vt:variant>
        <vt:i4>0</vt:i4>
      </vt:variant>
      <vt:variant>
        <vt:i4>5</vt:i4>
      </vt:variant>
      <vt:variant>
        <vt:lpwstr>https://mlgrantconsulting.com/?utm_source=chatgpt.com</vt:lpwstr>
      </vt:variant>
      <vt:variant>
        <vt:lpwstr/>
      </vt:variant>
      <vt:variant>
        <vt:i4>6094879</vt:i4>
      </vt:variant>
      <vt:variant>
        <vt:i4>12</vt:i4>
      </vt:variant>
      <vt:variant>
        <vt:i4>0</vt:i4>
      </vt:variant>
      <vt:variant>
        <vt:i4>5</vt:i4>
      </vt:variant>
      <vt:variant>
        <vt:lpwstr>https://www.linkedin.com/in/marissa-l-rice-m-s-48b09612b</vt:lpwstr>
      </vt:variant>
      <vt:variant>
        <vt:lpwstr/>
      </vt:variant>
      <vt:variant>
        <vt:i4>7143471</vt:i4>
      </vt:variant>
      <vt:variant>
        <vt:i4>9</vt:i4>
      </vt:variant>
      <vt:variant>
        <vt:i4>0</vt:i4>
      </vt:variant>
      <vt:variant>
        <vt:i4>5</vt:i4>
      </vt:variant>
      <vt:variant>
        <vt:lpwstr>https://mlgrantconsulting.com/</vt:lpwstr>
      </vt:variant>
      <vt:variant>
        <vt:lpwstr/>
      </vt:variant>
      <vt:variant>
        <vt:i4>49</vt:i4>
      </vt:variant>
      <vt:variant>
        <vt:i4>6</vt:i4>
      </vt:variant>
      <vt:variant>
        <vt:i4>0</vt:i4>
      </vt:variant>
      <vt:variant>
        <vt:i4>5</vt:i4>
      </vt:variant>
      <vt:variant>
        <vt:lpwstr>https://mlgrantconsulting.com/?utm_source=chatgpt.com</vt:lpwstr>
      </vt:variant>
      <vt:variant>
        <vt:lpwstr/>
      </vt:variant>
      <vt:variant>
        <vt:i4>7012385</vt:i4>
      </vt:variant>
      <vt:variant>
        <vt:i4>3</vt:i4>
      </vt:variant>
      <vt:variant>
        <vt:i4>0</vt:i4>
      </vt:variant>
      <vt:variant>
        <vt:i4>5</vt:i4>
      </vt:variant>
      <vt:variant>
        <vt:lpwstr>https://www.legacy106.com/</vt:lpwstr>
      </vt:variant>
      <vt:variant>
        <vt:lpwstr/>
      </vt:variant>
      <vt:variant>
        <vt:i4>5570664</vt:i4>
      </vt:variant>
      <vt:variant>
        <vt:i4>0</vt:i4>
      </vt:variant>
      <vt:variant>
        <vt:i4>0</vt:i4>
      </vt:variant>
      <vt:variant>
        <vt:i4>5</vt:i4>
      </vt:variant>
      <vt:variant>
        <vt:lpwstr>mailto:Eileen@HeritageArchitecture.com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Anthony Cooper</cp:lastModifiedBy>
  <cp:revision>3</cp:revision>
  <dcterms:created xsi:type="dcterms:W3CDTF">2025-06-04T20:59:00Z</dcterms:created>
  <dcterms:modified xsi:type="dcterms:W3CDTF">2025-06-04T20:59:00Z</dcterms:modified>
  <cp:category/>
</cp:coreProperties>
</file>