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50326" w14:textId="77777777" w:rsidR="00272D80" w:rsidRPr="00272D80" w:rsidRDefault="00272D80" w:rsidP="00272D80">
      <w:pPr>
        <w:rPr>
          <w:rFonts w:ascii="Calibri" w:hAnsi="Calibri" w:cs="Calibri"/>
          <w:b/>
          <w:bCs/>
          <w:sz w:val="48"/>
          <w:szCs w:val="48"/>
        </w:rPr>
      </w:pPr>
      <w:r w:rsidRPr="00272D80">
        <w:rPr>
          <w:rFonts w:ascii="Calibri" w:hAnsi="Calibri" w:cs="Calibri"/>
          <w:b/>
          <w:bCs/>
          <w:sz w:val="48"/>
          <w:szCs w:val="48"/>
        </w:rPr>
        <w:t>LODGE Project Roadmap (2024–2026)</w:t>
      </w:r>
    </w:p>
    <w:p w14:paraId="5256AE08" w14:textId="26D653F4" w:rsidR="00272D80" w:rsidRPr="00272D80" w:rsidRDefault="00272D80" w:rsidP="00272D80">
      <w:pPr>
        <w:rPr>
          <w:rFonts w:ascii="Calibri" w:hAnsi="Calibri" w:cs="Calibri"/>
          <w:sz w:val="44"/>
          <w:szCs w:val="44"/>
        </w:rPr>
      </w:pPr>
      <w:r w:rsidRPr="00272D80">
        <w:rPr>
          <w:rFonts w:ascii="Calibri" w:hAnsi="Calibri" w:cs="Calibri"/>
          <w:sz w:val="44"/>
          <w:szCs w:val="44"/>
        </w:rPr>
        <w:t>Phase 1: Foundational Development &amp; Partnerships (Q3–Q4 2024)</w:t>
      </w:r>
    </w:p>
    <w:p w14:paraId="625F51F4" w14:textId="77777777" w:rsidR="00272D80" w:rsidRPr="00272D80" w:rsidRDefault="00272D80" w:rsidP="00272D80">
      <w:pPr>
        <w:numPr>
          <w:ilvl w:val="0"/>
          <w:numId w:val="1"/>
        </w:numPr>
        <w:rPr>
          <w:rFonts w:ascii="Calibri" w:hAnsi="Calibri" w:cs="Calibri"/>
          <w:sz w:val="36"/>
          <w:szCs w:val="36"/>
        </w:rPr>
      </w:pPr>
      <w:r w:rsidRPr="00272D80">
        <w:rPr>
          <w:rFonts w:ascii="Calibri" w:hAnsi="Calibri" w:cs="Calibri"/>
          <w:sz w:val="36"/>
          <w:szCs w:val="36"/>
        </w:rPr>
        <w:t>Finalize LODGE protocol architecture and Solana smart contract design</w:t>
      </w:r>
    </w:p>
    <w:p w14:paraId="7DD7F0CD" w14:textId="77777777" w:rsidR="00272D80" w:rsidRPr="00272D80" w:rsidRDefault="00272D80" w:rsidP="00272D80">
      <w:pPr>
        <w:numPr>
          <w:ilvl w:val="0"/>
          <w:numId w:val="1"/>
        </w:numPr>
        <w:rPr>
          <w:rFonts w:ascii="Calibri" w:hAnsi="Calibri" w:cs="Calibri"/>
          <w:sz w:val="36"/>
          <w:szCs w:val="36"/>
        </w:rPr>
      </w:pPr>
      <w:r w:rsidRPr="00272D80">
        <w:rPr>
          <w:rFonts w:ascii="Calibri" w:hAnsi="Calibri" w:cs="Calibri"/>
          <w:sz w:val="36"/>
          <w:szCs w:val="36"/>
        </w:rPr>
        <w:t>Complete DAO structuring and governance charter drafting</w:t>
      </w:r>
    </w:p>
    <w:p w14:paraId="603DEFA4" w14:textId="77777777" w:rsidR="00272D80" w:rsidRPr="00272D80" w:rsidRDefault="00272D80" w:rsidP="00272D80">
      <w:pPr>
        <w:numPr>
          <w:ilvl w:val="0"/>
          <w:numId w:val="1"/>
        </w:numPr>
        <w:rPr>
          <w:rFonts w:ascii="Calibri" w:hAnsi="Calibri" w:cs="Calibri"/>
          <w:sz w:val="36"/>
          <w:szCs w:val="36"/>
        </w:rPr>
      </w:pPr>
      <w:r w:rsidRPr="00272D80">
        <w:rPr>
          <w:rFonts w:ascii="Calibri" w:hAnsi="Calibri" w:cs="Calibri"/>
          <w:sz w:val="36"/>
          <w:szCs w:val="36"/>
        </w:rPr>
        <w:t>Begin internal MVP development of booking and host onboarding module</w:t>
      </w:r>
    </w:p>
    <w:p w14:paraId="431F5A7E" w14:textId="77777777" w:rsidR="00272D80" w:rsidRPr="00272D80" w:rsidRDefault="00272D80" w:rsidP="00272D80">
      <w:pPr>
        <w:numPr>
          <w:ilvl w:val="0"/>
          <w:numId w:val="1"/>
        </w:numPr>
        <w:rPr>
          <w:rFonts w:ascii="Calibri" w:hAnsi="Calibri" w:cs="Calibri"/>
          <w:sz w:val="36"/>
          <w:szCs w:val="36"/>
        </w:rPr>
      </w:pPr>
      <w:r w:rsidRPr="00272D80">
        <w:rPr>
          <w:rFonts w:ascii="Calibri" w:hAnsi="Calibri" w:cs="Calibri"/>
          <w:sz w:val="36"/>
          <w:szCs w:val="36"/>
        </w:rPr>
        <w:t>Initiate legal and regulatory compliance (KYC/AML and DAO incorporation)</w:t>
      </w:r>
    </w:p>
    <w:p w14:paraId="24DF6D8A" w14:textId="77777777" w:rsidR="00272D80" w:rsidRPr="00272D80" w:rsidRDefault="00272D80" w:rsidP="00272D80">
      <w:pPr>
        <w:numPr>
          <w:ilvl w:val="0"/>
          <w:numId w:val="1"/>
        </w:numPr>
        <w:rPr>
          <w:rFonts w:ascii="Calibri" w:hAnsi="Calibri" w:cs="Calibri"/>
          <w:sz w:val="36"/>
          <w:szCs w:val="36"/>
        </w:rPr>
      </w:pPr>
      <w:r w:rsidRPr="00272D80">
        <w:rPr>
          <w:rFonts w:ascii="Calibri" w:hAnsi="Calibri" w:cs="Calibri"/>
          <w:sz w:val="36"/>
          <w:szCs w:val="36"/>
        </w:rPr>
        <w:t xml:space="preserve">Establish foundational partnerships with lodging providers and </w:t>
      </w:r>
      <w:proofErr w:type="spellStart"/>
      <w:r w:rsidRPr="00272D80">
        <w:rPr>
          <w:rFonts w:ascii="Calibri" w:hAnsi="Calibri" w:cs="Calibri"/>
          <w:sz w:val="36"/>
          <w:szCs w:val="36"/>
        </w:rPr>
        <w:t>Doginal</w:t>
      </w:r>
      <w:proofErr w:type="spellEnd"/>
      <w:r w:rsidRPr="00272D80">
        <w:rPr>
          <w:rFonts w:ascii="Calibri" w:hAnsi="Calibri" w:cs="Calibri"/>
          <w:sz w:val="36"/>
          <w:szCs w:val="36"/>
        </w:rPr>
        <w:t xml:space="preserve"> Dogs</w:t>
      </w:r>
    </w:p>
    <w:p w14:paraId="2A7A11D7" w14:textId="77777777" w:rsidR="00272D80" w:rsidRPr="00272D80" w:rsidRDefault="00272D80" w:rsidP="00272D80">
      <w:pPr>
        <w:numPr>
          <w:ilvl w:val="0"/>
          <w:numId w:val="1"/>
        </w:numPr>
        <w:rPr>
          <w:rFonts w:ascii="Calibri" w:hAnsi="Calibri" w:cs="Calibri"/>
          <w:sz w:val="36"/>
          <w:szCs w:val="36"/>
        </w:rPr>
      </w:pPr>
      <w:r w:rsidRPr="00272D80">
        <w:rPr>
          <w:rFonts w:ascii="Calibri" w:hAnsi="Calibri" w:cs="Calibri"/>
          <w:sz w:val="36"/>
          <w:szCs w:val="36"/>
        </w:rPr>
        <w:t>Open whitelisting portal for Tier 1 (institutions) and Tier 2 (NFT holders)</w:t>
      </w:r>
    </w:p>
    <w:p w14:paraId="280B1C41" w14:textId="77777777" w:rsidR="00272D80" w:rsidRPr="00272D80" w:rsidRDefault="00272D80" w:rsidP="00272D80">
      <w:pPr>
        <w:numPr>
          <w:ilvl w:val="0"/>
          <w:numId w:val="1"/>
        </w:numPr>
        <w:rPr>
          <w:rFonts w:ascii="Calibri" w:hAnsi="Calibri" w:cs="Calibri"/>
          <w:sz w:val="36"/>
          <w:szCs w:val="36"/>
        </w:rPr>
      </w:pPr>
      <w:r w:rsidRPr="00272D80">
        <w:rPr>
          <w:rFonts w:ascii="Calibri" w:hAnsi="Calibri" w:cs="Calibri"/>
          <w:sz w:val="36"/>
          <w:szCs w:val="36"/>
        </w:rPr>
        <w:t xml:space="preserve">Prepare </w:t>
      </w:r>
      <w:proofErr w:type="spellStart"/>
      <w:r w:rsidRPr="00272D80">
        <w:rPr>
          <w:rFonts w:ascii="Calibri" w:hAnsi="Calibri" w:cs="Calibri"/>
          <w:sz w:val="36"/>
          <w:szCs w:val="36"/>
        </w:rPr>
        <w:t>tokenomics</w:t>
      </w:r>
      <w:proofErr w:type="spellEnd"/>
      <w:r w:rsidRPr="00272D80">
        <w:rPr>
          <w:rFonts w:ascii="Calibri" w:hAnsi="Calibri" w:cs="Calibri"/>
          <w:sz w:val="36"/>
          <w:szCs w:val="36"/>
        </w:rPr>
        <w:t xml:space="preserve"> audits and smart contract security testing</w:t>
      </w:r>
    </w:p>
    <w:p w14:paraId="53561F81" w14:textId="075F6C05" w:rsidR="00272D80" w:rsidRPr="00272D80" w:rsidRDefault="00272D80" w:rsidP="00272D80">
      <w:pPr>
        <w:rPr>
          <w:rFonts w:ascii="Calibri" w:hAnsi="Calibri" w:cs="Calibri"/>
          <w:b/>
          <w:bCs/>
          <w:sz w:val="44"/>
          <w:szCs w:val="44"/>
        </w:rPr>
      </w:pPr>
      <w:r w:rsidRPr="00272D80">
        <w:rPr>
          <w:rFonts w:ascii="Calibri" w:hAnsi="Calibri" w:cs="Calibri"/>
          <w:b/>
          <w:bCs/>
          <w:sz w:val="44"/>
          <w:szCs w:val="44"/>
        </w:rPr>
        <w:t xml:space="preserve">Phase 2: Token Launch &amp; </w:t>
      </w:r>
      <w:proofErr w:type="spellStart"/>
      <w:r w:rsidRPr="00272D80">
        <w:rPr>
          <w:rFonts w:ascii="Calibri" w:hAnsi="Calibri" w:cs="Calibri"/>
          <w:b/>
          <w:bCs/>
          <w:sz w:val="44"/>
          <w:szCs w:val="44"/>
        </w:rPr>
        <w:t>Testnet</w:t>
      </w:r>
      <w:proofErr w:type="spellEnd"/>
      <w:r w:rsidRPr="00272D80">
        <w:rPr>
          <w:rFonts w:ascii="Calibri" w:hAnsi="Calibri" w:cs="Calibri"/>
          <w:b/>
          <w:bCs/>
          <w:sz w:val="44"/>
          <w:szCs w:val="44"/>
        </w:rPr>
        <w:t xml:space="preserve"> Rollout (Q1 2025)</w:t>
      </w:r>
    </w:p>
    <w:p w14:paraId="2A037873" w14:textId="77777777" w:rsidR="00272D80" w:rsidRPr="00272D80" w:rsidRDefault="00272D80" w:rsidP="00272D80">
      <w:pPr>
        <w:numPr>
          <w:ilvl w:val="0"/>
          <w:numId w:val="2"/>
        </w:numPr>
        <w:rPr>
          <w:rFonts w:ascii="Calibri" w:hAnsi="Calibri" w:cs="Calibri"/>
          <w:sz w:val="36"/>
          <w:szCs w:val="36"/>
        </w:rPr>
      </w:pPr>
      <w:r w:rsidRPr="00272D80">
        <w:rPr>
          <w:rFonts w:ascii="Calibri" w:hAnsi="Calibri" w:cs="Calibri"/>
          <w:sz w:val="36"/>
          <w:szCs w:val="36"/>
        </w:rPr>
        <w:t xml:space="preserve">Launch </w:t>
      </w:r>
      <w:proofErr w:type="spellStart"/>
      <w:r w:rsidRPr="00272D80">
        <w:rPr>
          <w:rFonts w:ascii="Calibri" w:hAnsi="Calibri" w:cs="Calibri"/>
          <w:sz w:val="36"/>
          <w:szCs w:val="36"/>
        </w:rPr>
        <w:t>testnet</w:t>
      </w:r>
      <w:proofErr w:type="spellEnd"/>
      <w:r w:rsidRPr="00272D80">
        <w:rPr>
          <w:rFonts w:ascii="Calibri" w:hAnsi="Calibri" w:cs="Calibri"/>
          <w:sz w:val="36"/>
          <w:szCs w:val="36"/>
        </w:rPr>
        <w:t xml:space="preserve"> platform with basic host-guest interaction</w:t>
      </w:r>
    </w:p>
    <w:p w14:paraId="62308C6C" w14:textId="77777777" w:rsidR="00272D80" w:rsidRPr="00272D80" w:rsidRDefault="00272D80" w:rsidP="00272D80">
      <w:pPr>
        <w:numPr>
          <w:ilvl w:val="0"/>
          <w:numId w:val="2"/>
        </w:numPr>
        <w:rPr>
          <w:rFonts w:ascii="Calibri" w:hAnsi="Calibri" w:cs="Calibri"/>
          <w:sz w:val="36"/>
          <w:szCs w:val="36"/>
        </w:rPr>
      </w:pPr>
      <w:r w:rsidRPr="00272D80">
        <w:rPr>
          <w:rFonts w:ascii="Calibri" w:hAnsi="Calibri" w:cs="Calibri"/>
          <w:sz w:val="36"/>
          <w:szCs w:val="36"/>
        </w:rPr>
        <w:t xml:space="preserve">Deploy $LODGE token contract on Solana </w:t>
      </w:r>
      <w:proofErr w:type="spellStart"/>
      <w:r w:rsidRPr="00272D80">
        <w:rPr>
          <w:rFonts w:ascii="Calibri" w:hAnsi="Calibri" w:cs="Calibri"/>
          <w:sz w:val="36"/>
          <w:szCs w:val="36"/>
        </w:rPr>
        <w:t>devnet</w:t>
      </w:r>
      <w:proofErr w:type="spellEnd"/>
    </w:p>
    <w:p w14:paraId="7B87F15C" w14:textId="77777777" w:rsidR="00272D80" w:rsidRPr="00272D80" w:rsidRDefault="00272D80" w:rsidP="00272D80">
      <w:pPr>
        <w:numPr>
          <w:ilvl w:val="0"/>
          <w:numId w:val="2"/>
        </w:numPr>
        <w:rPr>
          <w:rFonts w:ascii="Calibri" w:hAnsi="Calibri" w:cs="Calibri"/>
          <w:sz w:val="36"/>
          <w:szCs w:val="36"/>
        </w:rPr>
      </w:pPr>
      <w:r w:rsidRPr="00272D80">
        <w:rPr>
          <w:rFonts w:ascii="Calibri" w:hAnsi="Calibri" w:cs="Calibri"/>
          <w:sz w:val="36"/>
          <w:szCs w:val="36"/>
        </w:rPr>
        <w:t>Execute strategic whitelisting across all tiers (1–3)</w:t>
      </w:r>
    </w:p>
    <w:p w14:paraId="2943465E" w14:textId="77777777" w:rsidR="00272D80" w:rsidRPr="00272D80" w:rsidRDefault="00272D80" w:rsidP="00272D80">
      <w:pPr>
        <w:numPr>
          <w:ilvl w:val="0"/>
          <w:numId w:val="2"/>
        </w:numPr>
        <w:rPr>
          <w:rFonts w:ascii="Calibri" w:hAnsi="Calibri" w:cs="Calibri"/>
          <w:sz w:val="36"/>
          <w:szCs w:val="36"/>
        </w:rPr>
      </w:pPr>
      <w:r w:rsidRPr="00272D80">
        <w:rPr>
          <w:rFonts w:ascii="Calibri" w:hAnsi="Calibri" w:cs="Calibri"/>
          <w:sz w:val="36"/>
          <w:szCs w:val="36"/>
        </w:rPr>
        <w:lastRenderedPageBreak/>
        <w:t>Initiate Fair Launch or Strategic Presale (as determined by market readiness)</w:t>
      </w:r>
    </w:p>
    <w:p w14:paraId="14EF4603" w14:textId="77777777" w:rsidR="00272D80" w:rsidRPr="00272D80" w:rsidRDefault="00272D80" w:rsidP="00272D80">
      <w:pPr>
        <w:numPr>
          <w:ilvl w:val="0"/>
          <w:numId w:val="2"/>
        </w:numPr>
        <w:rPr>
          <w:rFonts w:ascii="Calibri" w:hAnsi="Calibri" w:cs="Calibri"/>
          <w:sz w:val="36"/>
          <w:szCs w:val="36"/>
        </w:rPr>
      </w:pPr>
      <w:r w:rsidRPr="00272D80">
        <w:rPr>
          <w:rFonts w:ascii="Calibri" w:hAnsi="Calibri" w:cs="Calibri"/>
          <w:sz w:val="36"/>
          <w:szCs w:val="36"/>
        </w:rPr>
        <w:t>Token Generation Event (TGE)</w:t>
      </w:r>
    </w:p>
    <w:p w14:paraId="3A5DADF8" w14:textId="77777777" w:rsidR="00272D80" w:rsidRPr="00272D80" w:rsidRDefault="00272D80" w:rsidP="00272D80">
      <w:pPr>
        <w:numPr>
          <w:ilvl w:val="0"/>
          <w:numId w:val="2"/>
        </w:numPr>
        <w:rPr>
          <w:rFonts w:ascii="Calibri" w:hAnsi="Calibri" w:cs="Calibri"/>
          <w:sz w:val="36"/>
          <w:szCs w:val="36"/>
        </w:rPr>
      </w:pPr>
      <w:r w:rsidRPr="00272D80">
        <w:rPr>
          <w:rFonts w:ascii="Calibri" w:hAnsi="Calibri" w:cs="Calibri"/>
          <w:sz w:val="36"/>
          <w:szCs w:val="36"/>
        </w:rPr>
        <w:t xml:space="preserve">Establish liquidity pools on </w:t>
      </w:r>
      <w:proofErr w:type="spellStart"/>
      <w:r w:rsidRPr="00272D80">
        <w:rPr>
          <w:rFonts w:ascii="Calibri" w:hAnsi="Calibri" w:cs="Calibri"/>
          <w:sz w:val="36"/>
          <w:szCs w:val="36"/>
        </w:rPr>
        <w:t>Raydium</w:t>
      </w:r>
      <w:proofErr w:type="spellEnd"/>
      <w:r w:rsidRPr="00272D80">
        <w:rPr>
          <w:rFonts w:ascii="Calibri" w:hAnsi="Calibri" w:cs="Calibri"/>
          <w:sz w:val="36"/>
          <w:szCs w:val="36"/>
        </w:rPr>
        <w:t xml:space="preserve"> and Orca (Solana DEXs)</w:t>
      </w:r>
    </w:p>
    <w:p w14:paraId="36E7C482" w14:textId="77777777" w:rsidR="00272D80" w:rsidRPr="00272D80" w:rsidRDefault="00272D80" w:rsidP="00272D80">
      <w:pPr>
        <w:numPr>
          <w:ilvl w:val="0"/>
          <w:numId w:val="2"/>
        </w:numPr>
        <w:rPr>
          <w:rFonts w:ascii="Calibri" w:hAnsi="Calibri" w:cs="Calibri"/>
          <w:sz w:val="36"/>
          <w:szCs w:val="36"/>
        </w:rPr>
      </w:pPr>
      <w:r w:rsidRPr="00272D80">
        <w:rPr>
          <w:rFonts w:ascii="Calibri" w:hAnsi="Calibri" w:cs="Calibri"/>
          <w:sz w:val="36"/>
          <w:szCs w:val="36"/>
        </w:rPr>
        <w:t xml:space="preserve">Begin community incentive campaigns: </w:t>
      </w:r>
      <w:proofErr w:type="spellStart"/>
      <w:r w:rsidRPr="00272D80">
        <w:rPr>
          <w:rFonts w:ascii="Calibri" w:hAnsi="Calibri" w:cs="Calibri"/>
          <w:sz w:val="36"/>
          <w:szCs w:val="36"/>
        </w:rPr>
        <w:t>testnet</w:t>
      </w:r>
      <w:proofErr w:type="spellEnd"/>
      <w:r w:rsidRPr="00272D80">
        <w:rPr>
          <w:rFonts w:ascii="Calibri" w:hAnsi="Calibri" w:cs="Calibri"/>
          <w:sz w:val="36"/>
          <w:szCs w:val="36"/>
        </w:rPr>
        <w:t xml:space="preserve"> bounties, loyalty credits, and airdrops</w:t>
      </w:r>
    </w:p>
    <w:p w14:paraId="33A39F2C" w14:textId="2A10BAC3" w:rsidR="00272D80" w:rsidRPr="00272D80" w:rsidRDefault="00272D80" w:rsidP="00272D80">
      <w:pPr>
        <w:rPr>
          <w:rFonts w:ascii="Calibri" w:hAnsi="Calibri" w:cs="Calibri"/>
          <w:b/>
          <w:bCs/>
          <w:sz w:val="44"/>
          <w:szCs w:val="44"/>
        </w:rPr>
      </w:pPr>
      <w:r w:rsidRPr="00272D80">
        <w:rPr>
          <w:rFonts w:ascii="Calibri" w:hAnsi="Calibri" w:cs="Calibri"/>
          <w:b/>
          <w:bCs/>
          <w:sz w:val="44"/>
          <w:szCs w:val="44"/>
        </w:rPr>
        <w:t>Phase 3: Protocol Activation &amp; Public Integration (Q2–Q3 2025)</w:t>
      </w:r>
    </w:p>
    <w:p w14:paraId="271E223E" w14:textId="77777777" w:rsidR="00272D80" w:rsidRPr="00272D80" w:rsidRDefault="00272D80" w:rsidP="00272D80">
      <w:pPr>
        <w:numPr>
          <w:ilvl w:val="0"/>
          <w:numId w:val="3"/>
        </w:numPr>
        <w:rPr>
          <w:rFonts w:ascii="Calibri" w:hAnsi="Calibri" w:cs="Calibri"/>
          <w:sz w:val="36"/>
          <w:szCs w:val="36"/>
        </w:rPr>
      </w:pPr>
      <w:r w:rsidRPr="00272D80">
        <w:rPr>
          <w:rFonts w:ascii="Calibri" w:hAnsi="Calibri" w:cs="Calibri"/>
          <w:sz w:val="36"/>
          <w:szCs w:val="36"/>
        </w:rPr>
        <w:t>Go live with production version of the LODGE booking and reservation engine</w:t>
      </w:r>
    </w:p>
    <w:p w14:paraId="4A147466" w14:textId="77777777" w:rsidR="00272D80" w:rsidRPr="00272D80" w:rsidRDefault="00272D80" w:rsidP="00272D80">
      <w:pPr>
        <w:numPr>
          <w:ilvl w:val="0"/>
          <w:numId w:val="3"/>
        </w:numPr>
        <w:rPr>
          <w:rFonts w:ascii="Calibri" w:hAnsi="Calibri" w:cs="Calibri"/>
          <w:sz w:val="36"/>
          <w:szCs w:val="36"/>
        </w:rPr>
      </w:pPr>
      <w:r w:rsidRPr="00272D80">
        <w:rPr>
          <w:rFonts w:ascii="Calibri" w:hAnsi="Calibri" w:cs="Calibri"/>
          <w:sz w:val="36"/>
          <w:szCs w:val="36"/>
        </w:rPr>
        <w:t>Integrate NFT-based identity (</w:t>
      </w:r>
      <w:proofErr w:type="spellStart"/>
      <w:r w:rsidRPr="00272D80">
        <w:rPr>
          <w:rFonts w:ascii="Calibri" w:hAnsi="Calibri" w:cs="Calibri"/>
          <w:sz w:val="36"/>
          <w:szCs w:val="36"/>
        </w:rPr>
        <w:t>LodgerScore</w:t>
      </w:r>
      <w:proofErr w:type="spellEnd"/>
      <w:r w:rsidRPr="00272D80">
        <w:rPr>
          <w:rFonts w:ascii="Calibri" w:hAnsi="Calibri" w:cs="Calibri"/>
          <w:sz w:val="36"/>
          <w:szCs w:val="36"/>
        </w:rPr>
        <w:t>) and user verification layer</w:t>
      </w:r>
    </w:p>
    <w:p w14:paraId="0DC238A9" w14:textId="77777777" w:rsidR="00272D80" w:rsidRPr="00272D80" w:rsidRDefault="00272D80" w:rsidP="00272D80">
      <w:pPr>
        <w:numPr>
          <w:ilvl w:val="0"/>
          <w:numId w:val="3"/>
        </w:numPr>
        <w:rPr>
          <w:rFonts w:ascii="Calibri" w:hAnsi="Calibri" w:cs="Calibri"/>
          <w:sz w:val="36"/>
          <w:szCs w:val="36"/>
        </w:rPr>
      </w:pPr>
      <w:r w:rsidRPr="00272D80">
        <w:rPr>
          <w:rFonts w:ascii="Calibri" w:hAnsi="Calibri" w:cs="Calibri"/>
          <w:sz w:val="36"/>
          <w:szCs w:val="36"/>
        </w:rPr>
        <w:t>Enable staking contracts for host collateral and governance access</w:t>
      </w:r>
    </w:p>
    <w:p w14:paraId="6F04696F" w14:textId="77777777" w:rsidR="00272D80" w:rsidRPr="00272D80" w:rsidRDefault="00272D80" w:rsidP="00272D80">
      <w:pPr>
        <w:numPr>
          <w:ilvl w:val="0"/>
          <w:numId w:val="3"/>
        </w:numPr>
        <w:rPr>
          <w:rFonts w:ascii="Calibri" w:hAnsi="Calibri" w:cs="Calibri"/>
          <w:sz w:val="36"/>
          <w:szCs w:val="36"/>
        </w:rPr>
      </w:pPr>
      <w:r w:rsidRPr="00272D80">
        <w:rPr>
          <w:rFonts w:ascii="Calibri" w:hAnsi="Calibri" w:cs="Calibri"/>
          <w:sz w:val="36"/>
          <w:szCs w:val="36"/>
        </w:rPr>
        <w:t>Expand partner ecosystem with verified lodging operators across California and Texas</w:t>
      </w:r>
    </w:p>
    <w:p w14:paraId="174DB074" w14:textId="77777777" w:rsidR="00272D80" w:rsidRPr="00272D80" w:rsidRDefault="00272D80" w:rsidP="00272D80">
      <w:pPr>
        <w:numPr>
          <w:ilvl w:val="0"/>
          <w:numId w:val="3"/>
        </w:numPr>
        <w:rPr>
          <w:rFonts w:ascii="Calibri" w:hAnsi="Calibri" w:cs="Calibri"/>
          <w:sz w:val="36"/>
          <w:szCs w:val="36"/>
        </w:rPr>
      </w:pPr>
      <w:r w:rsidRPr="00272D80">
        <w:rPr>
          <w:rFonts w:ascii="Calibri" w:hAnsi="Calibri" w:cs="Calibri"/>
          <w:sz w:val="36"/>
          <w:szCs w:val="36"/>
        </w:rPr>
        <w:t>Activate DAO governance with first on-chain proposals and budget voting</w:t>
      </w:r>
    </w:p>
    <w:p w14:paraId="1A76FFA0" w14:textId="77777777" w:rsidR="00272D80" w:rsidRPr="00272D80" w:rsidRDefault="00272D80" w:rsidP="00272D80">
      <w:pPr>
        <w:numPr>
          <w:ilvl w:val="0"/>
          <w:numId w:val="3"/>
        </w:numPr>
        <w:rPr>
          <w:rFonts w:ascii="Calibri" w:hAnsi="Calibri" w:cs="Calibri"/>
          <w:sz w:val="36"/>
          <w:szCs w:val="36"/>
        </w:rPr>
      </w:pPr>
      <w:r w:rsidRPr="00272D80">
        <w:rPr>
          <w:rFonts w:ascii="Calibri" w:hAnsi="Calibri" w:cs="Calibri"/>
          <w:sz w:val="36"/>
          <w:szCs w:val="36"/>
        </w:rPr>
        <w:t>Launch guest loyalty rewards, referral engine, and NFT experience incentives</w:t>
      </w:r>
    </w:p>
    <w:p w14:paraId="4D4E84AD" w14:textId="5BBB1979" w:rsidR="00272D80" w:rsidRPr="00272D80" w:rsidRDefault="00272D80" w:rsidP="00272D80">
      <w:pPr>
        <w:rPr>
          <w:rFonts w:ascii="Calibri" w:hAnsi="Calibri" w:cs="Calibri"/>
          <w:b/>
          <w:bCs/>
          <w:sz w:val="44"/>
          <w:szCs w:val="44"/>
        </w:rPr>
      </w:pPr>
      <w:r w:rsidRPr="00272D80">
        <w:rPr>
          <w:rFonts w:ascii="Calibri" w:hAnsi="Calibri" w:cs="Calibri"/>
          <w:b/>
          <w:bCs/>
          <w:sz w:val="44"/>
          <w:szCs w:val="44"/>
        </w:rPr>
        <w:lastRenderedPageBreak/>
        <w:t>Phase 4: Scaling, Interoperability &amp; DAO Expansion (Q4 2025–Q1 2026)</w:t>
      </w:r>
    </w:p>
    <w:p w14:paraId="5844B777" w14:textId="77777777" w:rsidR="00272D80" w:rsidRPr="00272D80" w:rsidRDefault="00272D80" w:rsidP="00272D80">
      <w:pPr>
        <w:numPr>
          <w:ilvl w:val="0"/>
          <w:numId w:val="4"/>
        </w:numPr>
        <w:rPr>
          <w:rFonts w:ascii="Calibri" w:hAnsi="Calibri" w:cs="Calibri"/>
          <w:sz w:val="36"/>
          <w:szCs w:val="36"/>
        </w:rPr>
      </w:pPr>
      <w:r w:rsidRPr="00272D80">
        <w:rPr>
          <w:rFonts w:ascii="Calibri" w:hAnsi="Calibri" w:cs="Calibri"/>
          <w:sz w:val="36"/>
          <w:szCs w:val="36"/>
        </w:rPr>
        <w:t xml:space="preserve">Integrate </w:t>
      </w:r>
      <w:proofErr w:type="spellStart"/>
      <w:r w:rsidRPr="00272D80">
        <w:rPr>
          <w:rFonts w:ascii="Calibri" w:hAnsi="Calibri" w:cs="Calibri"/>
          <w:sz w:val="36"/>
          <w:szCs w:val="36"/>
        </w:rPr>
        <w:t>LayerZero</w:t>
      </w:r>
      <w:proofErr w:type="spellEnd"/>
      <w:r w:rsidRPr="00272D80">
        <w:rPr>
          <w:rFonts w:ascii="Calibri" w:hAnsi="Calibri" w:cs="Calibri"/>
          <w:sz w:val="36"/>
          <w:szCs w:val="36"/>
        </w:rPr>
        <w:t xml:space="preserve"> or Wormhole bridge for ETH, BTC, and Solana cross-chain support</w:t>
      </w:r>
    </w:p>
    <w:p w14:paraId="5F3F292B" w14:textId="77777777" w:rsidR="00272D80" w:rsidRPr="00272D80" w:rsidRDefault="00272D80" w:rsidP="00272D80">
      <w:pPr>
        <w:numPr>
          <w:ilvl w:val="0"/>
          <w:numId w:val="4"/>
        </w:numPr>
        <w:rPr>
          <w:rFonts w:ascii="Calibri" w:hAnsi="Calibri" w:cs="Calibri"/>
          <w:sz w:val="36"/>
          <w:szCs w:val="36"/>
        </w:rPr>
      </w:pPr>
      <w:r w:rsidRPr="00272D80">
        <w:rPr>
          <w:rFonts w:ascii="Calibri" w:hAnsi="Calibri" w:cs="Calibri"/>
          <w:sz w:val="36"/>
          <w:szCs w:val="36"/>
        </w:rPr>
        <w:t>Expand whitelisting campaigns and listing on centralized exchanges (CEX)</w:t>
      </w:r>
    </w:p>
    <w:p w14:paraId="151B47C4" w14:textId="77777777" w:rsidR="00272D80" w:rsidRPr="00272D80" w:rsidRDefault="00272D80" w:rsidP="00272D80">
      <w:pPr>
        <w:numPr>
          <w:ilvl w:val="0"/>
          <w:numId w:val="4"/>
        </w:numPr>
        <w:rPr>
          <w:rFonts w:ascii="Calibri" w:hAnsi="Calibri" w:cs="Calibri"/>
          <w:sz w:val="36"/>
          <w:szCs w:val="36"/>
        </w:rPr>
      </w:pPr>
      <w:r w:rsidRPr="00272D80">
        <w:rPr>
          <w:rFonts w:ascii="Calibri" w:hAnsi="Calibri" w:cs="Calibri"/>
          <w:sz w:val="36"/>
          <w:szCs w:val="36"/>
        </w:rPr>
        <w:t>Add multi-lingual, multi-region booking UI and payment interoperability (USDC, SOL, BTC)</w:t>
      </w:r>
    </w:p>
    <w:p w14:paraId="529CE851" w14:textId="77777777" w:rsidR="00272D80" w:rsidRPr="00272D80" w:rsidRDefault="00272D80" w:rsidP="00272D80">
      <w:pPr>
        <w:numPr>
          <w:ilvl w:val="0"/>
          <w:numId w:val="4"/>
        </w:numPr>
        <w:rPr>
          <w:rFonts w:ascii="Calibri" w:hAnsi="Calibri" w:cs="Calibri"/>
          <w:sz w:val="36"/>
          <w:szCs w:val="36"/>
        </w:rPr>
      </w:pPr>
      <w:r w:rsidRPr="00272D80">
        <w:rPr>
          <w:rFonts w:ascii="Calibri" w:hAnsi="Calibri" w:cs="Calibri"/>
          <w:sz w:val="36"/>
          <w:szCs w:val="36"/>
        </w:rPr>
        <w:t>Launch LODGE mobile app (iOS &amp; Android)</w:t>
      </w:r>
    </w:p>
    <w:p w14:paraId="68895B84" w14:textId="77777777" w:rsidR="00272D80" w:rsidRPr="00272D80" w:rsidRDefault="00272D80" w:rsidP="00272D80">
      <w:pPr>
        <w:numPr>
          <w:ilvl w:val="0"/>
          <w:numId w:val="4"/>
        </w:numPr>
        <w:rPr>
          <w:rFonts w:ascii="Calibri" w:hAnsi="Calibri" w:cs="Calibri"/>
          <w:sz w:val="36"/>
          <w:szCs w:val="36"/>
        </w:rPr>
      </w:pPr>
      <w:r w:rsidRPr="00272D80">
        <w:rPr>
          <w:rFonts w:ascii="Calibri" w:hAnsi="Calibri" w:cs="Calibri"/>
          <w:sz w:val="36"/>
          <w:szCs w:val="36"/>
        </w:rPr>
        <w:t>Begin international property onboarding (Canada, EU pilot markets)</w:t>
      </w:r>
    </w:p>
    <w:p w14:paraId="7888CCF6" w14:textId="77777777" w:rsidR="00272D80" w:rsidRPr="00272D80" w:rsidRDefault="00272D80" w:rsidP="00272D80">
      <w:pPr>
        <w:numPr>
          <w:ilvl w:val="0"/>
          <w:numId w:val="4"/>
        </w:numPr>
        <w:rPr>
          <w:rFonts w:ascii="Calibri" w:hAnsi="Calibri" w:cs="Calibri"/>
          <w:sz w:val="36"/>
          <w:szCs w:val="36"/>
        </w:rPr>
      </w:pPr>
      <w:r w:rsidRPr="00272D80">
        <w:rPr>
          <w:rFonts w:ascii="Calibri" w:hAnsi="Calibri" w:cs="Calibri"/>
          <w:sz w:val="36"/>
          <w:szCs w:val="36"/>
        </w:rPr>
        <w:t>Host inaugural LODGE DAO Summit: IRL event for community governance and strategy alignment</w:t>
      </w:r>
    </w:p>
    <w:p w14:paraId="398DC24D" w14:textId="5D606FE6" w:rsidR="00272D80" w:rsidRPr="00272D80" w:rsidRDefault="00272D80" w:rsidP="00272D80">
      <w:pPr>
        <w:rPr>
          <w:rFonts w:ascii="Calibri" w:hAnsi="Calibri" w:cs="Calibri"/>
          <w:b/>
          <w:bCs/>
          <w:sz w:val="44"/>
          <w:szCs w:val="44"/>
        </w:rPr>
      </w:pPr>
      <w:r w:rsidRPr="00272D80">
        <w:rPr>
          <w:rFonts w:ascii="Calibri" w:hAnsi="Calibri" w:cs="Calibri"/>
          <w:b/>
          <w:bCs/>
          <w:sz w:val="44"/>
          <w:szCs w:val="44"/>
        </w:rPr>
        <w:t>Phase 5: Full Ecosystem Expansion &amp; Optimization (Mid–Late 2026)</w:t>
      </w:r>
    </w:p>
    <w:p w14:paraId="0E63D38D" w14:textId="77777777" w:rsidR="00272D80" w:rsidRPr="00272D80" w:rsidRDefault="00272D80" w:rsidP="00272D80">
      <w:pPr>
        <w:numPr>
          <w:ilvl w:val="0"/>
          <w:numId w:val="5"/>
        </w:numPr>
        <w:rPr>
          <w:rFonts w:ascii="Calibri" w:hAnsi="Calibri" w:cs="Calibri"/>
          <w:sz w:val="36"/>
          <w:szCs w:val="36"/>
        </w:rPr>
      </w:pPr>
      <w:r w:rsidRPr="00272D80">
        <w:rPr>
          <w:rFonts w:ascii="Calibri" w:hAnsi="Calibri" w:cs="Calibri"/>
          <w:sz w:val="36"/>
          <w:szCs w:val="36"/>
        </w:rPr>
        <w:t xml:space="preserve">Refine </w:t>
      </w:r>
      <w:proofErr w:type="spellStart"/>
      <w:r w:rsidRPr="00272D80">
        <w:rPr>
          <w:rFonts w:ascii="Calibri" w:hAnsi="Calibri" w:cs="Calibri"/>
          <w:sz w:val="36"/>
          <w:szCs w:val="36"/>
        </w:rPr>
        <w:t>LodgerScore</w:t>
      </w:r>
      <w:proofErr w:type="spellEnd"/>
      <w:r w:rsidRPr="00272D80">
        <w:rPr>
          <w:rFonts w:ascii="Calibri" w:hAnsi="Calibri" w:cs="Calibri"/>
          <w:sz w:val="36"/>
          <w:szCs w:val="36"/>
        </w:rPr>
        <w:t xml:space="preserve"> algorithm using on-chain and off-chain behavioral data</w:t>
      </w:r>
    </w:p>
    <w:p w14:paraId="26B777F4" w14:textId="77777777" w:rsidR="00272D80" w:rsidRPr="00272D80" w:rsidRDefault="00272D80" w:rsidP="00272D80">
      <w:pPr>
        <w:numPr>
          <w:ilvl w:val="0"/>
          <w:numId w:val="5"/>
        </w:numPr>
        <w:rPr>
          <w:rFonts w:ascii="Calibri" w:hAnsi="Calibri" w:cs="Calibri"/>
          <w:sz w:val="36"/>
          <w:szCs w:val="36"/>
        </w:rPr>
      </w:pPr>
      <w:r w:rsidRPr="00272D80">
        <w:rPr>
          <w:rFonts w:ascii="Calibri" w:hAnsi="Calibri" w:cs="Calibri"/>
          <w:sz w:val="36"/>
          <w:szCs w:val="36"/>
        </w:rPr>
        <w:t>Release dynamic pricing engine for token-discounted lodging offers</w:t>
      </w:r>
    </w:p>
    <w:p w14:paraId="67819A2A" w14:textId="77777777" w:rsidR="00272D80" w:rsidRPr="00272D80" w:rsidRDefault="00272D80" w:rsidP="00272D80">
      <w:pPr>
        <w:numPr>
          <w:ilvl w:val="0"/>
          <w:numId w:val="5"/>
        </w:numPr>
        <w:rPr>
          <w:rFonts w:ascii="Calibri" w:hAnsi="Calibri" w:cs="Calibri"/>
          <w:sz w:val="36"/>
          <w:szCs w:val="36"/>
        </w:rPr>
      </w:pPr>
      <w:r w:rsidRPr="00272D80">
        <w:rPr>
          <w:rFonts w:ascii="Calibri" w:hAnsi="Calibri" w:cs="Calibri"/>
          <w:sz w:val="36"/>
          <w:szCs w:val="36"/>
        </w:rPr>
        <w:t>Integrate AI-powered concierge service for guest support and host optimization</w:t>
      </w:r>
    </w:p>
    <w:p w14:paraId="720424E2" w14:textId="77777777" w:rsidR="00272D80" w:rsidRPr="00272D80" w:rsidRDefault="00272D80" w:rsidP="00272D80">
      <w:pPr>
        <w:numPr>
          <w:ilvl w:val="0"/>
          <w:numId w:val="5"/>
        </w:numPr>
        <w:rPr>
          <w:rFonts w:ascii="Calibri" w:hAnsi="Calibri" w:cs="Calibri"/>
          <w:sz w:val="36"/>
          <w:szCs w:val="36"/>
        </w:rPr>
      </w:pPr>
      <w:r w:rsidRPr="00272D80">
        <w:rPr>
          <w:rFonts w:ascii="Calibri" w:hAnsi="Calibri" w:cs="Calibri"/>
          <w:sz w:val="36"/>
          <w:szCs w:val="36"/>
        </w:rPr>
        <w:lastRenderedPageBreak/>
        <w:t>Launch franchising/licensing model for property operators using $LODGE collateral pools</w:t>
      </w:r>
    </w:p>
    <w:p w14:paraId="2407D3F6" w14:textId="77777777" w:rsidR="00272D80" w:rsidRPr="00272D80" w:rsidRDefault="00272D80" w:rsidP="00272D80">
      <w:pPr>
        <w:numPr>
          <w:ilvl w:val="0"/>
          <w:numId w:val="5"/>
        </w:numPr>
        <w:rPr>
          <w:rFonts w:ascii="Calibri" w:hAnsi="Calibri" w:cs="Calibri"/>
          <w:sz w:val="36"/>
          <w:szCs w:val="36"/>
        </w:rPr>
      </w:pPr>
      <w:r w:rsidRPr="00272D80">
        <w:rPr>
          <w:rFonts w:ascii="Calibri" w:hAnsi="Calibri" w:cs="Calibri"/>
          <w:sz w:val="36"/>
          <w:szCs w:val="36"/>
        </w:rPr>
        <w:t>Finalize DAO-controlled treasury yield strategies and staking optimizations</w:t>
      </w:r>
    </w:p>
    <w:p w14:paraId="5B5B4089" w14:textId="77777777" w:rsidR="00272D80" w:rsidRPr="00272D80" w:rsidRDefault="00272D80" w:rsidP="00272D80">
      <w:pPr>
        <w:numPr>
          <w:ilvl w:val="0"/>
          <w:numId w:val="5"/>
        </w:numPr>
        <w:rPr>
          <w:rFonts w:ascii="Calibri" w:hAnsi="Calibri" w:cs="Calibri"/>
          <w:sz w:val="36"/>
          <w:szCs w:val="36"/>
        </w:rPr>
      </w:pPr>
      <w:r w:rsidRPr="00272D80">
        <w:rPr>
          <w:rFonts w:ascii="Calibri" w:hAnsi="Calibri" w:cs="Calibri"/>
          <w:sz w:val="36"/>
          <w:szCs w:val="36"/>
        </w:rPr>
        <w:t>Target over 10,000 active users, 1,000 listed properties, and $10M in $LODGE transaction volume</w:t>
      </w:r>
    </w:p>
    <w:p w14:paraId="4874BB53" w14:textId="77777777" w:rsidR="00E14618" w:rsidRPr="00272D80" w:rsidRDefault="00E14618">
      <w:pPr>
        <w:rPr>
          <w:rFonts w:ascii="Calibri" w:hAnsi="Calibri" w:cs="Calibri"/>
          <w:sz w:val="36"/>
          <w:szCs w:val="36"/>
        </w:rPr>
      </w:pPr>
    </w:p>
    <w:sectPr w:rsidR="00E14618" w:rsidRPr="00272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758DA"/>
    <w:multiLevelType w:val="multilevel"/>
    <w:tmpl w:val="BCDA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07DF7"/>
    <w:multiLevelType w:val="multilevel"/>
    <w:tmpl w:val="8F68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92414F"/>
    <w:multiLevelType w:val="multilevel"/>
    <w:tmpl w:val="4702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4C790D"/>
    <w:multiLevelType w:val="multilevel"/>
    <w:tmpl w:val="583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F166CE"/>
    <w:multiLevelType w:val="multilevel"/>
    <w:tmpl w:val="8CB2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2166374">
    <w:abstractNumId w:val="2"/>
  </w:num>
  <w:num w:numId="2" w16cid:durableId="1384326800">
    <w:abstractNumId w:val="1"/>
  </w:num>
  <w:num w:numId="3" w16cid:durableId="169489000">
    <w:abstractNumId w:val="0"/>
  </w:num>
  <w:num w:numId="4" w16cid:durableId="193931949">
    <w:abstractNumId w:val="4"/>
  </w:num>
  <w:num w:numId="5" w16cid:durableId="1637567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80"/>
    <w:rsid w:val="00272D80"/>
    <w:rsid w:val="009C79E7"/>
    <w:rsid w:val="009E0513"/>
    <w:rsid w:val="00D537B5"/>
    <w:rsid w:val="00E1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19494"/>
  <w15:chartTrackingRefBased/>
  <w15:docId w15:val="{51969D28-7236-460E-8309-53A1428E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D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D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D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D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D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D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D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D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D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D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D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D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D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D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D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D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D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D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D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D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D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2D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D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D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D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D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2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Cooper</dc:creator>
  <cp:keywords/>
  <dc:description/>
  <cp:lastModifiedBy>Anthony Cooper</cp:lastModifiedBy>
  <cp:revision>1</cp:revision>
  <dcterms:created xsi:type="dcterms:W3CDTF">2025-06-04T21:21:00Z</dcterms:created>
  <dcterms:modified xsi:type="dcterms:W3CDTF">2025-06-04T21:27:00Z</dcterms:modified>
</cp:coreProperties>
</file>