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7D" w:rsidRPr="00A5797D" w:rsidRDefault="00A5797D" w:rsidP="00A5797D">
      <w:pPr>
        <w:shd w:val="clear" w:color="auto" w:fill="FFFFFF"/>
        <w:spacing w:after="0" w:line="240" w:lineRule="auto"/>
        <w:rPr>
          <w:rFonts w:ascii="Helvetica" w:eastAsia="Times New Roman" w:hAnsi="Helvetica" w:cs="Helvetica"/>
          <w:color w:val="26282A"/>
          <w:sz w:val="20"/>
          <w:szCs w:val="20"/>
          <w:lang w:eastAsia="en-PH"/>
        </w:rPr>
      </w:pPr>
      <w:r w:rsidRPr="00A5797D">
        <w:rPr>
          <w:rFonts w:ascii="Helvetica" w:eastAsia="Times New Roman" w:hAnsi="Helvetica" w:cs="Helvetica"/>
          <w:b/>
          <w:bCs/>
          <w:color w:val="26282A"/>
          <w:sz w:val="20"/>
          <w:szCs w:val="20"/>
          <w:lang w:eastAsia="en-PH"/>
        </w:rPr>
        <w:t>From:</w:t>
      </w:r>
      <w:r w:rsidRPr="00A5797D">
        <w:rPr>
          <w:rFonts w:ascii="Helvetica" w:eastAsia="Times New Roman" w:hAnsi="Helvetica" w:cs="Helvetica"/>
          <w:color w:val="26282A"/>
          <w:sz w:val="20"/>
          <w:szCs w:val="20"/>
          <w:lang w:eastAsia="en-PH"/>
        </w:rPr>
        <w:t> </w:t>
      </w:r>
      <w:hyperlink r:id="rId4" w:tgtFrame="_blank" w:history="1">
        <w:r w:rsidRPr="00A5797D">
          <w:rPr>
            <w:rFonts w:ascii="Helvetica" w:eastAsia="Times New Roman" w:hAnsi="Helvetica" w:cs="Helvetica"/>
            <w:color w:val="1155CC"/>
            <w:sz w:val="20"/>
            <w:szCs w:val="20"/>
            <w:u w:val="single"/>
            <w:lang w:eastAsia="en-PH"/>
          </w:rPr>
          <w:t>ACSManilaMascot@state.gov</w:t>
        </w:r>
      </w:hyperlink>
      <w:r w:rsidRPr="00A5797D">
        <w:rPr>
          <w:rFonts w:ascii="Helvetica" w:eastAsia="Times New Roman" w:hAnsi="Helvetica" w:cs="Helvetica"/>
          <w:color w:val="26282A"/>
          <w:sz w:val="20"/>
          <w:szCs w:val="20"/>
          <w:lang w:eastAsia="en-PH"/>
        </w:rPr>
        <w:t> &lt;</w:t>
      </w:r>
      <w:hyperlink r:id="rId5" w:tgtFrame="_blank" w:history="1">
        <w:r w:rsidRPr="00A5797D">
          <w:rPr>
            <w:rFonts w:ascii="Helvetica" w:eastAsia="Times New Roman" w:hAnsi="Helvetica" w:cs="Helvetica"/>
            <w:color w:val="1155CC"/>
            <w:sz w:val="20"/>
            <w:szCs w:val="20"/>
            <w:u w:val="single"/>
            <w:lang w:eastAsia="en-PH"/>
          </w:rPr>
          <w:t>acsmanilamascot@state.gov</w:t>
        </w:r>
      </w:hyperlink>
      <w:r w:rsidRPr="00A5797D">
        <w:rPr>
          <w:rFonts w:ascii="Helvetica" w:eastAsia="Times New Roman" w:hAnsi="Helvetica" w:cs="Helvetica"/>
          <w:color w:val="26282A"/>
          <w:sz w:val="20"/>
          <w:szCs w:val="20"/>
          <w:lang w:eastAsia="en-PH"/>
        </w:rPr>
        <w:t>&gt;</w:t>
      </w:r>
    </w:p>
    <w:p w:rsidR="00A5797D" w:rsidRPr="00A5797D" w:rsidRDefault="00A5797D" w:rsidP="00A5797D">
      <w:pPr>
        <w:shd w:val="clear" w:color="auto" w:fill="FFFFFF"/>
        <w:spacing w:after="0" w:line="240" w:lineRule="auto"/>
        <w:rPr>
          <w:rFonts w:ascii="Helvetica" w:eastAsia="Times New Roman" w:hAnsi="Helvetica" w:cs="Helvetica"/>
          <w:color w:val="26282A"/>
          <w:sz w:val="20"/>
          <w:szCs w:val="20"/>
          <w:lang w:eastAsia="en-PH"/>
        </w:rPr>
      </w:pPr>
      <w:r w:rsidRPr="00A5797D">
        <w:rPr>
          <w:rFonts w:ascii="Helvetica" w:eastAsia="Times New Roman" w:hAnsi="Helvetica" w:cs="Helvetica"/>
          <w:b/>
          <w:bCs/>
          <w:color w:val="26282A"/>
          <w:sz w:val="20"/>
          <w:szCs w:val="20"/>
          <w:lang w:eastAsia="en-PH"/>
        </w:rPr>
        <w:t>Sent:</w:t>
      </w:r>
      <w:r w:rsidRPr="00A5797D">
        <w:rPr>
          <w:rFonts w:ascii="Helvetica" w:eastAsia="Times New Roman" w:hAnsi="Helvetica" w:cs="Helvetica"/>
          <w:color w:val="26282A"/>
          <w:sz w:val="20"/>
          <w:szCs w:val="20"/>
          <w:lang w:eastAsia="en-PH"/>
        </w:rPr>
        <w:t> Friday, 16 April 2021, 01:25:11 pm GMT+8</w:t>
      </w:r>
    </w:p>
    <w:p w:rsidR="00A5797D" w:rsidRPr="00A5797D" w:rsidRDefault="00A5797D" w:rsidP="00A5797D">
      <w:pPr>
        <w:shd w:val="clear" w:color="auto" w:fill="FFFFFF"/>
        <w:spacing w:after="0" w:line="240" w:lineRule="auto"/>
        <w:rPr>
          <w:rFonts w:ascii="Helvetica" w:eastAsia="Times New Roman" w:hAnsi="Helvetica" w:cs="Helvetica"/>
          <w:color w:val="26282A"/>
          <w:sz w:val="20"/>
          <w:szCs w:val="20"/>
          <w:lang w:eastAsia="en-PH"/>
        </w:rPr>
      </w:pPr>
      <w:r w:rsidRPr="00A5797D">
        <w:rPr>
          <w:rFonts w:ascii="Helvetica" w:eastAsia="Times New Roman" w:hAnsi="Helvetica" w:cs="Helvetica"/>
          <w:b/>
          <w:bCs/>
          <w:color w:val="26282A"/>
          <w:sz w:val="20"/>
          <w:szCs w:val="20"/>
          <w:lang w:eastAsia="en-PH"/>
        </w:rPr>
        <w:t>Subject:</w:t>
      </w:r>
      <w:r w:rsidRPr="00A5797D">
        <w:rPr>
          <w:rFonts w:ascii="Helvetica" w:eastAsia="Times New Roman" w:hAnsi="Helvetica" w:cs="Helvetica"/>
          <w:color w:val="26282A"/>
          <w:sz w:val="20"/>
          <w:szCs w:val="20"/>
          <w:lang w:eastAsia="en-PH"/>
        </w:rPr>
        <w:t> Message for U.S. Citizens: Launch of Online Fee Payment for Adult Passport Renewals</w:t>
      </w:r>
    </w:p>
    <w:p w:rsidR="00A5797D" w:rsidRPr="00A5797D" w:rsidRDefault="00A5797D" w:rsidP="00A5797D">
      <w:pPr>
        <w:shd w:val="clear" w:color="auto" w:fill="FFFFFF"/>
        <w:spacing w:after="0" w:line="240" w:lineRule="auto"/>
        <w:rPr>
          <w:rFonts w:ascii="Helvetica" w:eastAsia="Times New Roman" w:hAnsi="Helvetica" w:cs="Helvetica"/>
          <w:color w:val="26282A"/>
          <w:sz w:val="20"/>
          <w:szCs w:val="20"/>
          <w:lang w:eastAsia="en-PH"/>
        </w:rPr>
      </w:pPr>
    </w:p>
    <w:p w:rsidR="00A5797D" w:rsidRPr="00A5797D" w:rsidRDefault="00A5797D" w:rsidP="00A5797D">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en-PH"/>
        </w:rPr>
      </w:pPr>
      <w:r w:rsidRPr="00A5797D">
        <w:rPr>
          <w:rFonts w:ascii="Helvetica" w:eastAsia="Times New Roman" w:hAnsi="Helvetica" w:cs="Helvetica"/>
          <w:noProof/>
          <w:color w:val="26282A"/>
          <w:sz w:val="20"/>
          <w:szCs w:val="20"/>
          <w:lang w:eastAsia="en-PH"/>
        </w:rPr>
        <w:drawing>
          <wp:inline distT="0" distB="0" distL="0" distR="0" wp14:anchorId="18734197" wp14:editId="69881B36">
            <wp:extent cx="809625" cy="762000"/>
            <wp:effectExtent l="0" t="0" r="9525" b="0"/>
            <wp:docPr id="1" name="Picture 1" descr="Seal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with whit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p>
    <w:p w:rsidR="00A5797D" w:rsidRPr="00A5797D" w:rsidRDefault="00A5797D" w:rsidP="00A5797D">
      <w:pPr>
        <w:shd w:val="clear" w:color="auto" w:fill="FFFFFF"/>
        <w:spacing w:before="100" w:beforeAutospacing="1" w:after="0" w:line="240" w:lineRule="auto"/>
        <w:jc w:val="center"/>
        <w:textAlignment w:val="baseline"/>
        <w:rPr>
          <w:rFonts w:ascii="Helvetica" w:eastAsia="Times New Roman" w:hAnsi="Helvetica" w:cs="Helvetica"/>
          <w:color w:val="26282A"/>
          <w:sz w:val="20"/>
          <w:szCs w:val="20"/>
          <w:lang w:eastAsia="en-PH"/>
        </w:rPr>
      </w:pPr>
      <w:r w:rsidRPr="00A5797D">
        <w:rPr>
          <w:rFonts w:ascii="Times New Roman" w:eastAsia="Times New Roman" w:hAnsi="Times New Roman" w:cs="Times New Roman"/>
          <w:b/>
          <w:bCs/>
          <w:color w:val="333333"/>
          <w:sz w:val="28"/>
          <w:szCs w:val="28"/>
          <w:bdr w:val="none" w:sz="0" w:space="0" w:color="auto" w:frame="1"/>
          <w:lang w:eastAsia="en-PH"/>
        </w:rPr>
        <w:t>United States Embassy Manila, Philippines</w:t>
      </w:r>
    </w:p>
    <w:p w:rsidR="00A5797D" w:rsidRPr="00A5797D" w:rsidRDefault="00A5797D" w:rsidP="00A5797D">
      <w:pPr>
        <w:shd w:val="clear" w:color="auto" w:fill="FFFFFF"/>
        <w:spacing w:before="100" w:beforeAutospacing="1" w:after="0" w:line="240" w:lineRule="auto"/>
        <w:jc w:val="center"/>
        <w:textAlignment w:val="baseline"/>
        <w:rPr>
          <w:rFonts w:ascii="Helvetica" w:eastAsia="Times New Roman" w:hAnsi="Helvetica" w:cs="Helvetica"/>
          <w:color w:val="26282A"/>
          <w:sz w:val="20"/>
          <w:szCs w:val="20"/>
          <w:lang w:eastAsia="en-PH"/>
        </w:rPr>
      </w:pPr>
      <w:r w:rsidRPr="00A5797D">
        <w:rPr>
          <w:rFonts w:ascii="Times New Roman" w:eastAsia="Times New Roman" w:hAnsi="Times New Roman" w:cs="Times New Roman"/>
          <w:b/>
          <w:bCs/>
          <w:color w:val="333333"/>
          <w:sz w:val="28"/>
          <w:szCs w:val="28"/>
          <w:bdr w:val="none" w:sz="0" w:space="0" w:color="auto" w:frame="1"/>
          <w:lang w:eastAsia="en-PH"/>
        </w:rPr>
        <w:t>United States Consular Agency, Cebu Philippines</w:t>
      </w:r>
    </w:p>
    <w:p w:rsidR="00A5797D" w:rsidRPr="00A5797D" w:rsidRDefault="00A5797D" w:rsidP="00A5797D">
      <w:pPr>
        <w:shd w:val="clear" w:color="auto" w:fill="FFFFFF"/>
        <w:spacing w:before="100" w:beforeAutospacing="1" w:after="0" w:line="240" w:lineRule="auto"/>
        <w:jc w:val="center"/>
        <w:textAlignment w:val="baseline"/>
        <w:rPr>
          <w:rFonts w:ascii="Helvetica" w:eastAsia="Times New Roman" w:hAnsi="Helvetica" w:cs="Helvetica"/>
          <w:color w:val="26282A"/>
          <w:sz w:val="20"/>
          <w:szCs w:val="20"/>
          <w:lang w:eastAsia="en-PH"/>
        </w:rPr>
      </w:pPr>
      <w:r w:rsidRPr="00A5797D">
        <w:rPr>
          <w:rFonts w:ascii="Times New Roman" w:eastAsia="Times New Roman" w:hAnsi="Times New Roman" w:cs="Times New Roman"/>
          <w:b/>
          <w:bCs/>
          <w:color w:val="333333"/>
          <w:sz w:val="28"/>
          <w:szCs w:val="28"/>
          <w:bdr w:val="none" w:sz="0" w:space="0" w:color="auto" w:frame="1"/>
          <w:lang w:eastAsia="en-PH"/>
        </w:rPr>
        <w:t>April 16, 2021</w:t>
      </w:r>
    </w:p>
    <w:p w:rsidR="00A5797D" w:rsidRPr="00A5797D" w:rsidRDefault="00A5797D" w:rsidP="00A5797D">
      <w:pPr>
        <w:shd w:val="clear" w:color="auto" w:fill="FFFFFF"/>
        <w:spacing w:before="100" w:beforeAutospacing="1" w:after="100" w:afterAutospacing="1" w:line="240" w:lineRule="auto"/>
        <w:jc w:val="center"/>
        <w:rPr>
          <w:rFonts w:ascii="Helvetica" w:eastAsia="Times New Roman" w:hAnsi="Helvetica" w:cs="Helvetica"/>
          <w:color w:val="26282A"/>
          <w:sz w:val="20"/>
          <w:szCs w:val="20"/>
          <w:lang w:eastAsia="en-PH"/>
        </w:rPr>
      </w:pPr>
      <w:r w:rsidRPr="00A5797D">
        <w:rPr>
          <w:rFonts w:ascii="Times New Roman" w:eastAsia="Times New Roman" w:hAnsi="Times New Roman" w:cs="Times New Roman"/>
          <w:b/>
          <w:bCs/>
          <w:color w:val="26282A"/>
          <w:sz w:val="28"/>
          <w:szCs w:val="28"/>
          <w:lang w:eastAsia="en-PH"/>
        </w:rPr>
        <w:t>Launch of Online Fee Payment for Adult Passport Renewals</w:t>
      </w:r>
      <w:r w:rsidRPr="00A5797D">
        <w:rPr>
          <w:rFonts w:ascii="Helvetica" w:eastAsia="Times New Roman" w:hAnsi="Helvetica" w:cs="Helvetica"/>
          <w:color w:val="26282A"/>
          <w:sz w:val="20"/>
          <w:szCs w:val="20"/>
          <w:lang w:eastAsia="en-PH"/>
        </w:rPr>
        <w:t> </w:t>
      </w:r>
    </w:p>
    <w:p w:rsidR="00A5797D" w:rsidRPr="00A5797D" w:rsidRDefault="00A5797D" w:rsidP="00A5797D">
      <w:pPr>
        <w:shd w:val="clear" w:color="auto" w:fill="FFFFFF"/>
        <w:spacing w:before="100" w:beforeAutospacing="1" w:after="0" w:line="240" w:lineRule="auto"/>
        <w:rPr>
          <w:rFonts w:ascii="Helvetica" w:eastAsia="Times New Roman" w:hAnsi="Helvetica" w:cs="Helvetica"/>
          <w:color w:val="26282A"/>
          <w:sz w:val="20"/>
          <w:szCs w:val="20"/>
          <w:lang w:eastAsia="en-PH"/>
        </w:rPr>
      </w:pPr>
      <w:r w:rsidRPr="00A5797D">
        <w:rPr>
          <w:rFonts w:ascii="Times New Roman" w:eastAsia="Times New Roman" w:hAnsi="Times New Roman" w:cs="Times New Roman"/>
          <w:color w:val="26282A"/>
          <w:sz w:val="28"/>
          <w:szCs w:val="28"/>
          <w:lang w:eastAsia="en-PH"/>
        </w:rPr>
        <w:t>Beginning Monday, April 19, 2021, the U.S. Embassy and Consular Agency in the Philippines will begin accepting online fee payments for adult U.S. passport renewal applications.  </w:t>
      </w:r>
    </w:p>
    <w:p w:rsidR="00A5797D" w:rsidRPr="00A5797D" w:rsidRDefault="00A5797D" w:rsidP="00A5797D">
      <w:pPr>
        <w:shd w:val="clear" w:color="auto" w:fill="FFFFFF"/>
        <w:spacing w:before="100" w:beforeAutospacing="1" w:after="0" w:line="240" w:lineRule="auto"/>
        <w:rPr>
          <w:rFonts w:ascii="Helvetica" w:eastAsia="Times New Roman" w:hAnsi="Helvetica" w:cs="Helvetica"/>
          <w:color w:val="26282A"/>
          <w:sz w:val="20"/>
          <w:szCs w:val="20"/>
          <w:lang w:eastAsia="en-PH"/>
        </w:rPr>
      </w:pPr>
      <w:r w:rsidRPr="00A5797D">
        <w:rPr>
          <w:rFonts w:ascii="Times New Roman" w:eastAsia="Times New Roman" w:hAnsi="Times New Roman" w:cs="Times New Roman"/>
          <w:color w:val="26282A"/>
          <w:sz w:val="28"/>
          <w:szCs w:val="28"/>
          <w:lang w:eastAsia="en-PH"/>
        </w:rPr>
        <w:t>Paying online allows you to mail your application to the U.S. Embassy in Manila without the need to apply in person.  Please see our </w:t>
      </w:r>
      <w:hyperlink r:id="rId7" w:tgtFrame="_blank" w:history="1">
        <w:r w:rsidRPr="00A5797D">
          <w:rPr>
            <w:rFonts w:ascii="Times New Roman" w:eastAsia="Times New Roman" w:hAnsi="Times New Roman" w:cs="Times New Roman"/>
            <w:color w:val="1155CC"/>
            <w:sz w:val="28"/>
            <w:szCs w:val="28"/>
            <w:u w:val="single"/>
            <w:lang w:eastAsia="en-PH"/>
          </w:rPr>
          <w:t>passport renewal webpage</w:t>
        </w:r>
      </w:hyperlink>
      <w:r w:rsidRPr="00A5797D">
        <w:rPr>
          <w:rFonts w:ascii="Times New Roman" w:eastAsia="Times New Roman" w:hAnsi="Times New Roman" w:cs="Times New Roman"/>
          <w:color w:val="26282A"/>
          <w:sz w:val="28"/>
          <w:szCs w:val="28"/>
          <w:lang w:eastAsia="en-PH"/>
        </w:rPr>
        <w:t> for more information and to determine if you are eligible for online fee payment.  If eligible, you will be able to submit payment via U.S. or international credit or debit card, electronic funds transfer from a U.S.-based bank account, Amazon Pay, or Pay Pal. </w:t>
      </w:r>
    </w:p>
    <w:p w:rsidR="00A5797D" w:rsidRPr="00A5797D" w:rsidRDefault="00A5797D" w:rsidP="00A5797D">
      <w:pPr>
        <w:shd w:val="clear" w:color="auto" w:fill="FFFFFF"/>
        <w:spacing w:before="100" w:beforeAutospacing="1" w:after="100" w:afterAutospacing="1" w:line="240" w:lineRule="auto"/>
        <w:rPr>
          <w:rFonts w:ascii="Helvetica" w:eastAsia="Times New Roman" w:hAnsi="Helvetica" w:cs="Helvetica"/>
          <w:color w:val="26282A"/>
          <w:sz w:val="20"/>
          <w:szCs w:val="20"/>
          <w:lang w:eastAsia="en-PH"/>
        </w:rPr>
      </w:pPr>
      <w:r w:rsidRPr="00A5797D">
        <w:rPr>
          <w:rFonts w:ascii="Times New Roman" w:eastAsia="Times New Roman" w:hAnsi="Times New Roman" w:cs="Times New Roman"/>
          <w:color w:val="26282A"/>
          <w:sz w:val="28"/>
          <w:szCs w:val="28"/>
          <w:lang w:eastAsia="en-PH"/>
        </w:rPr>
        <w:t>We encourage all eligible U.S. citizens to renew their passports by mail.  In-person appointments remain limited at the Embassy in Manila and the Consular Agency in Cebu as a result of the ongoing pandemic.</w:t>
      </w:r>
      <w:r w:rsidRPr="00A5797D">
        <w:rPr>
          <w:rFonts w:ascii="Helvetica" w:eastAsia="Times New Roman" w:hAnsi="Helvetica" w:cs="Helvetica"/>
          <w:color w:val="26282A"/>
          <w:sz w:val="20"/>
          <w:szCs w:val="20"/>
          <w:lang w:eastAsia="en-PH"/>
        </w:rPr>
        <w:t> </w:t>
      </w:r>
    </w:p>
    <w:p w:rsidR="00A5797D" w:rsidRDefault="00A5797D" w:rsidP="00A5797D">
      <w:pPr>
        <w:shd w:val="clear" w:color="auto" w:fill="FFFFFF"/>
        <w:spacing w:before="100" w:beforeAutospacing="1" w:after="100" w:afterAutospacing="1" w:line="240" w:lineRule="auto"/>
        <w:rPr>
          <w:rFonts w:ascii="Times New Roman" w:eastAsia="Times New Roman" w:hAnsi="Times New Roman" w:cs="Times New Roman"/>
          <w:color w:val="26282A"/>
          <w:sz w:val="28"/>
          <w:szCs w:val="28"/>
          <w:lang w:eastAsia="en-PH"/>
        </w:rPr>
      </w:pPr>
      <w:r w:rsidRPr="00A5797D">
        <w:rPr>
          <w:rFonts w:ascii="Times New Roman" w:eastAsia="Times New Roman" w:hAnsi="Times New Roman" w:cs="Times New Roman"/>
          <w:color w:val="26282A"/>
          <w:sz w:val="28"/>
          <w:szCs w:val="28"/>
          <w:lang w:eastAsia="en-PH"/>
        </w:rPr>
        <w:t>For questions about online fee payment for adult passport renewal applications, please visit our </w:t>
      </w:r>
      <w:hyperlink r:id="rId8" w:tgtFrame="_blank" w:history="1">
        <w:r w:rsidRPr="00A5797D">
          <w:rPr>
            <w:rFonts w:ascii="Times New Roman" w:eastAsia="Times New Roman" w:hAnsi="Times New Roman" w:cs="Times New Roman"/>
            <w:color w:val="1155CC"/>
            <w:sz w:val="28"/>
            <w:szCs w:val="28"/>
            <w:u w:val="single"/>
            <w:lang w:eastAsia="en-PH"/>
          </w:rPr>
          <w:t>website</w:t>
        </w:r>
      </w:hyperlink>
      <w:r w:rsidRPr="00A5797D">
        <w:rPr>
          <w:rFonts w:ascii="Times New Roman" w:eastAsia="Times New Roman" w:hAnsi="Times New Roman" w:cs="Times New Roman"/>
          <w:color w:val="26282A"/>
          <w:sz w:val="28"/>
          <w:szCs w:val="28"/>
          <w:lang w:eastAsia="en-PH"/>
        </w:rPr>
        <w:t> or contact us via email at </w:t>
      </w:r>
      <w:hyperlink r:id="rId9" w:tgtFrame="_blank" w:history="1">
        <w:r w:rsidRPr="00A5797D">
          <w:rPr>
            <w:rFonts w:ascii="Times New Roman" w:eastAsia="Times New Roman" w:hAnsi="Times New Roman" w:cs="Times New Roman"/>
            <w:color w:val="1155CC"/>
            <w:sz w:val="28"/>
            <w:szCs w:val="28"/>
            <w:u w:val="single"/>
            <w:lang w:eastAsia="en-PH"/>
          </w:rPr>
          <w:t>ACSInfoManila@state.gov</w:t>
        </w:r>
      </w:hyperlink>
      <w:r w:rsidRPr="00A5797D">
        <w:rPr>
          <w:rFonts w:ascii="Times New Roman" w:eastAsia="Times New Roman" w:hAnsi="Times New Roman" w:cs="Times New Roman"/>
          <w:color w:val="26282A"/>
          <w:sz w:val="28"/>
          <w:szCs w:val="28"/>
          <w:lang w:eastAsia="en-PH"/>
        </w:rPr>
        <w:t>.  </w:t>
      </w:r>
    </w:p>
    <w:p w:rsidR="002C5A0E" w:rsidRPr="002C5A0E" w:rsidRDefault="002C5A0E" w:rsidP="00A5797D">
      <w:pPr>
        <w:shd w:val="clear" w:color="auto" w:fill="FFFFFF"/>
        <w:spacing w:before="100" w:beforeAutospacing="1" w:after="100" w:afterAutospacing="1" w:line="240" w:lineRule="auto"/>
        <w:rPr>
          <w:rFonts w:ascii="Helvetica" w:eastAsia="Times New Roman" w:hAnsi="Helvetica" w:cs="Helvetica"/>
          <w:color w:val="26282A"/>
          <w:sz w:val="32"/>
          <w:szCs w:val="32"/>
          <w:lang w:eastAsia="en-PH"/>
        </w:rPr>
      </w:pPr>
      <w:r w:rsidRPr="002C5A0E">
        <w:rPr>
          <w:rFonts w:ascii="Helvetica" w:eastAsia="Times New Roman" w:hAnsi="Helvetica" w:cs="Helvetica"/>
          <w:color w:val="26282A"/>
          <w:sz w:val="20"/>
          <w:szCs w:val="20"/>
          <w:highlight w:val="yellow"/>
          <w:lang w:eastAsia="en-PH"/>
        </w:rPr>
        <w:t>https://ph.usembassy.gov/u-s-citizen-services/passports/renew-an-adult-passport/</w:t>
      </w:r>
    </w:p>
    <w:p w:rsidR="00932136" w:rsidRDefault="00932136">
      <w:bookmarkStart w:id="0" w:name="_GoBack"/>
      <w:bookmarkEnd w:id="0"/>
    </w:p>
    <w:sectPr w:rsidR="009321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7D"/>
    <w:rsid w:val="002C5A0E"/>
    <w:rsid w:val="00932136"/>
    <w:rsid w:val="00A579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44B4"/>
  <w15:chartTrackingRefBased/>
  <w15:docId w15:val="{23EEE59C-14D1-4764-AF0A-F25B72D2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64562">
      <w:bodyDiv w:val="1"/>
      <w:marLeft w:val="0"/>
      <w:marRight w:val="0"/>
      <w:marTop w:val="0"/>
      <w:marBottom w:val="0"/>
      <w:divBdr>
        <w:top w:val="none" w:sz="0" w:space="0" w:color="auto"/>
        <w:left w:val="none" w:sz="0" w:space="0" w:color="auto"/>
        <w:bottom w:val="none" w:sz="0" w:space="0" w:color="auto"/>
        <w:right w:val="none" w:sz="0" w:space="0" w:color="auto"/>
      </w:divBdr>
      <w:divsChild>
        <w:div w:id="450242539">
          <w:marLeft w:val="0"/>
          <w:marRight w:val="0"/>
          <w:marTop w:val="0"/>
          <w:marBottom w:val="0"/>
          <w:divBdr>
            <w:top w:val="none" w:sz="0" w:space="0" w:color="auto"/>
            <w:left w:val="none" w:sz="0" w:space="0" w:color="auto"/>
            <w:bottom w:val="none" w:sz="0" w:space="0" w:color="auto"/>
            <w:right w:val="none" w:sz="0" w:space="0" w:color="auto"/>
          </w:divBdr>
        </w:div>
        <w:div w:id="129327518">
          <w:marLeft w:val="0"/>
          <w:marRight w:val="0"/>
          <w:marTop w:val="0"/>
          <w:marBottom w:val="0"/>
          <w:divBdr>
            <w:top w:val="none" w:sz="0" w:space="0" w:color="auto"/>
            <w:left w:val="none" w:sz="0" w:space="0" w:color="auto"/>
            <w:bottom w:val="none" w:sz="0" w:space="0" w:color="auto"/>
            <w:right w:val="none" w:sz="0" w:space="0" w:color="auto"/>
          </w:divBdr>
        </w:div>
        <w:div w:id="53360756">
          <w:marLeft w:val="0"/>
          <w:marRight w:val="0"/>
          <w:marTop w:val="0"/>
          <w:marBottom w:val="0"/>
          <w:divBdr>
            <w:top w:val="none" w:sz="0" w:space="0" w:color="auto"/>
            <w:left w:val="none" w:sz="0" w:space="0" w:color="auto"/>
            <w:bottom w:val="none" w:sz="0" w:space="0" w:color="auto"/>
            <w:right w:val="none" w:sz="0" w:space="0" w:color="auto"/>
          </w:divBdr>
        </w:div>
        <w:div w:id="1284655517">
          <w:marLeft w:val="0"/>
          <w:marRight w:val="0"/>
          <w:marTop w:val="0"/>
          <w:marBottom w:val="0"/>
          <w:divBdr>
            <w:top w:val="none" w:sz="0" w:space="0" w:color="auto"/>
            <w:left w:val="none" w:sz="0" w:space="0" w:color="auto"/>
            <w:bottom w:val="none" w:sz="0" w:space="0" w:color="auto"/>
            <w:right w:val="none" w:sz="0" w:space="0" w:color="auto"/>
          </w:divBdr>
        </w:div>
        <w:div w:id="1809858542">
          <w:marLeft w:val="0"/>
          <w:marRight w:val="0"/>
          <w:marTop w:val="0"/>
          <w:marBottom w:val="0"/>
          <w:divBdr>
            <w:top w:val="none" w:sz="0" w:space="0" w:color="auto"/>
            <w:left w:val="none" w:sz="0" w:space="0" w:color="auto"/>
            <w:bottom w:val="none" w:sz="0" w:space="0" w:color="auto"/>
            <w:right w:val="none" w:sz="0" w:space="0" w:color="auto"/>
          </w:divBdr>
          <w:divsChild>
            <w:div w:id="8946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usembassy.gov/u-s-citizen-services/passports/renew-an-adult-passport/" TargetMode="External"/><Relationship Id="rId3" Type="http://schemas.openxmlformats.org/officeDocument/2006/relationships/webSettings" Target="webSettings.xml"/><Relationship Id="rId7" Type="http://schemas.openxmlformats.org/officeDocument/2006/relationships/hyperlink" Target="https://ph.usembassy.gov/u-s-citizen-services/passports/renew-an-adult-pass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csmanilamascot@state.gov" TargetMode="External"/><Relationship Id="rId10" Type="http://schemas.openxmlformats.org/officeDocument/2006/relationships/fontTable" Target="fontTable.xml"/><Relationship Id="rId4" Type="http://schemas.openxmlformats.org/officeDocument/2006/relationships/hyperlink" Target="mailto:ACSManilaMascot@state.gov" TargetMode="External"/><Relationship Id="rId9" Type="http://schemas.openxmlformats.org/officeDocument/2006/relationships/hyperlink" Target="mailto:ACSInfoManil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2021-04-19T22:23:00Z</dcterms:created>
  <dcterms:modified xsi:type="dcterms:W3CDTF">2021-04-19T22:23:00Z</dcterms:modified>
</cp:coreProperties>
</file>