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722" w:rsidRPr="00DC3722" w:rsidRDefault="00DC3722" w:rsidP="00DC3722">
      <w:pPr>
        <w:shd w:val="clear" w:color="auto" w:fill="FFFFFF"/>
        <w:spacing w:after="0" w:line="240" w:lineRule="auto"/>
        <w:rPr>
          <w:rFonts w:ascii="Arial" w:eastAsia="Times New Roman" w:hAnsi="Arial" w:cs="Arial"/>
          <w:color w:val="222222"/>
          <w:sz w:val="24"/>
          <w:szCs w:val="24"/>
          <w:lang w:eastAsia="en-PH"/>
        </w:rPr>
      </w:pPr>
      <w:r w:rsidRPr="00DC3722">
        <w:rPr>
          <w:rFonts w:ascii="Arial" w:eastAsia="Times New Roman" w:hAnsi="Arial" w:cs="Arial"/>
          <w:color w:val="222222"/>
          <w:sz w:val="24"/>
          <w:szCs w:val="24"/>
          <w:lang w:eastAsia="en-PH"/>
        </w:rPr>
        <w:br/>
        <w:t>---------- Forwarded message ---------</w:t>
      </w:r>
      <w:r w:rsidRPr="00DC3722">
        <w:rPr>
          <w:rFonts w:ascii="Arial" w:eastAsia="Times New Roman" w:hAnsi="Arial" w:cs="Arial"/>
          <w:color w:val="222222"/>
          <w:sz w:val="24"/>
          <w:szCs w:val="24"/>
          <w:lang w:eastAsia="en-PH"/>
        </w:rPr>
        <w:br/>
        <w:t>From: </w:t>
      </w:r>
      <w:r w:rsidRPr="00DC3722">
        <w:rPr>
          <w:rFonts w:ascii="Arial" w:eastAsia="Times New Roman" w:hAnsi="Arial" w:cs="Arial"/>
          <w:b/>
          <w:bCs/>
          <w:color w:val="222222"/>
          <w:sz w:val="24"/>
          <w:szCs w:val="24"/>
          <w:lang w:eastAsia="en-PH"/>
        </w:rPr>
        <w:t>jack walker</w:t>
      </w:r>
      <w:r w:rsidRPr="00DC3722">
        <w:rPr>
          <w:rFonts w:ascii="Arial" w:eastAsia="Times New Roman" w:hAnsi="Arial" w:cs="Arial"/>
          <w:color w:val="222222"/>
          <w:sz w:val="24"/>
          <w:szCs w:val="24"/>
          <w:lang w:eastAsia="en-PH"/>
        </w:rPr>
        <w:t> &lt;</w:t>
      </w:r>
      <w:hyperlink r:id="rId4" w:tgtFrame="_blank" w:history="1">
        <w:r w:rsidRPr="00DC3722">
          <w:rPr>
            <w:rFonts w:ascii="Arial" w:eastAsia="Times New Roman" w:hAnsi="Arial" w:cs="Arial"/>
            <w:color w:val="1155CC"/>
            <w:sz w:val="24"/>
            <w:szCs w:val="24"/>
            <w:u w:val="single"/>
            <w:lang w:eastAsia="en-PH"/>
          </w:rPr>
          <w:t>dirraosubic@gmail.com</w:t>
        </w:r>
      </w:hyperlink>
      <w:r w:rsidRPr="00DC3722">
        <w:rPr>
          <w:rFonts w:ascii="Arial" w:eastAsia="Times New Roman" w:hAnsi="Arial" w:cs="Arial"/>
          <w:color w:val="222222"/>
          <w:sz w:val="24"/>
          <w:szCs w:val="24"/>
          <w:lang w:eastAsia="en-PH"/>
        </w:rPr>
        <w:t>&gt;</w:t>
      </w:r>
      <w:r w:rsidRPr="00DC3722">
        <w:rPr>
          <w:rFonts w:ascii="Arial" w:eastAsia="Times New Roman" w:hAnsi="Arial" w:cs="Arial"/>
          <w:color w:val="222222"/>
          <w:sz w:val="24"/>
          <w:szCs w:val="24"/>
          <w:lang w:eastAsia="en-PH"/>
        </w:rPr>
        <w:br/>
        <w:t>Date: Sat, Apr 3, 2021 at 7:53 AM</w:t>
      </w:r>
      <w:r w:rsidRPr="00DC3722">
        <w:rPr>
          <w:rFonts w:ascii="Arial" w:eastAsia="Times New Roman" w:hAnsi="Arial" w:cs="Arial"/>
          <w:color w:val="222222"/>
          <w:sz w:val="24"/>
          <w:szCs w:val="24"/>
          <w:lang w:eastAsia="en-PH"/>
        </w:rPr>
        <w:br/>
        <w:t>Subject: RAO UPDATE</w:t>
      </w:r>
      <w:r w:rsidRPr="00DC3722">
        <w:rPr>
          <w:rFonts w:ascii="Arial" w:eastAsia="Times New Roman" w:hAnsi="Arial" w:cs="Arial"/>
          <w:color w:val="222222"/>
          <w:sz w:val="24"/>
          <w:szCs w:val="24"/>
          <w:lang w:eastAsia="en-PH"/>
        </w:rPr>
        <w:br/>
        <w:t>To:</w:t>
      </w:r>
    </w:p>
    <w:p w:rsidR="00DC3722" w:rsidRPr="00DC3722" w:rsidRDefault="00DC3722" w:rsidP="00DC3722">
      <w:pPr>
        <w:spacing w:after="0" w:line="240" w:lineRule="auto"/>
        <w:rPr>
          <w:rFonts w:ascii="Times New Roman" w:eastAsia="Times New Roman" w:hAnsi="Times New Roman" w:cs="Times New Roman"/>
          <w:sz w:val="24"/>
          <w:szCs w:val="24"/>
          <w:lang w:eastAsia="en-PH"/>
        </w:rPr>
      </w:pPr>
      <w:r w:rsidRPr="00DC3722">
        <w:rPr>
          <w:rFonts w:ascii="Arial" w:eastAsia="Times New Roman" w:hAnsi="Arial" w:cs="Arial"/>
          <w:color w:val="222222"/>
          <w:sz w:val="24"/>
          <w:szCs w:val="24"/>
          <w:lang w:eastAsia="en-PH"/>
        </w:rPr>
        <w:br/>
      </w:r>
    </w:p>
    <w:p w:rsidR="00DC3722" w:rsidRPr="00DC3722" w:rsidRDefault="00DC3722" w:rsidP="00DC3722">
      <w:pPr>
        <w:shd w:val="clear" w:color="auto" w:fill="FFFFFF"/>
        <w:spacing w:after="0" w:line="240" w:lineRule="auto"/>
        <w:rPr>
          <w:rFonts w:ascii="Arial" w:eastAsia="Times New Roman" w:hAnsi="Arial" w:cs="Arial"/>
          <w:color w:val="222222"/>
          <w:sz w:val="24"/>
          <w:szCs w:val="24"/>
          <w:lang w:eastAsia="en-PH"/>
        </w:rPr>
      </w:pPr>
    </w:p>
    <w:p w:rsidR="00DC3722" w:rsidRPr="00DC3722" w:rsidRDefault="00DC3722" w:rsidP="00DC3722">
      <w:pPr>
        <w:shd w:val="clear" w:color="auto" w:fill="FFFFFF"/>
        <w:spacing w:after="0" w:line="240" w:lineRule="auto"/>
        <w:rPr>
          <w:rFonts w:ascii="Arial" w:eastAsia="Times New Roman" w:hAnsi="Arial" w:cs="Arial"/>
          <w:color w:val="222222"/>
          <w:sz w:val="24"/>
          <w:szCs w:val="24"/>
          <w:lang w:eastAsia="en-PH"/>
        </w:rPr>
      </w:pP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FILING A VA CLAIM, </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THE WHO, WHAT AND WHERE IN THE PHILIPPINES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The past week or so has been a whirlwind of questions and sometimes misinformation on filing a VA claim here. This was brought about by the withdrawal of accreditation of two former Veteran Services Officers (VSO's). </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Also adding to the confusion are the laws governing who can charge for assistance and when. The answer to that is written in legalese and is sometimes very difficult to decipher. But in layman's terms is quite simple when it comes to claims- and VSO's- </w:t>
      </w:r>
      <w:proofErr w:type="gramStart"/>
      <w:r w:rsidRPr="00DC3722">
        <w:rPr>
          <w:rFonts w:ascii="inherit" w:eastAsia="Times New Roman" w:hAnsi="inherit" w:cs="Arial"/>
          <w:color w:val="222222"/>
          <w:sz w:val="24"/>
          <w:szCs w:val="24"/>
          <w:lang w:eastAsia="en-PH"/>
        </w:rPr>
        <w:t>“ Under</w:t>
      </w:r>
      <w:proofErr w:type="gramEnd"/>
      <w:r w:rsidRPr="00DC3722">
        <w:rPr>
          <w:rFonts w:ascii="inherit" w:eastAsia="Times New Roman" w:hAnsi="inherit" w:cs="Arial"/>
          <w:color w:val="222222"/>
          <w:sz w:val="24"/>
          <w:szCs w:val="24"/>
          <w:lang w:eastAsia="en-PH"/>
        </w:rPr>
        <w:t xml:space="preserve"> 38 U.S.C. § 5902(b)(1)(A), no individual shall be recognized as a VSO representative “unless the individual has certified to the Secretary that no fee or compensation of any nature will be charged any individual for services rendered in connection with any claim.” VA regulations contain a similar restriction. See 38 C.F.R. § 14.628(d)(2)(</w:t>
      </w:r>
      <w:proofErr w:type="spellStart"/>
      <w:r w:rsidRPr="00DC3722">
        <w:rPr>
          <w:rFonts w:ascii="inherit" w:eastAsia="Times New Roman" w:hAnsi="inherit" w:cs="Arial"/>
          <w:color w:val="222222"/>
          <w:sz w:val="24"/>
          <w:szCs w:val="24"/>
          <w:lang w:eastAsia="en-PH"/>
        </w:rPr>
        <w:t>i</w:t>
      </w:r>
      <w:proofErr w:type="spellEnd"/>
      <w:r w:rsidRPr="00DC3722">
        <w:rPr>
          <w:rFonts w:ascii="inherit" w:eastAsia="Times New Roman" w:hAnsi="inherit" w:cs="Arial"/>
          <w:color w:val="222222"/>
          <w:sz w:val="24"/>
          <w:szCs w:val="24"/>
          <w:lang w:eastAsia="en-PH"/>
        </w:rPr>
        <w:t xml:space="preserve">) (requirements for VSO recognition include, in relevant part, “[a] statement that neither the organization nor its accredited representatives will charge or accept a fee or gratuity for service to a claimant”). </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Rules on charging are a little more convoluted when addressing attorneys and agents. SEE BELOW (FEES.)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Adding to the mix was a lack of a concise listing of VSO's and Accredited Agents on the VA OGC site. A search of the site </w:t>
      </w:r>
      <w:hyperlink r:id="rId5" w:tgtFrame="_blank" w:history="1">
        <w:r w:rsidRPr="00DC3722">
          <w:rPr>
            <w:rFonts w:ascii="inherit" w:eastAsia="Times New Roman" w:hAnsi="inherit" w:cs="Arial"/>
            <w:color w:val="1155CC"/>
            <w:sz w:val="24"/>
            <w:szCs w:val="24"/>
            <w:u w:val="single"/>
            <w:bdr w:val="none" w:sz="0" w:space="0" w:color="auto" w:frame="1"/>
            <w:lang w:eastAsia="en-PH"/>
          </w:rPr>
          <w:t>https://www.va.gov/ogc/apps/accreditation/accredpeople.asp</w:t>
        </w:r>
      </w:hyperlink>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revealed typos and missing/incorrect information on individuals who are in fact accredited. Thankfully the Veteran Services Organizations have come to the rescue, by providing info on those they sponsor. Below is a list of those who are accredited to assist in preparing a claim, with their available contact information.</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John Dibble – VSO- VFW. Angeles City and Subic Bay, 045 321 0084, cell- 09392865314. Email- </w:t>
      </w:r>
      <w:hyperlink r:id="rId6" w:tgtFrame="_blank" w:history="1">
        <w:r w:rsidRPr="00DC3722">
          <w:rPr>
            <w:rFonts w:ascii="inherit" w:eastAsia="Times New Roman" w:hAnsi="inherit" w:cs="Arial"/>
            <w:color w:val="1155CC"/>
            <w:sz w:val="24"/>
            <w:szCs w:val="24"/>
            <w:u w:val="single"/>
            <w:lang w:eastAsia="en-PH"/>
          </w:rPr>
          <w:t>dsodpa@vfwpacific.org</w:t>
        </w:r>
      </w:hyperlink>
      <w:r w:rsidRPr="00DC3722">
        <w:rPr>
          <w:rFonts w:ascii="inherit" w:eastAsia="Times New Roman" w:hAnsi="inherit" w:cs="Arial"/>
          <w:color w:val="222222"/>
          <w:sz w:val="24"/>
          <w:szCs w:val="24"/>
          <w:lang w:eastAsia="en-PH"/>
        </w:rPr>
        <w:t xml:space="preserve">. </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Ray Slayton-VSO-A/L Subic Bay 047 222 2071</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Bobby Reyes- VSO La Union</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Kimball Jones- Agent- </w:t>
      </w:r>
      <w:proofErr w:type="spellStart"/>
      <w:r w:rsidRPr="00DC3722">
        <w:rPr>
          <w:rFonts w:ascii="inherit" w:eastAsia="Times New Roman" w:hAnsi="inherit" w:cs="Arial"/>
          <w:color w:val="222222"/>
          <w:sz w:val="24"/>
          <w:szCs w:val="24"/>
          <w:lang w:eastAsia="en-PH"/>
        </w:rPr>
        <w:t>Butuan</w:t>
      </w:r>
      <w:proofErr w:type="spellEnd"/>
      <w:r w:rsidRPr="00DC3722">
        <w:rPr>
          <w:rFonts w:ascii="inherit" w:eastAsia="Times New Roman" w:hAnsi="inherit" w:cs="Arial"/>
          <w:color w:val="222222"/>
          <w:sz w:val="24"/>
          <w:szCs w:val="24"/>
          <w:lang w:eastAsia="en-PH"/>
        </w:rPr>
        <w:t xml:space="preserve"> City- 0948534194</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Don </w:t>
      </w:r>
      <w:proofErr w:type="spellStart"/>
      <w:r w:rsidRPr="00DC3722">
        <w:rPr>
          <w:rFonts w:ascii="inherit" w:eastAsia="Times New Roman" w:hAnsi="inherit" w:cs="Arial"/>
          <w:color w:val="222222"/>
          <w:sz w:val="24"/>
          <w:szCs w:val="24"/>
          <w:lang w:eastAsia="en-PH"/>
        </w:rPr>
        <w:t>Cupp</w:t>
      </w:r>
      <w:proofErr w:type="spellEnd"/>
      <w:r w:rsidRPr="00DC3722">
        <w:rPr>
          <w:rFonts w:ascii="inherit" w:eastAsia="Times New Roman" w:hAnsi="inherit" w:cs="Arial"/>
          <w:color w:val="222222"/>
          <w:sz w:val="24"/>
          <w:szCs w:val="24"/>
          <w:lang w:eastAsia="en-PH"/>
        </w:rPr>
        <w:t>- Agent- 09202504855</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I am told there are a few others who are either in training or awaiting accreditation. Please be aware until such time as they are accredited, they are not legally permitted to assist in claims.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WHO CAN ASSIST IN CLAIMS?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The federal law is clear. No one is allowed to help a veteran in the preparation, presentation, and prosecution of an initial claim for VA benefits unless that person is accredited under the law. (38 USC § 5901). The only exception to the rule is a provision allowing one person to assist one veteran one time only. Any effort to assist with a second claim requires accreditation. Helping with a claim is very broadly defined under the law and as that law is interpreted by the VA’s </w:t>
      </w:r>
      <w:r w:rsidRPr="00DC3722">
        <w:rPr>
          <w:rFonts w:ascii="inherit" w:eastAsia="Times New Roman" w:hAnsi="inherit" w:cs="Arial"/>
          <w:color w:val="222222"/>
          <w:sz w:val="24"/>
          <w:szCs w:val="24"/>
          <w:lang w:eastAsia="en-PH"/>
        </w:rPr>
        <w:lastRenderedPageBreak/>
        <w:t>General Counsel. In addition to preparing paperwork and presenting a claim, the prohibition on assistance includes things like gathering documents, discussing financial needs, reviewing the service record, discussing the claims process and giving advice on a claim to a veteran, surviving spouse, or dependent. The following 3 types of agents are recognized by the VA:</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Accredited Attorneys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Accredited Agents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Accredited representatives at Veterans Service Organization.</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(FEES)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Under current law, fees may not be charged by an agent or an attorney for work performed in connection with the filing of a claim for VA benefits. An agent or attorney may assist a veteran or a claimant without charge in the initial presentation of an application for benefits. Once VA makes its initial decision and a notice of disagreement has been filed, only then may a fee be charged for services provided after the filing of a notice of disagreement. All agreements for the payment of fees for services of agents and attorneys must be in writing and signed by both the claimant or appellant and the agent or attorney. 38 C.F.R. § 14.636(g). </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hyperlink r:id="rId7" w:tgtFrame="_blank" w:history="1">
        <w:r w:rsidRPr="00DC3722">
          <w:rPr>
            <w:rFonts w:ascii="inherit" w:eastAsia="Times New Roman" w:hAnsi="inherit" w:cs="Arial"/>
            <w:color w:val="1155CC"/>
            <w:sz w:val="24"/>
            <w:szCs w:val="24"/>
            <w:u w:val="single"/>
            <w:bdr w:val="none" w:sz="0" w:space="0" w:color="auto" w:frame="1"/>
            <w:lang w:eastAsia="en-PH"/>
          </w:rPr>
          <w:t>https://www.vetadvocates.org/.../fees-which-may-be...</w:t>
        </w:r>
      </w:hyperlink>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for other pertinent info on claims and appeals</w:t>
      </w:r>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hyperlink r:id="rId8" w:tgtFrame="_blank" w:history="1">
        <w:r w:rsidRPr="00DC3722">
          <w:rPr>
            <w:rFonts w:ascii="inherit" w:eastAsia="Times New Roman" w:hAnsi="inherit" w:cs="Arial"/>
            <w:color w:val="1155CC"/>
            <w:sz w:val="24"/>
            <w:szCs w:val="24"/>
            <w:u w:val="single"/>
            <w:bdr w:val="none" w:sz="0" w:space="0" w:color="auto" w:frame="1"/>
            <w:lang w:eastAsia="en-PH"/>
          </w:rPr>
          <w:t>https://www.va.gov/decision-reviews/supplemental-claim/</w:t>
        </w:r>
      </w:hyperlink>
    </w:p>
    <w:p w:rsidR="00DC3722" w:rsidRPr="00DC3722" w:rsidRDefault="00DC3722" w:rsidP="00DC3722">
      <w:pPr>
        <w:shd w:val="clear" w:color="auto" w:fill="FFFFFF"/>
        <w:spacing w:after="0" w:line="240" w:lineRule="auto"/>
        <w:rPr>
          <w:rFonts w:ascii="inherit" w:eastAsia="Times New Roman" w:hAnsi="inherit" w:cs="Arial"/>
          <w:color w:val="222222"/>
          <w:sz w:val="24"/>
          <w:szCs w:val="24"/>
          <w:lang w:eastAsia="en-PH"/>
        </w:rPr>
      </w:pPr>
      <w:hyperlink r:id="rId9" w:tgtFrame="_blank" w:history="1">
        <w:r w:rsidRPr="00DC3722">
          <w:rPr>
            <w:rFonts w:ascii="inherit" w:eastAsia="Times New Roman" w:hAnsi="inherit" w:cs="Arial"/>
            <w:color w:val="1155CC"/>
            <w:sz w:val="24"/>
            <w:szCs w:val="24"/>
            <w:u w:val="single"/>
            <w:bdr w:val="none" w:sz="0" w:space="0" w:color="auto" w:frame="1"/>
            <w:lang w:eastAsia="en-PH"/>
          </w:rPr>
          <w:t>https://www.va.gov/decision.../get-help-with-review-request/</w:t>
        </w:r>
      </w:hyperlink>
    </w:p>
    <w:p w:rsidR="00DC3722" w:rsidRPr="00DC3722" w:rsidRDefault="00DC3722" w:rsidP="00DC3722">
      <w:pPr>
        <w:shd w:val="clear" w:color="auto" w:fill="FFFFFF"/>
        <w:spacing w:after="75" w:line="240" w:lineRule="auto"/>
        <w:rPr>
          <w:rFonts w:ascii="inherit" w:eastAsia="Times New Roman" w:hAnsi="inherit" w:cs="Arial"/>
          <w:color w:val="222222"/>
          <w:sz w:val="24"/>
          <w:szCs w:val="24"/>
          <w:lang w:eastAsia="en-PH"/>
        </w:rPr>
      </w:pPr>
      <w:r w:rsidRPr="00DC3722">
        <w:rPr>
          <w:rFonts w:ascii="inherit" w:eastAsia="Times New Roman" w:hAnsi="inherit" w:cs="Arial"/>
          <w:color w:val="222222"/>
          <w:sz w:val="24"/>
          <w:szCs w:val="24"/>
          <w:lang w:eastAsia="en-PH"/>
        </w:rPr>
        <w:t xml:space="preserve">Bottom line is, do not use anyone other than accredited VAOGC individuals. Even with that accreditation there may be individuals who skirt the law or flat out file false or fraudulent claims. If you become aware of those who do, you should report them to VA, you may save yourself or a brother some real troubles. Please don't be drawn in by the false claims they make and the lure of a bunch of easy money. There are severe penalties for false or fraudulent claims, to include imprisonment, loss of entitlements and fines. Money isn't easy when you get caught and are sitting in jail while paying it back. Like in the old show </w:t>
      </w:r>
      <w:proofErr w:type="spellStart"/>
      <w:r w:rsidRPr="00DC3722">
        <w:rPr>
          <w:rFonts w:ascii="inherit" w:eastAsia="Times New Roman" w:hAnsi="inherit" w:cs="Arial"/>
          <w:color w:val="222222"/>
          <w:sz w:val="24"/>
          <w:szCs w:val="24"/>
          <w:lang w:eastAsia="en-PH"/>
        </w:rPr>
        <w:t>Barretta</w:t>
      </w:r>
      <w:proofErr w:type="spellEnd"/>
      <w:r w:rsidRPr="00DC3722">
        <w:rPr>
          <w:rFonts w:ascii="inherit" w:eastAsia="Times New Roman" w:hAnsi="inherit" w:cs="Arial"/>
          <w:color w:val="222222"/>
          <w:sz w:val="24"/>
          <w:szCs w:val="24"/>
          <w:lang w:eastAsia="en-PH"/>
        </w:rPr>
        <w:t>, “don't do the crime if you can't do the time”</w:t>
      </w:r>
    </w:p>
    <w:p w:rsidR="0011015D" w:rsidRDefault="0011015D">
      <w:bookmarkStart w:id="0" w:name="_GoBack"/>
      <w:bookmarkEnd w:id="0"/>
    </w:p>
    <w:sectPr w:rsidR="00110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722"/>
    <w:rsid w:val="0011015D"/>
    <w:rsid w:val="00DC37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7CED4-3403-4C0E-9928-7339F07D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646776">
      <w:bodyDiv w:val="1"/>
      <w:marLeft w:val="0"/>
      <w:marRight w:val="0"/>
      <w:marTop w:val="0"/>
      <w:marBottom w:val="0"/>
      <w:divBdr>
        <w:top w:val="none" w:sz="0" w:space="0" w:color="auto"/>
        <w:left w:val="none" w:sz="0" w:space="0" w:color="auto"/>
        <w:bottom w:val="none" w:sz="0" w:space="0" w:color="auto"/>
        <w:right w:val="none" w:sz="0" w:space="0" w:color="auto"/>
      </w:divBdr>
      <w:divsChild>
        <w:div w:id="1245603455">
          <w:marLeft w:val="0"/>
          <w:marRight w:val="0"/>
          <w:marTop w:val="0"/>
          <w:marBottom w:val="0"/>
          <w:divBdr>
            <w:top w:val="none" w:sz="0" w:space="0" w:color="auto"/>
            <w:left w:val="none" w:sz="0" w:space="0" w:color="auto"/>
            <w:bottom w:val="none" w:sz="0" w:space="0" w:color="auto"/>
            <w:right w:val="none" w:sz="0" w:space="0" w:color="auto"/>
          </w:divBdr>
        </w:div>
        <w:div w:id="838157318">
          <w:marLeft w:val="0"/>
          <w:marRight w:val="0"/>
          <w:marTop w:val="0"/>
          <w:marBottom w:val="0"/>
          <w:divBdr>
            <w:top w:val="none" w:sz="0" w:space="0" w:color="auto"/>
            <w:left w:val="none" w:sz="0" w:space="0" w:color="auto"/>
            <w:bottom w:val="none" w:sz="0" w:space="0" w:color="auto"/>
            <w:right w:val="none" w:sz="0" w:space="0" w:color="auto"/>
          </w:divBdr>
          <w:divsChild>
            <w:div w:id="772480609">
              <w:marLeft w:val="0"/>
              <w:marRight w:val="0"/>
              <w:marTop w:val="0"/>
              <w:marBottom w:val="0"/>
              <w:divBdr>
                <w:top w:val="none" w:sz="0" w:space="0" w:color="auto"/>
                <w:left w:val="none" w:sz="0" w:space="0" w:color="auto"/>
                <w:bottom w:val="none" w:sz="0" w:space="0" w:color="auto"/>
                <w:right w:val="none" w:sz="0" w:space="0" w:color="auto"/>
              </w:divBdr>
            </w:div>
            <w:div w:id="1582524214">
              <w:marLeft w:val="0"/>
              <w:marRight w:val="0"/>
              <w:marTop w:val="0"/>
              <w:marBottom w:val="0"/>
              <w:divBdr>
                <w:top w:val="none" w:sz="0" w:space="0" w:color="auto"/>
                <w:left w:val="none" w:sz="0" w:space="0" w:color="auto"/>
                <w:bottom w:val="none" w:sz="0" w:space="0" w:color="auto"/>
                <w:right w:val="none" w:sz="0" w:space="0" w:color="auto"/>
              </w:divBdr>
              <w:divsChild>
                <w:div w:id="554581079">
                  <w:marLeft w:val="0"/>
                  <w:marRight w:val="0"/>
                  <w:marTop w:val="0"/>
                  <w:marBottom w:val="0"/>
                  <w:divBdr>
                    <w:top w:val="none" w:sz="0" w:space="0" w:color="auto"/>
                    <w:left w:val="none" w:sz="0" w:space="0" w:color="auto"/>
                    <w:bottom w:val="none" w:sz="0" w:space="0" w:color="auto"/>
                    <w:right w:val="none" w:sz="0" w:space="0" w:color="auto"/>
                  </w:divBdr>
                  <w:divsChild>
                    <w:div w:id="1835682945">
                      <w:marLeft w:val="0"/>
                      <w:marRight w:val="0"/>
                      <w:marTop w:val="0"/>
                      <w:marBottom w:val="0"/>
                      <w:divBdr>
                        <w:top w:val="none" w:sz="0" w:space="0" w:color="auto"/>
                        <w:left w:val="none" w:sz="0" w:space="0" w:color="auto"/>
                        <w:bottom w:val="none" w:sz="0" w:space="0" w:color="auto"/>
                        <w:right w:val="none" w:sz="0" w:space="0" w:color="auto"/>
                      </w:divBdr>
                      <w:divsChild>
                        <w:div w:id="974986939">
                          <w:marLeft w:val="0"/>
                          <w:marRight w:val="0"/>
                          <w:marTop w:val="0"/>
                          <w:marBottom w:val="0"/>
                          <w:divBdr>
                            <w:top w:val="none" w:sz="0" w:space="0" w:color="auto"/>
                            <w:left w:val="none" w:sz="0" w:space="0" w:color="auto"/>
                            <w:bottom w:val="none" w:sz="0" w:space="0" w:color="auto"/>
                            <w:right w:val="none" w:sz="0" w:space="0" w:color="auto"/>
                          </w:divBdr>
                          <w:divsChild>
                            <w:div w:id="723868900">
                              <w:marLeft w:val="0"/>
                              <w:marRight w:val="0"/>
                              <w:marTop w:val="0"/>
                              <w:marBottom w:val="0"/>
                              <w:divBdr>
                                <w:top w:val="none" w:sz="0" w:space="0" w:color="auto"/>
                                <w:left w:val="none" w:sz="0" w:space="0" w:color="auto"/>
                                <w:bottom w:val="none" w:sz="0" w:space="0" w:color="auto"/>
                                <w:right w:val="none" w:sz="0" w:space="0" w:color="auto"/>
                              </w:divBdr>
                              <w:divsChild>
                                <w:div w:id="1833330753">
                                  <w:marLeft w:val="0"/>
                                  <w:marRight w:val="0"/>
                                  <w:marTop w:val="75"/>
                                  <w:marBottom w:val="75"/>
                                  <w:divBdr>
                                    <w:top w:val="none" w:sz="0" w:space="0" w:color="auto"/>
                                    <w:left w:val="none" w:sz="0" w:space="0" w:color="auto"/>
                                    <w:bottom w:val="none" w:sz="0" w:space="0" w:color="auto"/>
                                    <w:right w:val="none" w:sz="0" w:space="0" w:color="auto"/>
                                  </w:divBdr>
                                  <w:divsChild>
                                    <w:div w:id="1930893074">
                                      <w:marLeft w:val="0"/>
                                      <w:marRight w:val="0"/>
                                      <w:marTop w:val="0"/>
                                      <w:marBottom w:val="0"/>
                                      <w:divBdr>
                                        <w:top w:val="none" w:sz="0" w:space="0" w:color="auto"/>
                                        <w:left w:val="none" w:sz="0" w:space="0" w:color="auto"/>
                                        <w:bottom w:val="none" w:sz="0" w:space="0" w:color="auto"/>
                                        <w:right w:val="none" w:sz="0" w:space="0" w:color="auto"/>
                                      </w:divBdr>
                                      <w:divsChild>
                                        <w:div w:id="265618836">
                                          <w:marLeft w:val="0"/>
                                          <w:marRight w:val="0"/>
                                          <w:marTop w:val="0"/>
                                          <w:marBottom w:val="0"/>
                                          <w:divBdr>
                                            <w:top w:val="none" w:sz="0" w:space="0" w:color="auto"/>
                                            <w:left w:val="none" w:sz="0" w:space="0" w:color="auto"/>
                                            <w:bottom w:val="none" w:sz="0" w:space="0" w:color="auto"/>
                                            <w:right w:val="none" w:sz="0" w:space="0" w:color="auto"/>
                                          </w:divBdr>
                                        </w:div>
                                        <w:div w:id="113908931">
                                          <w:marLeft w:val="0"/>
                                          <w:marRight w:val="0"/>
                                          <w:marTop w:val="0"/>
                                          <w:marBottom w:val="0"/>
                                          <w:divBdr>
                                            <w:top w:val="none" w:sz="0" w:space="0" w:color="auto"/>
                                            <w:left w:val="none" w:sz="0" w:space="0" w:color="auto"/>
                                            <w:bottom w:val="none" w:sz="0" w:space="0" w:color="auto"/>
                                            <w:right w:val="none" w:sz="0" w:space="0" w:color="auto"/>
                                          </w:divBdr>
                                        </w:div>
                                      </w:divsChild>
                                    </w:div>
                                    <w:div w:id="2052219314">
                                      <w:marLeft w:val="0"/>
                                      <w:marRight w:val="0"/>
                                      <w:marTop w:val="120"/>
                                      <w:marBottom w:val="0"/>
                                      <w:divBdr>
                                        <w:top w:val="none" w:sz="0" w:space="0" w:color="auto"/>
                                        <w:left w:val="none" w:sz="0" w:space="0" w:color="auto"/>
                                        <w:bottom w:val="none" w:sz="0" w:space="0" w:color="auto"/>
                                        <w:right w:val="none" w:sz="0" w:space="0" w:color="auto"/>
                                      </w:divBdr>
                                      <w:divsChild>
                                        <w:div w:id="568535328">
                                          <w:marLeft w:val="0"/>
                                          <w:marRight w:val="0"/>
                                          <w:marTop w:val="0"/>
                                          <w:marBottom w:val="0"/>
                                          <w:divBdr>
                                            <w:top w:val="none" w:sz="0" w:space="0" w:color="auto"/>
                                            <w:left w:val="none" w:sz="0" w:space="0" w:color="auto"/>
                                            <w:bottom w:val="none" w:sz="0" w:space="0" w:color="auto"/>
                                            <w:right w:val="none" w:sz="0" w:space="0" w:color="auto"/>
                                          </w:divBdr>
                                        </w:div>
                                        <w:div w:id="1014458560">
                                          <w:marLeft w:val="0"/>
                                          <w:marRight w:val="0"/>
                                          <w:marTop w:val="0"/>
                                          <w:marBottom w:val="0"/>
                                          <w:divBdr>
                                            <w:top w:val="none" w:sz="0" w:space="0" w:color="auto"/>
                                            <w:left w:val="none" w:sz="0" w:space="0" w:color="auto"/>
                                            <w:bottom w:val="none" w:sz="0" w:space="0" w:color="auto"/>
                                            <w:right w:val="none" w:sz="0" w:space="0" w:color="auto"/>
                                          </w:divBdr>
                                        </w:div>
                                        <w:div w:id="773284073">
                                          <w:marLeft w:val="0"/>
                                          <w:marRight w:val="0"/>
                                          <w:marTop w:val="0"/>
                                          <w:marBottom w:val="0"/>
                                          <w:divBdr>
                                            <w:top w:val="none" w:sz="0" w:space="0" w:color="auto"/>
                                            <w:left w:val="none" w:sz="0" w:space="0" w:color="auto"/>
                                            <w:bottom w:val="none" w:sz="0" w:space="0" w:color="auto"/>
                                            <w:right w:val="none" w:sz="0" w:space="0" w:color="auto"/>
                                          </w:divBdr>
                                        </w:div>
                                      </w:divsChild>
                                    </w:div>
                                    <w:div w:id="8454670">
                                      <w:marLeft w:val="0"/>
                                      <w:marRight w:val="0"/>
                                      <w:marTop w:val="120"/>
                                      <w:marBottom w:val="0"/>
                                      <w:divBdr>
                                        <w:top w:val="none" w:sz="0" w:space="0" w:color="auto"/>
                                        <w:left w:val="none" w:sz="0" w:space="0" w:color="auto"/>
                                        <w:bottom w:val="none" w:sz="0" w:space="0" w:color="auto"/>
                                        <w:right w:val="none" w:sz="0" w:space="0" w:color="auto"/>
                                      </w:divBdr>
                                      <w:divsChild>
                                        <w:div w:id="355468444">
                                          <w:marLeft w:val="0"/>
                                          <w:marRight w:val="0"/>
                                          <w:marTop w:val="0"/>
                                          <w:marBottom w:val="0"/>
                                          <w:divBdr>
                                            <w:top w:val="none" w:sz="0" w:space="0" w:color="auto"/>
                                            <w:left w:val="none" w:sz="0" w:space="0" w:color="auto"/>
                                            <w:bottom w:val="none" w:sz="0" w:space="0" w:color="auto"/>
                                            <w:right w:val="none" w:sz="0" w:space="0" w:color="auto"/>
                                          </w:divBdr>
                                        </w:div>
                                        <w:div w:id="1584993972">
                                          <w:marLeft w:val="0"/>
                                          <w:marRight w:val="0"/>
                                          <w:marTop w:val="0"/>
                                          <w:marBottom w:val="0"/>
                                          <w:divBdr>
                                            <w:top w:val="none" w:sz="0" w:space="0" w:color="auto"/>
                                            <w:left w:val="none" w:sz="0" w:space="0" w:color="auto"/>
                                            <w:bottom w:val="none" w:sz="0" w:space="0" w:color="auto"/>
                                            <w:right w:val="none" w:sz="0" w:space="0" w:color="auto"/>
                                          </w:divBdr>
                                        </w:div>
                                      </w:divsChild>
                                    </w:div>
                                    <w:div w:id="466434297">
                                      <w:marLeft w:val="0"/>
                                      <w:marRight w:val="0"/>
                                      <w:marTop w:val="120"/>
                                      <w:marBottom w:val="0"/>
                                      <w:divBdr>
                                        <w:top w:val="none" w:sz="0" w:space="0" w:color="auto"/>
                                        <w:left w:val="none" w:sz="0" w:space="0" w:color="auto"/>
                                        <w:bottom w:val="none" w:sz="0" w:space="0" w:color="auto"/>
                                        <w:right w:val="none" w:sz="0" w:space="0" w:color="auto"/>
                                      </w:divBdr>
                                      <w:divsChild>
                                        <w:div w:id="1569226128">
                                          <w:marLeft w:val="0"/>
                                          <w:marRight w:val="0"/>
                                          <w:marTop w:val="0"/>
                                          <w:marBottom w:val="0"/>
                                          <w:divBdr>
                                            <w:top w:val="none" w:sz="0" w:space="0" w:color="auto"/>
                                            <w:left w:val="none" w:sz="0" w:space="0" w:color="auto"/>
                                            <w:bottom w:val="none" w:sz="0" w:space="0" w:color="auto"/>
                                            <w:right w:val="none" w:sz="0" w:space="0" w:color="auto"/>
                                          </w:divBdr>
                                        </w:div>
                                      </w:divsChild>
                                    </w:div>
                                    <w:div w:id="1997294470">
                                      <w:marLeft w:val="0"/>
                                      <w:marRight w:val="0"/>
                                      <w:marTop w:val="120"/>
                                      <w:marBottom w:val="0"/>
                                      <w:divBdr>
                                        <w:top w:val="none" w:sz="0" w:space="0" w:color="auto"/>
                                        <w:left w:val="none" w:sz="0" w:space="0" w:color="auto"/>
                                        <w:bottom w:val="none" w:sz="0" w:space="0" w:color="auto"/>
                                        <w:right w:val="none" w:sz="0" w:space="0" w:color="auto"/>
                                      </w:divBdr>
                                      <w:divsChild>
                                        <w:div w:id="1198196619">
                                          <w:marLeft w:val="0"/>
                                          <w:marRight w:val="0"/>
                                          <w:marTop w:val="0"/>
                                          <w:marBottom w:val="0"/>
                                          <w:divBdr>
                                            <w:top w:val="none" w:sz="0" w:space="0" w:color="auto"/>
                                            <w:left w:val="none" w:sz="0" w:space="0" w:color="auto"/>
                                            <w:bottom w:val="none" w:sz="0" w:space="0" w:color="auto"/>
                                            <w:right w:val="none" w:sz="0" w:space="0" w:color="auto"/>
                                          </w:divBdr>
                                        </w:div>
                                      </w:divsChild>
                                    </w:div>
                                    <w:div w:id="1945384385">
                                      <w:marLeft w:val="0"/>
                                      <w:marRight w:val="0"/>
                                      <w:marTop w:val="120"/>
                                      <w:marBottom w:val="0"/>
                                      <w:divBdr>
                                        <w:top w:val="none" w:sz="0" w:space="0" w:color="auto"/>
                                        <w:left w:val="none" w:sz="0" w:space="0" w:color="auto"/>
                                        <w:bottom w:val="none" w:sz="0" w:space="0" w:color="auto"/>
                                        <w:right w:val="none" w:sz="0" w:space="0" w:color="auto"/>
                                      </w:divBdr>
                                      <w:divsChild>
                                        <w:div w:id="1941330326">
                                          <w:marLeft w:val="0"/>
                                          <w:marRight w:val="0"/>
                                          <w:marTop w:val="0"/>
                                          <w:marBottom w:val="0"/>
                                          <w:divBdr>
                                            <w:top w:val="none" w:sz="0" w:space="0" w:color="auto"/>
                                            <w:left w:val="none" w:sz="0" w:space="0" w:color="auto"/>
                                            <w:bottom w:val="none" w:sz="0" w:space="0" w:color="auto"/>
                                            <w:right w:val="none" w:sz="0" w:space="0" w:color="auto"/>
                                          </w:divBdr>
                                        </w:div>
                                      </w:divsChild>
                                    </w:div>
                                    <w:div w:id="1266689358">
                                      <w:marLeft w:val="0"/>
                                      <w:marRight w:val="0"/>
                                      <w:marTop w:val="120"/>
                                      <w:marBottom w:val="0"/>
                                      <w:divBdr>
                                        <w:top w:val="none" w:sz="0" w:space="0" w:color="auto"/>
                                        <w:left w:val="none" w:sz="0" w:space="0" w:color="auto"/>
                                        <w:bottom w:val="none" w:sz="0" w:space="0" w:color="auto"/>
                                        <w:right w:val="none" w:sz="0" w:space="0" w:color="auto"/>
                                      </w:divBdr>
                                      <w:divsChild>
                                        <w:div w:id="1000233615">
                                          <w:marLeft w:val="0"/>
                                          <w:marRight w:val="0"/>
                                          <w:marTop w:val="0"/>
                                          <w:marBottom w:val="0"/>
                                          <w:divBdr>
                                            <w:top w:val="none" w:sz="0" w:space="0" w:color="auto"/>
                                            <w:left w:val="none" w:sz="0" w:space="0" w:color="auto"/>
                                            <w:bottom w:val="none" w:sz="0" w:space="0" w:color="auto"/>
                                            <w:right w:val="none" w:sz="0" w:space="0" w:color="auto"/>
                                          </w:divBdr>
                                        </w:div>
                                      </w:divsChild>
                                    </w:div>
                                    <w:div w:id="1788348829">
                                      <w:marLeft w:val="0"/>
                                      <w:marRight w:val="0"/>
                                      <w:marTop w:val="120"/>
                                      <w:marBottom w:val="0"/>
                                      <w:divBdr>
                                        <w:top w:val="none" w:sz="0" w:space="0" w:color="auto"/>
                                        <w:left w:val="none" w:sz="0" w:space="0" w:color="auto"/>
                                        <w:bottom w:val="none" w:sz="0" w:space="0" w:color="auto"/>
                                        <w:right w:val="none" w:sz="0" w:space="0" w:color="auto"/>
                                      </w:divBdr>
                                      <w:divsChild>
                                        <w:div w:id="990593818">
                                          <w:marLeft w:val="0"/>
                                          <w:marRight w:val="0"/>
                                          <w:marTop w:val="0"/>
                                          <w:marBottom w:val="0"/>
                                          <w:divBdr>
                                            <w:top w:val="none" w:sz="0" w:space="0" w:color="auto"/>
                                            <w:left w:val="none" w:sz="0" w:space="0" w:color="auto"/>
                                            <w:bottom w:val="none" w:sz="0" w:space="0" w:color="auto"/>
                                            <w:right w:val="none" w:sz="0" w:space="0" w:color="auto"/>
                                          </w:divBdr>
                                        </w:div>
                                      </w:divsChild>
                                    </w:div>
                                    <w:div w:id="584270300">
                                      <w:marLeft w:val="0"/>
                                      <w:marRight w:val="0"/>
                                      <w:marTop w:val="120"/>
                                      <w:marBottom w:val="0"/>
                                      <w:divBdr>
                                        <w:top w:val="none" w:sz="0" w:space="0" w:color="auto"/>
                                        <w:left w:val="none" w:sz="0" w:space="0" w:color="auto"/>
                                        <w:bottom w:val="none" w:sz="0" w:space="0" w:color="auto"/>
                                        <w:right w:val="none" w:sz="0" w:space="0" w:color="auto"/>
                                      </w:divBdr>
                                      <w:divsChild>
                                        <w:div w:id="1273628089">
                                          <w:marLeft w:val="0"/>
                                          <w:marRight w:val="0"/>
                                          <w:marTop w:val="0"/>
                                          <w:marBottom w:val="0"/>
                                          <w:divBdr>
                                            <w:top w:val="none" w:sz="0" w:space="0" w:color="auto"/>
                                            <w:left w:val="none" w:sz="0" w:space="0" w:color="auto"/>
                                            <w:bottom w:val="none" w:sz="0" w:space="0" w:color="auto"/>
                                            <w:right w:val="none" w:sz="0" w:space="0" w:color="auto"/>
                                          </w:divBdr>
                                        </w:div>
                                      </w:divsChild>
                                    </w:div>
                                    <w:div w:id="1907378832">
                                      <w:marLeft w:val="0"/>
                                      <w:marRight w:val="0"/>
                                      <w:marTop w:val="120"/>
                                      <w:marBottom w:val="0"/>
                                      <w:divBdr>
                                        <w:top w:val="none" w:sz="0" w:space="0" w:color="auto"/>
                                        <w:left w:val="none" w:sz="0" w:space="0" w:color="auto"/>
                                        <w:bottom w:val="none" w:sz="0" w:space="0" w:color="auto"/>
                                        <w:right w:val="none" w:sz="0" w:space="0" w:color="auto"/>
                                      </w:divBdr>
                                      <w:divsChild>
                                        <w:div w:id="857160260">
                                          <w:marLeft w:val="0"/>
                                          <w:marRight w:val="0"/>
                                          <w:marTop w:val="0"/>
                                          <w:marBottom w:val="0"/>
                                          <w:divBdr>
                                            <w:top w:val="none" w:sz="0" w:space="0" w:color="auto"/>
                                            <w:left w:val="none" w:sz="0" w:space="0" w:color="auto"/>
                                            <w:bottom w:val="none" w:sz="0" w:space="0" w:color="auto"/>
                                            <w:right w:val="none" w:sz="0" w:space="0" w:color="auto"/>
                                          </w:divBdr>
                                        </w:div>
                                        <w:div w:id="1293167597">
                                          <w:marLeft w:val="0"/>
                                          <w:marRight w:val="0"/>
                                          <w:marTop w:val="0"/>
                                          <w:marBottom w:val="0"/>
                                          <w:divBdr>
                                            <w:top w:val="none" w:sz="0" w:space="0" w:color="auto"/>
                                            <w:left w:val="none" w:sz="0" w:space="0" w:color="auto"/>
                                            <w:bottom w:val="none" w:sz="0" w:space="0" w:color="auto"/>
                                            <w:right w:val="none" w:sz="0" w:space="0" w:color="auto"/>
                                          </w:divBdr>
                                        </w:div>
                                        <w:div w:id="739986006">
                                          <w:marLeft w:val="0"/>
                                          <w:marRight w:val="0"/>
                                          <w:marTop w:val="0"/>
                                          <w:marBottom w:val="0"/>
                                          <w:divBdr>
                                            <w:top w:val="none" w:sz="0" w:space="0" w:color="auto"/>
                                            <w:left w:val="none" w:sz="0" w:space="0" w:color="auto"/>
                                            <w:bottom w:val="none" w:sz="0" w:space="0" w:color="auto"/>
                                            <w:right w:val="none" w:sz="0" w:space="0" w:color="auto"/>
                                          </w:divBdr>
                                        </w:div>
                                        <w:div w:id="1428309880">
                                          <w:marLeft w:val="0"/>
                                          <w:marRight w:val="0"/>
                                          <w:marTop w:val="0"/>
                                          <w:marBottom w:val="0"/>
                                          <w:divBdr>
                                            <w:top w:val="none" w:sz="0" w:space="0" w:color="auto"/>
                                            <w:left w:val="none" w:sz="0" w:space="0" w:color="auto"/>
                                            <w:bottom w:val="none" w:sz="0" w:space="0" w:color="auto"/>
                                            <w:right w:val="none" w:sz="0" w:space="0" w:color="auto"/>
                                          </w:divBdr>
                                        </w:div>
                                        <w:div w:id="1466967422">
                                          <w:marLeft w:val="0"/>
                                          <w:marRight w:val="0"/>
                                          <w:marTop w:val="0"/>
                                          <w:marBottom w:val="0"/>
                                          <w:divBdr>
                                            <w:top w:val="none" w:sz="0" w:space="0" w:color="auto"/>
                                            <w:left w:val="none" w:sz="0" w:space="0" w:color="auto"/>
                                            <w:bottom w:val="none" w:sz="0" w:space="0" w:color="auto"/>
                                            <w:right w:val="none" w:sz="0" w:space="0" w:color="auto"/>
                                          </w:divBdr>
                                        </w:div>
                                        <w:div w:id="1774940568">
                                          <w:marLeft w:val="0"/>
                                          <w:marRight w:val="0"/>
                                          <w:marTop w:val="0"/>
                                          <w:marBottom w:val="0"/>
                                          <w:divBdr>
                                            <w:top w:val="none" w:sz="0" w:space="0" w:color="auto"/>
                                            <w:left w:val="none" w:sz="0" w:space="0" w:color="auto"/>
                                            <w:bottom w:val="none" w:sz="0" w:space="0" w:color="auto"/>
                                            <w:right w:val="none" w:sz="0" w:space="0" w:color="auto"/>
                                          </w:divBdr>
                                        </w:div>
                                        <w:div w:id="8795293">
                                          <w:marLeft w:val="0"/>
                                          <w:marRight w:val="0"/>
                                          <w:marTop w:val="0"/>
                                          <w:marBottom w:val="0"/>
                                          <w:divBdr>
                                            <w:top w:val="none" w:sz="0" w:space="0" w:color="auto"/>
                                            <w:left w:val="none" w:sz="0" w:space="0" w:color="auto"/>
                                            <w:bottom w:val="none" w:sz="0" w:space="0" w:color="auto"/>
                                            <w:right w:val="none" w:sz="0" w:space="0" w:color="auto"/>
                                          </w:divBdr>
                                        </w:div>
                                        <w:div w:id="212891266">
                                          <w:marLeft w:val="0"/>
                                          <w:marRight w:val="0"/>
                                          <w:marTop w:val="0"/>
                                          <w:marBottom w:val="0"/>
                                          <w:divBdr>
                                            <w:top w:val="none" w:sz="0" w:space="0" w:color="auto"/>
                                            <w:left w:val="none" w:sz="0" w:space="0" w:color="auto"/>
                                            <w:bottom w:val="none" w:sz="0" w:space="0" w:color="auto"/>
                                            <w:right w:val="none" w:sz="0" w:space="0" w:color="auto"/>
                                          </w:divBdr>
                                        </w:div>
                                      </w:divsChild>
                                    </w:div>
                                    <w:div w:id="922108625">
                                      <w:marLeft w:val="0"/>
                                      <w:marRight w:val="0"/>
                                      <w:marTop w:val="120"/>
                                      <w:marBottom w:val="0"/>
                                      <w:divBdr>
                                        <w:top w:val="none" w:sz="0" w:space="0" w:color="auto"/>
                                        <w:left w:val="none" w:sz="0" w:space="0" w:color="auto"/>
                                        <w:bottom w:val="none" w:sz="0" w:space="0" w:color="auto"/>
                                        <w:right w:val="none" w:sz="0" w:space="0" w:color="auto"/>
                                      </w:divBdr>
                                      <w:divsChild>
                                        <w:div w:id="542402234">
                                          <w:marLeft w:val="0"/>
                                          <w:marRight w:val="0"/>
                                          <w:marTop w:val="0"/>
                                          <w:marBottom w:val="0"/>
                                          <w:divBdr>
                                            <w:top w:val="none" w:sz="0" w:space="0" w:color="auto"/>
                                            <w:left w:val="none" w:sz="0" w:space="0" w:color="auto"/>
                                            <w:bottom w:val="none" w:sz="0" w:space="0" w:color="auto"/>
                                            <w:right w:val="none" w:sz="0" w:space="0" w:color="auto"/>
                                          </w:divBdr>
                                        </w:div>
                                        <w:div w:id="545411327">
                                          <w:marLeft w:val="0"/>
                                          <w:marRight w:val="0"/>
                                          <w:marTop w:val="0"/>
                                          <w:marBottom w:val="0"/>
                                          <w:divBdr>
                                            <w:top w:val="none" w:sz="0" w:space="0" w:color="auto"/>
                                            <w:left w:val="none" w:sz="0" w:space="0" w:color="auto"/>
                                            <w:bottom w:val="none" w:sz="0" w:space="0" w:color="auto"/>
                                            <w:right w:val="none" w:sz="0" w:space="0" w:color="auto"/>
                                          </w:divBdr>
                                        </w:div>
                                        <w:div w:id="1606308167">
                                          <w:marLeft w:val="0"/>
                                          <w:marRight w:val="0"/>
                                          <w:marTop w:val="0"/>
                                          <w:marBottom w:val="0"/>
                                          <w:divBdr>
                                            <w:top w:val="none" w:sz="0" w:space="0" w:color="auto"/>
                                            <w:left w:val="none" w:sz="0" w:space="0" w:color="auto"/>
                                            <w:bottom w:val="none" w:sz="0" w:space="0" w:color="auto"/>
                                            <w:right w:val="none" w:sz="0" w:space="0" w:color="auto"/>
                                          </w:divBdr>
                                        </w:div>
                                      </w:divsChild>
                                    </w:div>
                                    <w:div w:id="1061295582">
                                      <w:marLeft w:val="0"/>
                                      <w:marRight w:val="0"/>
                                      <w:marTop w:val="120"/>
                                      <w:marBottom w:val="0"/>
                                      <w:divBdr>
                                        <w:top w:val="none" w:sz="0" w:space="0" w:color="auto"/>
                                        <w:left w:val="none" w:sz="0" w:space="0" w:color="auto"/>
                                        <w:bottom w:val="none" w:sz="0" w:space="0" w:color="auto"/>
                                        <w:right w:val="none" w:sz="0" w:space="0" w:color="auto"/>
                                      </w:divBdr>
                                      <w:divsChild>
                                        <w:div w:id="16842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acebook.com/l.php?u=https%3A%2F%2Fwww.va.gov%2Fdecision-reviews%2Fsupplemental-claim%2F%3Ffbclid%3DIwAR2zGgO-QxCTIjJdoK2Ony9_W-C4maoya1Hdy-h4WDKWGDn2pXK6NTuGnww&amp;h=AT0ExHJS4v0zEmYYh75l9qzqSBsafC00XXSUN5u9fHmn75phaXLRFjg9-kVnv0k8hXOL0819Pzz9UvtuXCvxVrQq5M-7DMzpeRgOPOuP0i6akc6IGLRw6ZYoR-0hdQUU&amp;__tn__=-UK-R&amp;c%5b0%5d=AT1VKmb6Hd5bOOhZnTEH3va41RA8mJ4zy2DrugIKo4RcM4pSkL5Kr-rb8ofwCoVhPHaFa_G8bKXoSeiwVgE_Cs4KC59_eA1JcdhgwAqtOHhKhpmd0mONwmKnNPCC3TRXg-vMzbbEV0Xl_GTRcrG9pArnAvcwBZr56FE0i71i4TUXi9f4TA" TargetMode="External"/><Relationship Id="rId3" Type="http://schemas.openxmlformats.org/officeDocument/2006/relationships/webSettings" Target="webSettings.xml"/><Relationship Id="rId7" Type="http://schemas.openxmlformats.org/officeDocument/2006/relationships/hyperlink" Target="https://l.facebook.com/l.php?u=https%3A%2F%2Fwww.vetadvocates.org%2Fcpages%2Ffees-which-may-be-charged-by-agent-attorney%3Ffbclid%3DIwAR2VT38RztlghS-ohrENAvfE75m4XD-ypoka8VYIbbHIhYyVa2t_TO7mtBM&amp;h=AT3UkN-z4C-YbU9rZ4zFCDucscPdu7r80nJL0YtHx1ikf9lrdRkjLfs_xsrRp_EbqU06tyd84FcwWBttABLJUnrE-oeTGTnKypysLiTtzn6tgJmVnCboumsqQ6wu_qru&amp;__tn__=-UK-R&amp;c%5b0%5d=AT1VKmb6Hd5bOOhZnTEH3va41RA8mJ4zy2DrugIKo4RcM4pSkL5Kr-rb8ofwCoVhPHaFa_G8bKXoSeiwVgE_Cs4KC59_eA1JcdhgwAqtOHhKhpmd0mONwmKnNPCC3TRXg-vMzbbEV0Xl_GTRcrG9pArnAvcwBZr56FE0i71i4TUXi9f4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odpa@vfwpacific.org" TargetMode="External"/><Relationship Id="rId11" Type="http://schemas.openxmlformats.org/officeDocument/2006/relationships/theme" Target="theme/theme1.xml"/><Relationship Id="rId5" Type="http://schemas.openxmlformats.org/officeDocument/2006/relationships/hyperlink" Target="https://l.facebook.com/l.php?u=https%3A%2F%2Fwww.va.gov%2Fogc%2Fapps%2Faccreditation%2Faccredpeople.asp%3Ffbclid%3DIwAR1tVfmhUUSVyr2zfWhmSWutqCvbTDPO2bGtt5J0ss8G3lwyQJq6iGQtGcY&amp;h=AT1IBXbP60D-C7wcfL2ZM5FOwo8Ica3eGu8kjaQhPH-LJcRNNilxcWYw9Im2QTaVVXNzX5twkFgmqzMKOrLBm2PeLkJBhVGSyRQooIrIFUU0A_hG0cjXABteiJ4wZKJq&amp;__tn__=-UK-R&amp;c%5b0%5d=AT1VKmb6Hd5bOOhZnTEH3va41RA8mJ4zy2DrugIKo4RcM4pSkL5Kr-rb8ofwCoVhPHaFa_G8bKXoSeiwVgE_Cs4KC59_eA1JcdhgwAqtOHhKhpmd0mONwmKnNPCC3TRXg-vMzbbEV0Xl_GTRcrG9pArnAvcwBZr56FE0i71i4TUXi9f4TA" TargetMode="External"/><Relationship Id="rId10" Type="http://schemas.openxmlformats.org/officeDocument/2006/relationships/fontTable" Target="fontTable.xml"/><Relationship Id="rId4" Type="http://schemas.openxmlformats.org/officeDocument/2006/relationships/hyperlink" Target="mailto:dirraosubic@gmail.com" TargetMode="External"/><Relationship Id="rId9" Type="http://schemas.openxmlformats.org/officeDocument/2006/relationships/hyperlink" Target="https://l.facebook.com/l.php?u=https%3A%2F%2Fwww.va.gov%2Fdecision-reviews%2Fget-help-with-review-request%2F%3Ffbclid%3DIwAR2VT38RztlghS-ohrENAvfE75m4XD-ypoka8VYIbbHIhYyVa2t_TO7mtBM&amp;h=AT0-Qp1YbmsP4K7khrxfEbX8TKQIaNDmMpyuTcuCScj-hCjkMibhtSpaIRTpdwt7LC0jvsXOGdYaPQHupv3xWIr1yvyM3k_AiwhjSHLM4pE8w4SIvdTz3uzjaTjO469d&amp;__tn__=-UK-R&amp;c%5b0%5d=AT1VKmb6Hd5bOOhZnTEH3va41RA8mJ4zy2DrugIKo4RcM4pSkL5Kr-rb8ofwCoVhPHaFa_G8bKXoSeiwVgE_Cs4KC59_eA1JcdhgwAqtOHhKhpmd0mONwmKnNPCC3TRXg-vMzbbEV0Xl_GTRcrG9pArnAvcwBZr56FE0i71i4TUXi9f4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2021-04-11T04:00:00Z</dcterms:created>
  <dcterms:modified xsi:type="dcterms:W3CDTF">2021-04-11T04:40:00Z</dcterms:modified>
</cp:coreProperties>
</file>