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76C" w:rsidRPr="004D076C" w:rsidRDefault="004D076C" w:rsidP="004D076C">
      <w:pPr>
        <w:spacing w:after="0" w:line="420" w:lineRule="atLeast"/>
        <w:outlineLvl w:val="1"/>
        <w:rPr>
          <w:rFonts w:ascii="Helvetica" w:eastAsia="Times New Roman" w:hAnsi="Helvetica" w:cs="Helvetica"/>
          <w:color w:val="202124"/>
          <w:sz w:val="36"/>
          <w:szCs w:val="36"/>
          <w:lang w:eastAsia="en-PH"/>
        </w:rPr>
      </w:pPr>
      <w:bookmarkStart w:id="0" w:name="_GoBack"/>
      <w:r w:rsidRPr="004D076C">
        <w:rPr>
          <w:rFonts w:ascii="Helvetica" w:eastAsia="Times New Roman" w:hAnsi="Helvetica" w:cs="Helvetica"/>
          <w:color w:val="202124"/>
          <w:sz w:val="36"/>
          <w:szCs w:val="36"/>
          <w:lang w:eastAsia="en-PH"/>
        </w:rPr>
        <w:t>VA Manila Updates</w:t>
      </w:r>
      <w:bookmarkEnd w:id="0"/>
      <w:r w:rsidRPr="004D076C">
        <w:rPr>
          <w:rFonts w:ascii="Helvetica" w:eastAsia="Times New Roman" w:hAnsi="Helvetica" w:cs="Helvetica"/>
          <w:color w:val="202124"/>
          <w:sz w:val="36"/>
          <w:szCs w:val="36"/>
          <w:lang w:eastAsia="en-PH"/>
        </w:rPr>
        <w:t xml:space="preserve"> - Final Call for COVID-19 Booster Vaccines</w:t>
      </w:r>
    </w:p>
    <w:p w:rsidR="004D076C" w:rsidRPr="004D076C" w:rsidRDefault="004D076C" w:rsidP="004D076C">
      <w:pPr>
        <w:shd w:val="clear" w:color="auto" w:fill="DDDDDD"/>
        <w:spacing w:after="0" w:line="270" w:lineRule="atLeast"/>
        <w:textAlignment w:val="bottom"/>
        <w:rPr>
          <w:rFonts w:ascii="Helvetica" w:eastAsia="Times New Roman" w:hAnsi="Helvetica" w:cs="Helvetica"/>
          <w:color w:val="666666"/>
          <w:spacing w:val="5"/>
          <w:sz w:val="27"/>
          <w:szCs w:val="27"/>
          <w:lang w:eastAsia="en-PH"/>
        </w:rPr>
      </w:pPr>
      <w:r w:rsidRPr="004D076C">
        <w:rPr>
          <w:rFonts w:ascii="Helvetica" w:eastAsia="Times New Roman" w:hAnsi="Helvetica" w:cs="Helvetica"/>
          <w:color w:val="666666"/>
          <w:spacing w:val="5"/>
          <w:sz w:val="27"/>
          <w:szCs w:val="27"/>
          <w:lang w:eastAsia="en-PH"/>
        </w:rPr>
        <w:t>Inbox</w:t>
      </w:r>
    </w:p>
    <w:p w:rsidR="004D076C" w:rsidRPr="004D076C" w:rsidRDefault="004D076C" w:rsidP="004D076C">
      <w:pPr>
        <w:spacing w:after="0" w:line="240" w:lineRule="auto"/>
        <w:rPr>
          <w:rFonts w:ascii="Helvetica" w:eastAsia="Times New Roman" w:hAnsi="Helvetica" w:cs="Helvetica"/>
          <w:color w:val="222222"/>
          <w:sz w:val="27"/>
          <w:szCs w:val="27"/>
          <w:lang w:eastAsia="en-PH"/>
        </w:rPr>
      </w:pPr>
      <w:r w:rsidRPr="004D076C">
        <w:rPr>
          <w:rFonts w:ascii="Helvetica" w:eastAsia="Times New Roman" w:hAnsi="Helvetica" w:cs="Helvetica"/>
          <w:noProof/>
          <w:color w:val="222222"/>
          <w:sz w:val="27"/>
          <w:szCs w:val="27"/>
          <w:lang w:eastAsia="en-PH"/>
        </w:rPr>
        <w:drawing>
          <wp:inline distT="0" distB="0" distL="0" distR="0" wp14:anchorId="35B6A023" wp14:editId="4475061A">
            <wp:extent cx="304800" cy="304800"/>
            <wp:effectExtent l="0" t="0" r="0" b="0"/>
            <wp:docPr id="1" name=":99_3-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_3-e" descr="https://ssl.gstatic.com/ui/v1/icons/mail/profile_mask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6963"/>
        <w:gridCol w:w="2386"/>
        <w:gridCol w:w="3"/>
        <w:gridCol w:w="8"/>
      </w:tblGrid>
      <w:tr w:rsidR="004D076C" w:rsidRPr="004D076C" w:rsidTr="004D076C">
        <w:tc>
          <w:tcPr>
            <w:tcW w:w="11955" w:type="dxa"/>
            <w:noWrap/>
            <w:hideMark/>
          </w:tcPr>
          <w:tbl>
            <w:tblPr>
              <w:tblW w:w="11955" w:type="dxa"/>
              <w:tblCellMar>
                <w:left w:w="0" w:type="dxa"/>
                <w:right w:w="0" w:type="dxa"/>
              </w:tblCellMar>
              <w:tblLook w:val="04A0" w:firstRow="1" w:lastRow="0" w:firstColumn="1" w:lastColumn="0" w:noHBand="0" w:noVBand="1"/>
            </w:tblPr>
            <w:tblGrid>
              <w:gridCol w:w="11955"/>
            </w:tblGrid>
            <w:tr w:rsidR="004D076C" w:rsidRPr="004D076C">
              <w:tc>
                <w:tcPr>
                  <w:tcW w:w="0" w:type="auto"/>
                  <w:vAlign w:val="center"/>
                  <w:hideMark/>
                </w:tcPr>
                <w:p w:rsidR="004D076C" w:rsidRPr="004D076C" w:rsidRDefault="004D076C" w:rsidP="004D076C">
                  <w:pPr>
                    <w:spacing w:before="100" w:beforeAutospacing="1" w:after="100" w:afterAutospacing="1" w:line="300" w:lineRule="atLeast"/>
                    <w:outlineLvl w:val="2"/>
                    <w:rPr>
                      <w:rFonts w:ascii="Helvetica" w:eastAsia="Times New Roman" w:hAnsi="Helvetica" w:cs="Helvetica"/>
                      <w:b/>
                      <w:bCs/>
                      <w:color w:val="5F6368"/>
                      <w:spacing w:val="5"/>
                      <w:sz w:val="27"/>
                      <w:szCs w:val="27"/>
                      <w:lang w:eastAsia="en-PH"/>
                    </w:rPr>
                  </w:pPr>
                  <w:r w:rsidRPr="004D076C">
                    <w:rPr>
                      <w:rFonts w:ascii="Helvetica" w:eastAsia="Times New Roman" w:hAnsi="Helvetica" w:cs="Helvetica"/>
                      <w:b/>
                      <w:bCs/>
                      <w:color w:val="202124"/>
                      <w:spacing w:val="3"/>
                      <w:sz w:val="27"/>
                      <w:szCs w:val="27"/>
                      <w:lang w:eastAsia="en-PH"/>
                    </w:rPr>
                    <w:t>VA Manila (RO&amp;OPC)</w:t>
                  </w:r>
                  <w:r w:rsidRPr="004D076C">
                    <w:rPr>
                      <w:rFonts w:ascii="Helvetica" w:eastAsia="Times New Roman" w:hAnsi="Helvetica" w:cs="Helvetica"/>
                      <w:b/>
                      <w:bCs/>
                      <w:color w:val="5F6368"/>
                      <w:spacing w:val="5"/>
                      <w:sz w:val="27"/>
                      <w:szCs w:val="27"/>
                      <w:lang w:eastAsia="en-PH"/>
                    </w:rPr>
                    <w:t> </w:t>
                  </w:r>
                  <w:r w:rsidRPr="004D076C">
                    <w:rPr>
                      <w:rFonts w:ascii="Helvetica" w:eastAsia="Times New Roman" w:hAnsi="Helvetica" w:cs="Helvetica"/>
                      <w:b/>
                      <w:bCs/>
                      <w:color w:val="555555"/>
                      <w:spacing w:val="5"/>
                      <w:sz w:val="27"/>
                      <w:szCs w:val="27"/>
                      <w:lang w:eastAsia="en-PH"/>
                    </w:rPr>
                    <w:t>&lt;VAManila@va.gov&gt;</w:t>
                  </w:r>
                </w:p>
              </w:tc>
            </w:tr>
          </w:tbl>
          <w:p w:rsidR="004D076C" w:rsidRPr="004D076C" w:rsidRDefault="004D076C" w:rsidP="004D076C">
            <w:pPr>
              <w:spacing w:after="0" w:line="300" w:lineRule="atLeast"/>
              <w:rPr>
                <w:rFonts w:ascii="Helvetica" w:eastAsia="Times New Roman" w:hAnsi="Helvetica" w:cs="Helvetica"/>
                <w:spacing w:val="3"/>
                <w:sz w:val="24"/>
                <w:szCs w:val="24"/>
                <w:lang w:eastAsia="en-PH"/>
              </w:rPr>
            </w:pPr>
          </w:p>
        </w:tc>
        <w:tc>
          <w:tcPr>
            <w:tcW w:w="0" w:type="auto"/>
            <w:noWrap/>
            <w:hideMark/>
          </w:tcPr>
          <w:p w:rsidR="004D076C" w:rsidRPr="004D076C" w:rsidRDefault="004D076C" w:rsidP="004D076C">
            <w:pPr>
              <w:spacing w:after="0" w:line="240" w:lineRule="auto"/>
              <w:jc w:val="right"/>
              <w:rPr>
                <w:rFonts w:ascii="Helvetica" w:eastAsia="Times New Roman" w:hAnsi="Helvetica" w:cs="Helvetica"/>
                <w:color w:val="222222"/>
                <w:spacing w:val="3"/>
                <w:sz w:val="24"/>
                <w:szCs w:val="24"/>
                <w:lang w:eastAsia="en-PH"/>
              </w:rPr>
            </w:pPr>
            <w:r w:rsidRPr="004D076C">
              <w:rPr>
                <w:rFonts w:ascii="Helvetica" w:eastAsia="Times New Roman" w:hAnsi="Helvetica" w:cs="Helvetica"/>
                <w:color w:val="5F6368"/>
                <w:spacing w:val="5"/>
                <w:sz w:val="24"/>
                <w:szCs w:val="24"/>
                <w:lang w:eastAsia="en-PH"/>
              </w:rPr>
              <w:t>Thu, Jan 27, 9:39 PM (14 hours ago)</w:t>
            </w:r>
          </w:p>
        </w:tc>
        <w:tc>
          <w:tcPr>
            <w:tcW w:w="0" w:type="auto"/>
            <w:noWrap/>
            <w:hideMark/>
          </w:tcPr>
          <w:p w:rsidR="004D076C" w:rsidRPr="004D076C" w:rsidRDefault="004D076C" w:rsidP="004D076C">
            <w:pPr>
              <w:spacing w:after="0" w:line="240" w:lineRule="auto"/>
              <w:jc w:val="right"/>
              <w:rPr>
                <w:rFonts w:ascii="Helvetica" w:eastAsia="Times New Roman" w:hAnsi="Helvetica" w:cs="Helvetica"/>
                <w:color w:val="222222"/>
                <w:spacing w:val="3"/>
                <w:sz w:val="24"/>
                <w:szCs w:val="24"/>
                <w:lang w:eastAsia="en-PH"/>
              </w:rPr>
            </w:pPr>
          </w:p>
        </w:tc>
        <w:tc>
          <w:tcPr>
            <w:tcW w:w="0" w:type="auto"/>
            <w:vMerge w:val="restart"/>
            <w:noWrap/>
            <w:hideMark/>
          </w:tcPr>
          <w:p w:rsidR="004D076C" w:rsidRPr="004D076C" w:rsidRDefault="004D076C" w:rsidP="004D076C">
            <w:pPr>
              <w:spacing w:after="0" w:line="270" w:lineRule="atLeast"/>
              <w:jc w:val="center"/>
              <w:rPr>
                <w:rFonts w:ascii="Helvetica" w:eastAsia="Times New Roman" w:hAnsi="Helvetica" w:cs="Helvetica"/>
                <w:color w:val="444444"/>
                <w:spacing w:val="3"/>
                <w:sz w:val="24"/>
                <w:szCs w:val="24"/>
                <w:lang w:eastAsia="en-PH"/>
              </w:rPr>
            </w:pPr>
            <w:r w:rsidRPr="004D076C">
              <w:rPr>
                <w:rFonts w:ascii="Helvetica" w:eastAsia="Times New Roman" w:hAnsi="Helvetica" w:cs="Helvetica"/>
                <w:noProof/>
                <w:color w:val="444444"/>
                <w:spacing w:val="3"/>
                <w:sz w:val="24"/>
                <w:szCs w:val="24"/>
                <w:lang w:eastAsia="en-PH"/>
              </w:rPr>
              <w:drawing>
                <wp:inline distT="0" distB="0" distL="0" distR="0" wp14:anchorId="3A2A3FAC" wp14:editId="5D20D0DA">
                  <wp:extent cx="9525" cy="9525"/>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D076C" w:rsidRPr="004D076C" w:rsidRDefault="004D076C" w:rsidP="004D076C">
            <w:pPr>
              <w:spacing w:after="0" w:line="270" w:lineRule="atLeast"/>
              <w:jc w:val="center"/>
              <w:rPr>
                <w:rFonts w:ascii="Helvetica" w:eastAsia="Times New Roman" w:hAnsi="Helvetica" w:cs="Helvetica"/>
                <w:color w:val="444444"/>
                <w:spacing w:val="3"/>
                <w:sz w:val="24"/>
                <w:szCs w:val="24"/>
                <w:lang w:eastAsia="en-PH"/>
              </w:rPr>
            </w:pPr>
            <w:r w:rsidRPr="004D076C">
              <w:rPr>
                <w:rFonts w:ascii="Helvetica" w:eastAsia="Times New Roman" w:hAnsi="Helvetica" w:cs="Helvetica"/>
                <w:noProof/>
                <w:color w:val="444444"/>
                <w:spacing w:val="3"/>
                <w:sz w:val="24"/>
                <w:szCs w:val="24"/>
                <w:lang w:eastAsia="en-PH"/>
              </w:rPr>
              <w:drawing>
                <wp:inline distT="0" distB="0" distL="0" distR="0" wp14:anchorId="01D984FA" wp14:editId="56AFD39D">
                  <wp:extent cx="9525" cy="9525"/>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4D076C" w:rsidRPr="004D076C" w:rsidTr="004D076C">
        <w:tc>
          <w:tcPr>
            <w:tcW w:w="0" w:type="auto"/>
            <w:gridSpan w:val="3"/>
            <w:vAlign w:val="center"/>
            <w:hideMark/>
          </w:tcPr>
          <w:tbl>
            <w:tblPr>
              <w:tblW w:w="16800" w:type="dxa"/>
              <w:tblCellMar>
                <w:left w:w="0" w:type="dxa"/>
                <w:right w:w="0" w:type="dxa"/>
              </w:tblCellMar>
              <w:tblLook w:val="04A0" w:firstRow="1" w:lastRow="0" w:firstColumn="1" w:lastColumn="0" w:noHBand="0" w:noVBand="1"/>
            </w:tblPr>
            <w:tblGrid>
              <w:gridCol w:w="16800"/>
            </w:tblGrid>
            <w:tr w:rsidR="004D076C" w:rsidRPr="004D076C">
              <w:tc>
                <w:tcPr>
                  <w:tcW w:w="0" w:type="auto"/>
                  <w:noWrap/>
                  <w:vAlign w:val="center"/>
                  <w:hideMark/>
                </w:tcPr>
                <w:p w:rsidR="004D076C" w:rsidRPr="004D076C" w:rsidRDefault="004D076C" w:rsidP="004D076C">
                  <w:pPr>
                    <w:spacing w:after="0" w:line="300" w:lineRule="atLeast"/>
                    <w:rPr>
                      <w:rFonts w:ascii="Helvetica" w:eastAsia="Times New Roman" w:hAnsi="Helvetica" w:cs="Helvetica"/>
                      <w:sz w:val="24"/>
                      <w:szCs w:val="24"/>
                      <w:lang w:eastAsia="en-PH"/>
                    </w:rPr>
                  </w:pPr>
                  <w:r w:rsidRPr="004D076C">
                    <w:rPr>
                      <w:rFonts w:ascii="Helvetica" w:eastAsia="Times New Roman" w:hAnsi="Helvetica" w:cs="Helvetica"/>
                      <w:color w:val="5F6368"/>
                      <w:spacing w:val="5"/>
                      <w:sz w:val="24"/>
                      <w:szCs w:val="24"/>
                      <w:lang w:eastAsia="en-PH"/>
                    </w:rPr>
                    <w:t>to VA</w:t>
                  </w:r>
                </w:p>
                <w:p w:rsidR="004D076C" w:rsidRPr="004D076C" w:rsidRDefault="004D076C" w:rsidP="004D076C">
                  <w:pPr>
                    <w:spacing w:after="0" w:line="300" w:lineRule="atLeast"/>
                    <w:textAlignment w:val="top"/>
                    <w:rPr>
                      <w:rFonts w:ascii="Helvetica" w:eastAsia="Times New Roman" w:hAnsi="Helvetica" w:cs="Helvetica"/>
                      <w:sz w:val="24"/>
                      <w:szCs w:val="24"/>
                      <w:lang w:eastAsia="en-PH"/>
                    </w:rPr>
                  </w:pPr>
                  <w:r w:rsidRPr="004D076C">
                    <w:rPr>
                      <w:rFonts w:ascii="Helvetica" w:eastAsia="Times New Roman" w:hAnsi="Helvetica" w:cs="Helvetica"/>
                      <w:noProof/>
                      <w:sz w:val="24"/>
                      <w:szCs w:val="24"/>
                      <w:lang w:eastAsia="en-PH"/>
                    </w:rPr>
                    <w:drawing>
                      <wp:inline distT="0" distB="0" distL="0" distR="0" wp14:anchorId="10CF15FB" wp14:editId="1FDA7298">
                        <wp:extent cx="9525" cy="9525"/>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4D076C" w:rsidRPr="004D076C" w:rsidRDefault="004D076C" w:rsidP="004D076C">
            <w:pPr>
              <w:spacing w:after="0" w:line="240" w:lineRule="auto"/>
              <w:rPr>
                <w:rFonts w:ascii="Helvetica" w:eastAsia="Times New Roman" w:hAnsi="Helvetica" w:cs="Helvetica"/>
                <w:spacing w:val="3"/>
                <w:sz w:val="24"/>
                <w:szCs w:val="24"/>
                <w:lang w:eastAsia="en-PH"/>
              </w:rPr>
            </w:pPr>
          </w:p>
        </w:tc>
        <w:tc>
          <w:tcPr>
            <w:tcW w:w="0" w:type="auto"/>
            <w:vMerge/>
            <w:vAlign w:val="center"/>
            <w:hideMark/>
          </w:tcPr>
          <w:p w:rsidR="004D076C" w:rsidRPr="004D076C" w:rsidRDefault="004D076C" w:rsidP="004D076C">
            <w:pPr>
              <w:spacing w:after="0" w:line="240" w:lineRule="auto"/>
              <w:rPr>
                <w:rFonts w:ascii="Helvetica" w:eastAsia="Times New Roman" w:hAnsi="Helvetica" w:cs="Helvetica"/>
                <w:color w:val="444444"/>
                <w:spacing w:val="3"/>
                <w:sz w:val="24"/>
                <w:szCs w:val="24"/>
                <w:lang w:eastAsia="en-PH"/>
              </w:rPr>
            </w:pPr>
          </w:p>
        </w:tc>
      </w:tr>
    </w:tbl>
    <w:p w:rsidR="004D076C" w:rsidRPr="004D076C" w:rsidRDefault="004D076C" w:rsidP="004D076C">
      <w:pPr>
        <w:spacing w:after="0" w:line="240" w:lineRule="auto"/>
        <w:jc w:val="center"/>
        <w:rPr>
          <w:rFonts w:ascii="Arial" w:eastAsia="Times New Roman" w:hAnsi="Arial" w:cs="Arial"/>
          <w:color w:val="222222"/>
          <w:sz w:val="24"/>
          <w:szCs w:val="24"/>
          <w:lang w:val="en-US" w:eastAsia="en-PH"/>
        </w:rPr>
      </w:pPr>
      <w:bookmarkStart w:id="1" w:name="m_-366688015681495802__Hlk76721567"/>
      <w:bookmarkStart w:id="2" w:name="m_-366688015681495802__Hlk77943471"/>
      <w:bookmarkStart w:id="3" w:name="m_-366688015681495802__Hlk84596396"/>
      <w:bookmarkEnd w:id="1"/>
      <w:bookmarkEnd w:id="2"/>
      <w:r w:rsidRPr="004D076C">
        <w:rPr>
          <w:rFonts w:ascii="Arial" w:eastAsia="Times New Roman" w:hAnsi="Arial" w:cs="Arial"/>
          <w:b/>
          <w:bCs/>
          <w:color w:val="222222"/>
          <w:sz w:val="24"/>
          <w:szCs w:val="24"/>
          <w:lang w:val="en-US" w:eastAsia="en-PH"/>
        </w:rPr>
        <w:t>MANILA VA OUTPATIENT CLINIC</w:t>
      </w:r>
      <w:bookmarkEnd w:id="3"/>
    </w:p>
    <w:p w:rsidR="004D076C" w:rsidRPr="004D076C" w:rsidRDefault="004D076C" w:rsidP="004D076C">
      <w:pPr>
        <w:spacing w:after="0" w:line="240" w:lineRule="auto"/>
        <w:jc w:val="center"/>
        <w:rPr>
          <w:rFonts w:ascii="Arial" w:eastAsia="Times New Roman" w:hAnsi="Arial" w:cs="Arial"/>
          <w:color w:val="222222"/>
          <w:sz w:val="24"/>
          <w:szCs w:val="24"/>
          <w:lang w:val="en-US" w:eastAsia="en-PH"/>
        </w:rPr>
      </w:pPr>
      <w:r w:rsidRPr="004D076C">
        <w:rPr>
          <w:rFonts w:ascii="Arial" w:eastAsia="Times New Roman" w:hAnsi="Arial" w:cs="Arial"/>
          <w:b/>
          <w:bCs/>
          <w:color w:val="222222"/>
          <w:sz w:val="24"/>
          <w:szCs w:val="24"/>
          <w:lang w:val="en-US" w:eastAsia="en-PH"/>
        </w:rPr>
        <w:t>ANNOUNCEMENTS AND REMINDERS</w:t>
      </w:r>
    </w:p>
    <w:p w:rsidR="004D076C" w:rsidRPr="004D076C" w:rsidRDefault="004D076C" w:rsidP="004D076C">
      <w:pPr>
        <w:spacing w:after="0" w:line="240" w:lineRule="auto"/>
        <w:jc w:val="center"/>
        <w:rPr>
          <w:rFonts w:ascii="Arial" w:eastAsia="Times New Roman" w:hAnsi="Arial" w:cs="Arial"/>
          <w:color w:val="222222"/>
          <w:sz w:val="24"/>
          <w:szCs w:val="24"/>
          <w:lang w:val="en-US" w:eastAsia="en-PH"/>
        </w:rPr>
      </w:pPr>
      <w:r w:rsidRPr="004D076C">
        <w:rPr>
          <w:rFonts w:ascii="Arial" w:eastAsia="Times New Roman" w:hAnsi="Arial" w:cs="Arial"/>
          <w:b/>
          <w:bCs/>
          <w:color w:val="222222"/>
          <w:sz w:val="24"/>
          <w:szCs w:val="24"/>
          <w:lang w:val="en-US" w:eastAsia="en-PH"/>
        </w:rPr>
        <w:t> </w:t>
      </w:r>
    </w:p>
    <w:p w:rsidR="004D076C" w:rsidRPr="004D076C" w:rsidRDefault="004D076C" w:rsidP="004D076C">
      <w:pPr>
        <w:spacing w:after="0" w:line="240" w:lineRule="auto"/>
        <w:jc w:val="center"/>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January 27, 2022</w:t>
      </w:r>
    </w:p>
    <w:p w:rsidR="004D076C" w:rsidRPr="004D076C" w:rsidRDefault="004D076C" w:rsidP="004D076C">
      <w:pPr>
        <w:spacing w:after="0" w:line="240" w:lineRule="auto"/>
        <w:jc w:val="center"/>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 </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b/>
          <w:bCs/>
          <w:color w:val="222222"/>
          <w:sz w:val="24"/>
          <w:szCs w:val="24"/>
          <w:lang w:val="en-US" w:eastAsia="en-PH"/>
        </w:rPr>
        <w:t> </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b/>
          <w:bCs/>
          <w:color w:val="222222"/>
          <w:sz w:val="24"/>
          <w:szCs w:val="24"/>
          <w:u w:val="single"/>
          <w:lang w:val="en-US" w:eastAsia="en-PH"/>
        </w:rPr>
        <w:t>LAST CALL FOR COVID-19 BOOSTERS &amp; PRIMARY DOSES</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b/>
          <w:bCs/>
          <w:color w:val="222222"/>
          <w:sz w:val="24"/>
          <w:szCs w:val="24"/>
          <w:lang w:val="en-US" w:eastAsia="en-PH"/>
        </w:rPr>
        <w:t> </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Back in November, VA Manila Outpatient Clinic began providing COVID-19 booster doses to eligible Veterans.  We have had a very positive response from our Veteran community and have administered nearly 1,700 boosters to date, plus many more first and second dose vaccines. I remain grateful for the staff at VA Manila, who continue to show their commitment to VA’s ICARE values by working weekends, holidays, and evenings to get Veterans scheduled and vaccinated. It’s truly been a team effort among our nurses, our scheduling staff, and our physicians providing oversight on vaccine days and guidance to Veterans with questions.</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 </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We are also hearing from many of our Veterans who live outside of Metro Manila that they have been able to receive vaccines and boosters from their local government units, which some Veterans prefer as it saves them a trip to Manila.</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 </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Either way – whether from VA or in your community, the single most important thing you can do to prevent getting seriously ill or hospitalized from COVID-19 is to get vaccinated and to receive a booster. VA Manila wants to encourage all Veterans who have not yet gotten a vaccine or booster to please reach out to VA Manila or your LGU and schedule your appointment today.</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 </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Our current supply of Pfizer vaccine, which can be used for booster doses and first/second doses, will expire at the end of February 2022. I would encourage all Veterans who are still looking to be vaccinated to contact the OPC immediately and take advantage of the available vaccine supply at VA Manila right now. We do not have any further details of future COVID-19 vaccines deliveries right now, so this may be your last opportunity get your VA-provided vaccine/poster in Manila.</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 </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To help make the vaccination process as simple as possible, VA Manila has the following dates still available for COVID-19 vaccines:</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lastRenderedPageBreak/>
        <w:t> </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b/>
          <w:bCs/>
          <w:color w:val="222222"/>
          <w:sz w:val="24"/>
          <w:szCs w:val="24"/>
          <w:lang w:val="en-US" w:eastAsia="en-PH"/>
        </w:rPr>
        <w:t>Appointments are still available on the following weekend mass vaccine clinic days:</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 </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Saturday, January 29, 2022               9 am – 230 pm</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Saturday, February 5, 2022                9 am – 230 pm</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Sunday, February 6, 2022                  9 am – 230 pm</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 </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The Clinic will also have limited numbers of mid-week appointments on the following Tuesdays and Thursdays:</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 </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Tuesday, February 8, 2022               </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Thursday, February 10, 2022</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Tuesday, February 15, 2022</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Tuesday, February 22, 2022             </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Thursday, February 24, 2022</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b/>
          <w:bCs/>
          <w:color w:val="222222"/>
          <w:sz w:val="24"/>
          <w:szCs w:val="24"/>
          <w:lang w:val="en-US" w:eastAsia="en-PH"/>
        </w:rPr>
        <w:t> </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b/>
          <w:bCs/>
          <w:color w:val="222222"/>
          <w:sz w:val="24"/>
          <w:szCs w:val="24"/>
          <w:lang w:val="en-US" w:eastAsia="en-PH"/>
        </w:rPr>
        <w:t>To schedule your vaccine:</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b/>
          <w:bCs/>
          <w:color w:val="222222"/>
          <w:sz w:val="24"/>
          <w:szCs w:val="24"/>
          <w:lang w:val="en-US" w:eastAsia="en-PH"/>
        </w:rPr>
        <w:t> </w:t>
      </w:r>
    </w:p>
    <w:p w:rsidR="004D076C" w:rsidRPr="004D076C" w:rsidRDefault="004D076C" w:rsidP="004D076C">
      <w:pPr>
        <w:numPr>
          <w:ilvl w:val="0"/>
          <w:numId w:val="1"/>
        </w:numPr>
        <w:spacing w:line="231" w:lineRule="atLeast"/>
        <w:rPr>
          <w:rFonts w:ascii="Calibri" w:eastAsia="Times New Roman" w:hAnsi="Calibri" w:cs="Calibri"/>
          <w:color w:val="222222"/>
          <w:lang w:val="en-US" w:eastAsia="en-PH"/>
        </w:rPr>
      </w:pPr>
      <w:r w:rsidRPr="004D076C">
        <w:rPr>
          <w:rFonts w:ascii="Arial" w:eastAsia="Times New Roman" w:hAnsi="Arial" w:cs="Arial"/>
          <w:color w:val="222222"/>
          <w:lang w:val="en-US" w:eastAsia="en-PH"/>
        </w:rPr>
        <w:t>Phone the clinic at +63 (02) 8550-3888, press option 2 to reach the Outpatient Clinic. You can also use VA Manila’s toll-free phone from your Philippine mobile number (Sun, Smart, Globe): #</w:t>
      </w:r>
      <w:proofErr w:type="spellStart"/>
      <w:r w:rsidRPr="004D076C">
        <w:rPr>
          <w:rFonts w:ascii="Arial" w:eastAsia="Times New Roman" w:hAnsi="Arial" w:cs="Arial"/>
          <w:color w:val="222222"/>
          <w:lang w:val="en-US" w:eastAsia="en-PH"/>
        </w:rPr>
        <w:t>MyVA</w:t>
      </w:r>
      <w:proofErr w:type="spellEnd"/>
      <w:r w:rsidRPr="004D076C">
        <w:rPr>
          <w:rFonts w:ascii="Arial" w:eastAsia="Times New Roman" w:hAnsi="Arial" w:cs="Arial"/>
          <w:color w:val="222222"/>
          <w:lang w:val="en-US" w:eastAsia="en-PH"/>
        </w:rPr>
        <w:t xml:space="preserve"> (#6982).</w:t>
      </w:r>
    </w:p>
    <w:p w:rsidR="004D076C" w:rsidRPr="004D076C" w:rsidRDefault="004D076C" w:rsidP="004D076C">
      <w:pPr>
        <w:spacing w:after="0" w:line="240" w:lineRule="auto"/>
        <w:ind w:left="720"/>
        <w:rPr>
          <w:rFonts w:ascii="Arial" w:eastAsia="Times New Roman" w:hAnsi="Arial" w:cs="Arial"/>
          <w:color w:val="222222"/>
          <w:sz w:val="24"/>
          <w:szCs w:val="24"/>
          <w:lang w:val="en-US" w:eastAsia="en-PH"/>
        </w:rPr>
      </w:pPr>
      <w:r w:rsidRPr="004D076C">
        <w:rPr>
          <w:rFonts w:ascii="Arial" w:eastAsia="Times New Roman" w:hAnsi="Arial" w:cs="Arial"/>
          <w:b/>
          <w:bCs/>
          <w:color w:val="222222"/>
          <w:sz w:val="24"/>
          <w:szCs w:val="24"/>
          <w:lang w:val="en-US" w:eastAsia="en-PH"/>
        </w:rPr>
        <w:t>VA Manila will have our phone lines open on Saturday, January 29, 2022 from 8 am to 12 pm to accommodate scheduling requests.</w:t>
      </w:r>
    </w:p>
    <w:p w:rsidR="004D076C" w:rsidRPr="004D076C" w:rsidRDefault="004D076C" w:rsidP="004D076C">
      <w:pPr>
        <w:spacing w:after="0" w:line="240" w:lineRule="auto"/>
        <w:ind w:firstLine="720"/>
        <w:rPr>
          <w:rFonts w:ascii="Arial" w:eastAsia="Times New Roman" w:hAnsi="Arial" w:cs="Arial"/>
          <w:color w:val="222222"/>
          <w:sz w:val="24"/>
          <w:szCs w:val="24"/>
          <w:lang w:val="en-US" w:eastAsia="en-PH"/>
        </w:rPr>
      </w:pPr>
      <w:r w:rsidRPr="004D076C">
        <w:rPr>
          <w:rFonts w:ascii="Arial" w:eastAsia="Times New Roman" w:hAnsi="Arial" w:cs="Arial"/>
          <w:b/>
          <w:bCs/>
          <w:color w:val="222222"/>
          <w:sz w:val="24"/>
          <w:szCs w:val="24"/>
          <w:lang w:val="en-US" w:eastAsia="en-PH"/>
        </w:rPr>
        <w:t> </w:t>
      </w:r>
    </w:p>
    <w:p w:rsidR="004D076C" w:rsidRPr="004D076C" w:rsidRDefault="004D076C" w:rsidP="004D076C">
      <w:pPr>
        <w:numPr>
          <w:ilvl w:val="0"/>
          <w:numId w:val="2"/>
        </w:numPr>
        <w:spacing w:line="231" w:lineRule="atLeast"/>
        <w:rPr>
          <w:rFonts w:ascii="Calibri" w:eastAsia="Times New Roman" w:hAnsi="Calibri" w:cs="Calibri"/>
          <w:color w:val="222222"/>
          <w:lang w:val="en-US" w:eastAsia="en-PH"/>
        </w:rPr>
      </w:pPr>
      <w:r w:rsidRPr="004D076C">
        <w:rPr>
          <w:rFonts w:ascii="Arial" w:eastAsia="Times New Roman" w:hAnsi="Arial" w:cs="Arial"/>
          <w:color w:val="222222"/>
          <w:lang w:val="en-US" w:eastAsia="en-PH"/>
        </w:rPr>
        <w:t>Email </w:t>
      </w:r>
      <w:hyperlink r:id="rId7" w:tgtFrame="_blank" w:history="1">
        <w:r w:rsidRPr="004D076C">
          <w:rPr>
            <w:rFonts w:ascii="Arial" w:eastAsia="Times New Roman" w:hAnsi="Arial" w:cs="Arial"/>
            <w:color w:val="1155CC"/>
            <w:u w:val="single"/>
            <w:lang w:val="en-US" w:eastAsia="en-PH"/>
          </w:rPr>
          <w:t>ManilaCovidVaccine@va.gov</w:t>
        </w:r>
      </w:hyperlink>
      <w:r w:rsidRPr="004D076C">
        <w:rPr>
          <w:rFonts w:ascii="Arial" w:eastAsia="Times New Roman" w:hAnsi="Arial" w:cs="Arial"/>
          <w:color w:val="222222"/>
          <w:lang w:val="en-US" w:eastAsia="en-PH"/>
        </w:rPr>
        <w:t> or send a secure message to your team.  Please include your preferred date and time in your message and we will schedule within one hour of your preferred time if available and confirm your appointment via email / secure message.</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b/>
          <w:bCs/>
          <w:color w:val="222222"/>
          <w:sz w:val="24"/>
          <w:szCs w:val="24"/>
          <w:lang w:val="en-US" w:eastAsia="en-PH"/>
        </w:rPr>
        <w:t>Who is eligible for booster shots?</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 </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u w:val="single"/>
          <w:lang w:val="en-US" w:eastAsia="en-PH"/>
        </w:rPr>
        <w:t>Service-connected</w:t>
      </w:r>
      <w:r w:rsidRPr="004D076C">
        <w:rPr>
          <w:rFonts w:ascii="Arial" w:eastAsia="Times New Roman" w:hAnsi="Arial" w:cs="Arial"/>
          <w:color w:val="222222"/>
          <w:sz w:val="24"/>
          <w:szCs w:val="24"/>
          <w:lang w:val="en-US" w:eastAsia="en-PH"/>
        </w:rPr>
        <w:t> Veterans who received their J&amp;J or Pfizer vaccines at the VA Manila Outpatient are eligible to receive booster shots. We can also provide booster doses to Veterans who received COVID-19 vaccines from other VA medical centers in the United States, or from community providers in the Philippines. If you were not vaccinated within the VA healthcare system, when you contact VA Manila to schedule your booster, please email VA Manila a copy of your vaccine card so we can document your first and second doses. VA Manila is following the US CDC Guidelines for providing boosters, and Veterans are eligible for boosters along the following recommending schedule:</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 </w:t>
      </w:r>
    </w:p>
    <w:tbl>
      <w:tblPr>
        <w:tblW w:w="0" w:type="auto"/>
        <w:tblCellMar>
          <w:left w:w="0" w:type="dxa"/>
          <w:right w:w="0" w:type="dxa"/>
        </w:tblCellMar>
        <w:tblLook w:val="04A0" w:firstRow="1" w:lastRow="0" w:firstColumn="1" w:lastColumn="0" w:noHBand="0" w:noVBand="1"/>
      </w:tblPr>
      <w:tblGrid>
        <w:gridCol w:w="3780"/>
        <w:gridCol w:w="16"/>
        <w:gridCol w:w="4675"/>
        <w:gridCol w:w="16"/>
      </w:tblGrid>
      <w:tr w:rsidR="004D076C" w:rsidRPr="004D076C" w:rsidTr="004D076C">
        <w:tc>
          <w:tcPr>
            <w:tcW w:w="3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76C" w:rsidRPr="004D076C" w:rsidRDefault="004D076C" w:rsidP="004D076C">
            <w:pPr>
              <w:spacing w:after="0" w:line="240" w:lineRule="auto"/>
              <w:rPr>
                <w:rFonts w:ascii="Helvetica" w:eastAsia="Times New Roman" w:hAnsi="Helvetica" w:cs="Helvetica"/>
                <w:sz w:val="24"/>
                <w:szCs w:val="24"/>
                <w:lang w:eastAsia="en-PH"/>
              </w:rPr>
            </w:pPr>
            <w:r w:rsidRPr="004D076C">
              <w:rPr>
                <w:rFonts w:ascii="Arial" w:eastAsia="Times New Roman" w:hAnsi="Arial" w:cs="Arial"/>
                <w:b/>
                <w:bCs/>
                <w:sz w:val="24"/>
                <w:szCs w:val="24"/>
                <w:u w:val="single"/>
                <w:lang w:eastAsia="en-PH"/>
              </w:rPr>
              <w:t>Primary Vaccine Series</w:t>
            </w:r>
          </w:p>
        </w:tc>
        <w:tc>
          <w:tcPr>
            <w:tcW w:w="0" w:type="auto"/>
            <w:vAlign w:val="center"/>
            <w:hideMark/>
          </w:tcPr>
          <w:p w:rsidR="004D076C" w:rsidRPr="004D076C" w:rsidRDefault="004D076C" w:rsidP="004D076C">
            <w:pPr>
              <w:spacing w:after="0" w:line="240" w:lineRule="auto"/>
              <w:rPr>
                <w:rFonts w:ascii="Helvetica" w:eastAsia="Times New Roman" w:hAnsi="Helvetica" w:cs="Helvetica"/>
                <w:sz w:val="24"/>
                <w:szCs w:val="24"/>
                <w:lang w:eastAsia="en-PH"/>
              </w:rPr>
            </w:pP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076C" w:rsidRPr="004D076C" w:rsidRDefault="004D076C" w:rsidP="004D076C">
            <w:pPr>
              <w:spacing w:after="0" w:line="240" w:lineRule="auto"/>
              <w:rPr>
                <w:rFonts w:ascii="Helvetica" w:eastAsia="Times New Roman" w:hAnsi="Helvetica" w:cs="Helvetica"/>
                <w:sz w:val="24"/>
                <w:szCs w:val="24"/>
                <w:lang w:eastAsia="en-PH"/>
              </w:rPr>
            </w:pPr>
            <w:r w:rsidRPr="004D076C">
              <w:rPr>
                <w:rFonts w:ascii="Arial" w:eastAsia="Times New Roman" w:hAnsi="Arial" w:cs="Arial"/>
                <w:b/>
                <w:bCs/>
                <w:sz w:val="24"/>
                <w:szCs w:val="24"/>
                <w:u w:val="single"/>
                <w:lang w:eastAsia="en-PH"/>
              </w:rPr>
              <w:t>Timeline for Booster Dose</w:t>
            </w:r>
          </w:p>
        </w:tc>
        <w:tc>
          <w:tcPr>
            <w:tcW w:w="0" w:type="auto"/>
            <w:vAlign w:val="center"/>
            <w:hideMark/>
          </w:tcPr>
          <w:p w:rsidR="004D076C" w:rsidRPr="004D076C" w:rsidRDefault="004D076C" w:rsidP="004D076C">
            <w:pPr>
              <w:spacing w:after="0" w:line="240" w:lineRule="auto"/>
              <w:rPr>
                <w:rFonts w:ascii="Helvetica" w:eastAsia="Times New Roman" w:hAnsi="Helvetica" w:cs="Helvetica"/>
                <w:sz w:val="24"/>
                <w:szCs w:val="24"/>
                <w:lang w:eastAsia="en-PH"/>
              </w:rPr>
            </w:pPr>
          </w:p>
        </w:tc>
      </w:tr>
      <w:tr w:rsidR="004D076C" w:rsidRPr="004D076C" w:rsidTr="004D076C">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076C" w:rsidRPr="004D076C" w:rsidRDefault="004D076C" w:rsidP="004D076C">
            <w:pPr>
              <w:spacing w:after="0" w:line="240" w:lineRule="auto"/>
              <w:rPr>
                <w:rFonts w:ascii="Helvetica" w:eastAsia="Times New Roman" w:hAnsi="Helvetica" w:cs="Helvetica"/>
                <w:sz w:val="24"/>
                <w:szCs w:val="24"/>
                <w:lang w:eastAsia="en-PH"/>
              </w:rPr>
            </w:pPr>
            <w:r w:rsidRPr="004D076C">
              <w:rPr>
                <w:rFonts w:ascii="Arial" w:eastAsia="Times New Roman" w:hAnsi="Arial" w:cs="Arial"/>
                <w:sz w:val="24"/>
                <w:szCs w:val="24"/>
                <w:lang w:eastAsia="en-PH"/>
              </w:rPr>
              <w:t>Pfizer</w:t>
            </w:r>
          </w:p>
        </w:tc>
        <w:tc>
          <w:tcPr>
            <w:tcW w:w="0" w:type="auto"/>
            <w:vAlign w:val="center"/>
            <w:hideMark/>
          </w:tcPr>
          <w:p w:rsidR="004D076C" w:rsidRPr="004D076C" w:rsidRDefault="004D076C" w:rsidP="004D076C">
            <w:pPr>
              <w:spacing w:after="0" w:line="240" w:lineRule="auto"/>
              <w:rPr>
                <w:rFonts w:ascii="Helvetica" w:eastAsia="Times New Roman" w:hAnsi="Helvetica" w:cs="Helvetica"/>
                <w:sz w:val="24"/>
                <w:szCs w:val="24"/>
                <w:lang w:eastAsia="en-PH"/>
              </w:rPr>
            </w:pP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4D076C" w:rsidRPr="004D076C" w:rsidRDefault="004D076C" w:rsidP="004D076C">
            <w:pPr>
              <w:spacing w:after="0" w:line="240" w:lineRule="auto"/>
              <w:rPr>
                <w:rFonts w:ascii="Helvetica" w:eastAsia="Times New Roman" w:hAnsi="Helvetica" w:cs="Helvetica"/>
                <w:sz w:val="24"/>
                <w:szCs w:val="24"/>
                <w:lang w:eastAsia="en-PH"/>
              </w:rPr>
            </w:pPr>
            <w:r w:rsidRPr="004D076C">
              <w:rPr>
                <w:rFonts w:ascii="Arial" w:eastAsia="Times New Roman" w:hAnsi="Arial" w:cs="Arial"/>
                <w:sz w:val="24"/>
                <w:szCs w:val="24"/>
                <w:lang w:eastAsia="en-PH"/>
              </w:rPr>
              <w:t>5 months from date of second dose</w:t>
            </w:r>
          </w:p>
        </w:tc>
        <w:tc>
          <w:tcPr>
            <w:tcW w:w="0" w:type="auto"/>
            <w:vAlign w:val="center"/>
            <w:hideMark/>
          </w:tcPr>
          <w:p w:rsidR="004D076C" w:rsidRPr="004D076C" w:rsidRDefault="004D076C" w:rsidP="004D076C">
            <w:pPr>
              <w:spacing w:after="0" w:line="240" w:lineRule="auto"/>
              <w:rPr>
                <w:rFonts w:ascii="Helvetica" w:eastAsia="Times New Roman" w:hAnsi="Helvetica" w:cs="Helvetica"/>
                <w:sz w:val="24"/>
                <w:szCs w:val="24"/>
                <w:lang w:eastAsia="en-PH"/>
              </w:rPr>
            </w:pPr>
          </w:p>
        </w:tc>
      </w:tr>
      <w:tr w:rsidR="004D076C" w:rsidRPr="004D076C" w:rsidTr="004D076C">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076C" w:rsidRPr="004D076C" w:rsidRDefault="004D076C" w:rsidP="004D076C">
            <w:pPr>
              <w:spacing w:after="0" w:line="240" w:lineRule="auto"/>
              <w:rPr>
                <w:rFonts w:ascii="Helvetica" w:eastAsia="Times New Roman" w:hAnsi="Helvetica" w:cs="Helvetica"/>
                <w:sz w:val="24"/>
                <w:szCs w:val="24"/>
                <w:lang w:eastAsia="en-PH"/>
              </w:rPr>
            </w:pPr>
            <w:proofErr w:type="spellStart"/>
            <w:r w:rsidRPr="004D076C">
              <w:rPr>
                <w:rFonts w:ascii="Arial" w:eastAsia="Times New Roman" w:hAnsi="Arial" w:cs="Arial"/>
                <w:sz w:val="24"/>
                <w:szCs w:val="24"/>
                <w:lang w:eastAsia="en-PH"/>
              </w:rPr>
              <w:t>Moderna</w:t>
            </w:r>
            <w:proofErr w:type="spellEnd"/>
          </w:p>
        </w:tc>
        <w:tc>
          <w:tcPr>
            <w:tcW w:w="0" w:type="auto"/>
            <w:vAlign w:val="center"/>
            <w:hideMark/>
          </w:tcPr>
          <w:p w:rsidR="004D076C" w:rsidRPr="004D076C" w:rsidRDefault="004D076C" w:rsidP="004D076C">
            <w:pPr>
              <w:spacing w:after="0" w:line="240" w:lineRule="auto"/>
              <w:rPr>
                <w:rFonts w:ascii="Helvetica" w:eastAsia="Times New Roman" w:hAnsi="Helvetica" w:cs="Helvetica"/>
                <w:sz w:val="24"/>
                <w:szCs w:val="24"/>
                <w:lang w:eastAsia="en-PH"/>
              </w:rPr>
            </w:pP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4D076C" w:rsidRPr="004D076C" w:rsidRDefault="004D076C" w:rsidP="004D076C">
            <w:pPr>
              <w:spacing w:after="0" w:line="240" w:lineRule="auto"/>
              <w:rPr>
                <w:rFonts w:ascii="Helvetica" w:eastAsia="Times New Roman" w:hAnsi="Helvetica" w:cs="Helvetica"/>
                <w:sz w:val="24"/>
                <w:szCs w:val="24"/>
                <w:lang w:eastAsia="en-PH"/>
              </w:rPr>
            </w:pPr>
            <w:r w:rsidRPr="004D076C">
              <w:rPr>
                <w:rFonts w:ascii="Arial" w:eastAsia="Times New Roman" w:hAnsi="Arial" w:cs="Arial"/>
                <w:sz w:val="24"/>
                <w:szCs w:val="24"/>
                <w:lang w:eastAsia="en-PH"/>
              </w:rPr>
              <w:t>5 months from date of second dose</w:t>
            </w:r>
          </w:p>
        </w:tc>
        <w:tc>
          <w:tcPr>
            <w:tcW w:w="0" w:type="auto"/>
            <w:vAlign w:val="center"/>
            <w:hideMark/>
          </w:tcPr>
          <w:p w:rsidR="004D076C" w:rsidRPr="004D076C" w:rsidRDefault="004D076C" w:rsidP="004D076C">
            <w:pPr>
              <w:spacing w:after="0" w:line="240" w:lineRule="auto"/>
              <w:rPr>
                <w:rFonts w:ascii="Helvetica" w:eastAsia="Times New Roman" w:hAnsi="Helvetica" w:cs="Helvetica"/>
                <w:sz w:val="24"/>
                <w:szCs w:val="24"/>
                <w:lang w:eastAsia="en-PH"/>
              </w:rPr>
            </w:pPr>
          </w:p>
        </w:tc>
      </w:tr>
      <w:tr w:rsidR="004D076C" w:rsidRPr="004D076C" w:rsidTr="004D076C">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076C" w:rsidRPr="004D076C" w:rsidRDefault="004D076C" w:rsidP="004D076C">
            <w:pPr>
              <w:spacing w:after="0" w:line="240" w:lineRule="auto"/>
              <w:rPr>
                <w:rFonts w:ascii="Helvetica" w:eastAsia="Times New Roman" w:hAnsi="Helvetica" w:cs="Helvetica"/>
                <w:sz w:val="24"/>
                <w:szCs w:val="24"/>
                <w:lang w:eastAsia="en-PH"/>
              </w:rPr>
            </w:pPr>
            <w:r w:rsidRPr="004D076C">
              <w:rPr>
                <w:rFonts w:ascii="Arial" w:eastAsia="Times New Roman" w:hAnsi="Arial" w:cs="Arial"/>
                <w:sz w:val="24"/>
                <w:szCs w:val="24"/>
                <w:lang w:eastAsia="en-PH"/>
              </w:rPr>
              <w:t>Jansen / J&amp;J</w:t>
            </w:r>
          </w:p>
        </w:tc>
        <w:tc>
          <w:tcPr>
            <w:tcW w:w="0" w:type="auto"/>
            <w:vAlign w:val="center"/>
            <w:hideMark/>
          </w:tcPr>
          <w:p w:rsidR="004D076C" w:rsidRPr="004D076C" w:rsidRDefault="004D076C" w:rsidP="004D076C">
            <w:pPr>
              <w:spacing w:after="0" w:line="240" w:lineRule="auto"/>
              <w:rPr>
                <w:rFonts w:ascii="Helvetica" w:eastAsia="Times New Roman" w:hAnsi="Helvetica" w:cs="Helvetica"/>
                <w:sz w:val="24"/>
                <w:szCs w:val="24"/>
                <w:lang w:eastAsia="en-PH"/>
              </w:rPr>
            </w:pP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4D076C" w:rsidRPr="004D076C" w:rsidRDefault="004D076C" w:rsidP="004D076C">
            <w:pPr>
              <w:spacing w:after="0" w:line="240" w:lineRule="auto"/>
              <w:rPr>
                <w:rFonts w:ascii="Helvetica" w:eastAsia="Times New Roman" w:hAnsi="Helvetica" w:cs="Helvetica"/>
                <w:sz w:val="24"/>
                <w:szCs w:val="24"/>
                <w:lang w:eastAsia="en-PH"/>
              </w:rPr>
            </w:pPr>
            <w:r w:rsidRPr="004D076C">
              <w:rPr>
                <w:rFonts w:ascii="Arial" w:eastAsia="Times New Roman" w:hAnsi="Arial" w:cs="Arial"/>
                <w:sz w:val="24"/>
                <w:szCs w:val="24"/>
                <w:lang w:eastAsia="en-PH"/>
              </w:rPr>
              <w:t>2 months from date of first dose</w:t>
            </w:r>
          </w:p>
        </w:tc>
        <w:tc>
          <w:tcPr>
            <w:tcW w:w="0" w:type="auto"/>
            <w:vAlign w:val="center"/>
            <w:hideMark/>
          </w:tcPr>
          <w:p w:rsidR="004D076C" w:rsidRPr="004D076C" w:rsidRDefault="004D076C" w:rsidP="004D076C">
            <w:pPr>
              <w:spacing w:after="0" w:line="240" w:lineRule="auto"/>
              <w:rPr>
                <w:rFonts w:ascii="Helvetica" w:eastAsia="Times New Roman" w:hAnsi="Helvetica" w:cs="Helvetica"/>
                <w:sz w:val="24"/>
                <w:szCs w:val="24"/>
                <w:lang w:eastAsia="en-PH"/>
              </w:rPr>
            </w:pPr>
          </w:p>
        </w:tc>
      </w:tr>
    </w:tbl>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 </w:t>
      </w:r>
    </w:p>
    <w:p w:rsidR="004D076C" w:rsidRPr="004D076C" w:rsidRDefault="004D076C" w:rsidP="004D076C">
      <w:pPr>
        <w:shd w:val="clear" w:color="auto" w:fill="FFFFFF"/>
        <w:spacing w:before="40" w:after="0" w:line="240" w:lineRule="auto"/>
        <w:outlineLvl w:val="1"/>
        <w:rPr>
          <w:rFonts w:ascii="Calibri Light" w:eastAsia="Times New Roman" w:hAnsi="Calibri Light" w:cs="Calibri Light"/>
          <w:color w:val="2F5496"/>
          <w:sz w:val="26"/>
          <w:szCs w:val="26"/>
          <w:lang w:val="en-US" w:eastAsia="en-PH"/>
        </w:rPr>
      </w:pPr>
      <w:r w:rsidRPr="004D076C">
        <w:rPr>
          <w:rFonts w:ascii="Arial" w:eastAsia="Times New Roman" w:hAnsi="Arial" w:cs="Arial"/>
          <w:b/>
          <w:bCs/>
          <w:color w:val="000000"/>
          <w:lang w:val="en-US" w:eastAsia="en-PH"/>
        </w:rPr>
        <w:lastRenderedPageBreak/>
        <w:t>If You Were Vaccinated Outside of the United States</w:t>
      </w:r>
    </w:p>
    <w:p w:rsidR="004D076C" w:rsidRPr="004D076C" w:rsidRDefault="004D076C" w:rsidP="004D076C">
      <w:pPr>
        <w:shd w:val="clear" w:color="auto" w:fill="FFFFFF"/>
        <w:spacing w:before="40" w:after="0" w:line="240" w:lineRule="auto"/>
        <w:outlineLvl w:val="1"/>
        <w:rPr>
          <w:rFonts w:ascii="Calibri Light" w:eastAsia="Times New Roman" w:hAnsi="Calibri Light" w:cs="Calibri Light"/>
          <w:color w:val="2F5496"/>
          <w:sz w:val="26"/>
          <w:szCs w:val="26"/>
          <w:lang w:val="en-US" w:eastAsia="en-PH"/>
        </w:rPr>
      </w:pPr>
      <w:r w:rsidRPr="004D076C">
        <w:rPr>
          <w:rFonts w:ascii="Arial" w:eastAsia="Times New Roman" w:hAnsi="Arial" w:cs="Arial"/>
          <w:b/>
          <w:bCs/>
          <w:color w:val="000000"/>
          <w:lang w:val="en-US" w:eastAsia="en-PH"/>
        </w:rPr>
        <w:t> </w:t>
      </w:r>
    </w:p>
    <w:p w:rsidR="004D076C" w:rsidRPr="004D076C" w:rsidRDefault="004D076C" w:rsidP="004D076C">
      <w:pPr>
        <w:shd w:val="clear" w:color="auto" w:fill="FFFFFF"/>
        <w:spacing w:before="40" w:after="0" w:line="240" w:lineRule="auto"/>
        <w:outlineLvl w:val="1"/>
        <w:rPr>
          <w:rFonts w:ascii="Calibri Light" w:eastAsia="Times New Roman" w:hAnsi="Calibri Light" w:cs="Calibri Light"/>
          <w:color w:val="2F5496"/>
          <w:sz w:val="26"/>
          <w:szCs w:val="26"/>
          <w:lang w:val="en-US" w:eastAsia="en-PH"/>
        </w:rPr>
      </w:pPr>
      <w:r w:rsidRPr="004D076C">
        <w:rPr>
          <w:rFonts w:ascii="Arial" w:eastAsia="Times New Roman" w:hAnsi="Arial" w:cs="Arial"/>
          <w:color w:val="000000"/>
          <w:lang w:val="en-US" w:eastAsia="en-PH"/>
        </w:rPr>
        <w:t>If you completed a Pfizer-</w:t>
      </w:r>
      <w:proofErr w:type="spellStart"/>
      <w:r w:rsidRPr="004D076C">
        <w:rPr>
          <w:rFonts w:ascii="Arial" w:eastAsia="Times New Roman" w:hAnsi="Arial" w:cs="Arial"/>
          <w:color w:val="000000"/>
          <w:lang w:val="en-US" w:eastAsia="en-PH"/>
        </w:rPr>
        <w:t>BioNTech</w:t>
      </w:r>
      <w:proofErr w:type="spellEnd"/>
      <w:r w:rsidRPr="004D076C">
        <w:rPr>
          <w:rFonts w:ascii="Arial" w:eastAsia="Times New Roman" w:hAnsi="Arial" w:cs="Arial"/>
          <w:color w:val="000000"/>
          <w:lang w:val="en-US" w:eastAsia="en-PH"/>
        </w:rPr>
        <w:t xml:space="preserve">, </w:t>
      </w:r>
      <w:proofErr w:type="spellStart"/>
      <w:r w:rsidRPr="004D076C">
        <w:rPr>
          <w:rFonts w:ascii="Arial" w:eastAsia="Times New Roman" w:hAnsi="Arial" w:cs="Arial"/>
          <w:color w:val="000000"/>
          <w:lang w:val="en-US" w:eastAsia="en-PH"/>
        </w:rPr>
        <w:t>Moderna</w:t>
      </w:r>
      <w:proofErr w:type="spellEnd"/>
      <w:r w:rsidRPr="004D076C">
        <w:rPr>
          <w:rFonts w:ascii="Arial" w:eastAsia="Times New Roman" w:hAnsi="Arial" w:cs="Arial"/>
          <w:color w:val="000000"/>
          <w:lang w:val="en-US" w:eastAsia="en-PH"/>
        </w:rPr>
        <w:t>, or J&amp;J/Janssen COVID-19 vaccine primary series outside of the United States, you should follow the guidance above for booster shots.</w:t>
      </w:r>
      <w:r w:rsidRPr="004D076C">
        <w:rPr>
          <w:rFonts w:ascii="Arial" w:eastAsia="Times New Roman" w:hAnsi="Arial" w:cs="Arial"/>
          <w:color w:val="2F5496"/>
          <w:lang w:val="en-US" w:eastAsia="en-PH"/>
        </w:rPr>
        <w:t> </w:t>
      </w:r>
    </w:p>
    <w:p w:rsidR="004D076C" w:rsidRPr="004D076C" w:rsidRDefault="004D076C" w:rsidP="004D076C">
      <w:pPr>
        <w:shd w:val="clear" w:color="auto" w:fill="FFFFFF"/>
        <w:spacing w:before="40" w:after="0" w:line="240" w:lineRule="auto"/>
        <w:outlineLvl w:val="1"/>
        <w:rPr>
          <w:rFonts w:ascii="Calibri Light" w:eastAsia="Times New Roman" w:hAnsi="Calibri Light" w:cs="Calibri Light"/>
          <w:color w:val="2F5496"/>
          <w:sz w:val="26"/>
          <w:szCs w:val="26"/>
          <w:lang w:val="en-US" w:eastAsia="en-PH"/>
        </w:rPr>
      </w:pPr>
      <w:r w:rsidRPr="004D076C">
        <w:rPr>
          <w:rFonts w:ascii="Arial" w:eastAsia="Times New Roman" w:hAnsi="Arial" w:cs="Arial"/>
          <w:color w:val="000000"/>
          <w:lang w:val="en-US" w:eastAsia="en-PH"/>
        </w:rPr>
        <w:t> </w:t>
      </w:r>
    </w:p>
    <w:p w:rsidR="004D076C" w:rsidRPr="004D076C" w:rsidRDefault="004D076C" w:rsidP="004D076C">
      <w:pPr>
        <w:shd w:val="clear" w:color="auto" w:fill="FFFFFF"/>
        <w:spacing w:before="40" w:after="0" w:line="240" w:lineRule="auto"/>
        <w:outlineLvl w:val="1"/>
        <w:rPr>
          <w:rFonts w:ascii="Calibri Light" w:eastAsia="Times New Roman" w:hAnsi="Calibri Light" w:cs="Calibri Light"/>
          <w:color w:val="2F5496"/>
          <w:sz w:val="26"/>
          <w:szCs w:val="26"/>
          <w:lang w:val="en-US" w:eastAsia="en-PH"/>
        </w:rPr>
      </w:pPr>
      <w:r w:rsidRPr="004D076C">
        <w:rPr>
          <w:rFonts w:ascii="Arial" w:eastAsia="Times New Roman" w:hAnsi="Arial" w:cs="Arial"/>
          <w:color w:val="000000"/>
          <w:lang w:val="en-US" w:eastAsia="en-PH"/>
        </w:rPr>
        <w:t xml:space="preserve">If you were vaccinated abroad with other COVID-19 </w:t>
      </w:r>
      <w:proofErr w:type="gramStart"/>
      <w:r w:rsidRPr="004D076C">
        <w:rPr>
          <w:rFonts w:ascii="Arial" w:eastAsia="Times New Roman" w:hAnsi="Arial" w:cs="Arial"/>
          <w:color w:val="000000"/>
          <w:lang w:val="en-US" w:eastAsia="en-PH"/>
        </w:rPr>
        <w:t>vaccines</w:t>
      </w:r>
      <w:proofErr w:type="gramEnd"/>
      <w:r w:rsidRPr="004D076C">
        <w:rPr>
          <w:rFonts w:ascii="Arial" w:eastAsia="Times New Roman" w:hAnsi="Arial" w:cs="Arial"/>
          <w:color w:val="000000"/>
          <w:lang w:val="en-US" w:eastAsia="en-PH"/>
        </w:rPr>
        <w:t xml:space="preserve"> you can get a booster shot if you either:</w:t>
      </w:r>
      <w:r w:rsidRPr="004D076C">
        <w:rPr>
          <w:rFonts w:ascii="Arial" w:eastAsia="Times New Roman" w:hAnsi="Arial" w:cs="Arial"/>
          <w:color w:val="2F5496"/>
          <w:lang w:val="en-US" w:eastAsia="en-PH"/>
        </w:rPr>
        <w:t> </w:t>
      </w:r>
    </w:p>
    <w:p w:rsidR="004D076C" w:rsidRPr="004D076C" w:rsidRDefault="004D076C" w:rsidP="004D076C">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val="en-US" w:eastAsia="en-PH"/>
        </w:rPr>
      </w:pPr>
      <w:r w:rsidRPr="004D076C">
        <w:rPr>
          <w:rFonts w:ascii="Arial" w:eastAsia="Times New Roman" w:hAnsi="Arial" w:cs="Arial"/>
          <w:color w:val="000000"/>
          <w:sz w:val="24"/>
          <w:szCs w:val="24"/>
          <w:lang w:val="en-US" w:eastAsia="en-PH"/>
        </w:rPr>
        <w:t>Received all the recommended doses of a </w:t>
      </w:r>
      <w:hyperlink r:id="rId8" w:tgtFrame="_blank" w:history="1">
        <w:r w:rsidRPr="004D076C">
          <w:rPr>
            <w:rFonts w:ascii="Arial" w:eastAsia="Times New Roman" w:hAnsi="Arial" w:cs="Arial"/>
            <w:color w:val="075290"/>
            <w:sz w:val="24"/>
            <w:szCs w:val="24"/>
            <w:u w:val="single"/>
            <w:lang w:val="en-US" w:eastAsia="en-PH"/>
          </w:rPr>
          <w:t>World Health Organization emergency use listing (WHO-EUL) COVID-19 vaccine</w:t>
        </w:r>
      </w:hyperlink>
      <w:r w:rsidRPr="004D076C">
        <w:rPr>
          <w:rFonts w:ascii="Arial" w:eastAsia="Times New Roman" w:hAnsi="Arial" w:cs="Arial"/>
          <w:color w:val="000000"/>
          <w:sz w:val="24"/>
          <w:szCs w:val="24"/>
          <w:lang w:val="en-US" w:eastAsia="en-PH"/>
        </w:rPr>
        <w:t>, not approved or authorized by the U.S. Food and Drug Administration (FDA) </w:t>
      </w:r>
    </w:p>
    <w:p w:rsidR="004D076C" w:rsidRPr="004D076C" w:rsidRDefault="004D076C" w:rsidP="004D076C">
      <w:pPr>
        <w:numPr>
          <w:ilvl w:val="0"/>
          <w:numId w:val="3"/>
        </w:numPr>
        <w:shd w:val="clear" w:color="auto" w:fill="FFFFFF"/>
        <w:spacing w:after="0" w:line="240" w:lineRule="auto"/>
        <w:ind w:left="945"/>
        <w:rPr>
          <w:rFonts w:ascii="Arial" w:eastAsia="Times New Roman" w:hAnsi="Arial" w:cs="Arial"/>
          <w:color w:val="000000"/>
          <w:sz w:val="24"/>
          <w:szCs w:val="24"/>
          <w:lang w:val="en-US" w:eastAsia="en-PH"/>
        </w:rPr>
      </w:pPr>
      <w:r w:rsidRPr="004D076C">
        <w:rPr>
          <w:rFonts w:ascii="Arial" w:eastAsia="Times New Roman" w:hAnsi="Arial" w:cs="Arial"/>
          <w:color w:val="000000"/>
          <w:sz w:val="24"/>
          <w:szCs w:val="24"/>
          <w:lang w:val="en-US" w:eastAsia="en-PH"/>
        </w:rPr>
        <w:t>Or completed a mix and match series composed of any combination of </w:t>
      </w:r>
      <w:hyperlink r:id="rId9" w:tgtFrame="_blank" w:history="1">
        <w:r w:rsidRPr="004D076C">
          <w:rPr>
            <w:rFonts w:ascii="Arial" w:eastAsia="Times New Roman" w:hAnsi="Arial" w:cs="Arial"/>
            <w:color w:val="075290"/>
            <w:sz w:val="24"/>
            <w:szCs w:val="24"/>
            <w:u w:val="single"/>
            <w:lang w:val="en-US" w:eastAsia="en-PH"/>
          </w:rPr>
          <w:t>FDA-approved, FDA-authorized, or WHO-EUL COVID-19 vaccines</w:t>
        </w:r>
      </w:hyperlink>
      <w:r w:rsidRPr="004D076C">
        <w:rPr>
          <w:rFonts w:ascii="Arial" w:eastAsia="Times New Roman" w:hAnsi="Arial" w:cs="Arial"/>
          <w:color w:val="000000"/>
          <w:sz w:val="24"/>
          <w:szCs w:val="24"/>
          <w:lang w:val="en-US" w:eastAsia="en-PH"/>
        </w:rPr>
        <w:t> </w:t>
      </w:r>
    </w:p>
    <w:p w:rsidR="004D076C" w:rsidRPr="004D076C" w:rsidRDefault="004D076C" w:rsidP="004D076C">
      <w:pPr>
        <w:shd w:val="clear" w:color="auto" w:fill="FFFFFF"/>
        <w:spacing w:after="100" w:afterAutospacing="1" w:line="240" w:lineRule="auto"/>
        <w:rPr>
          <w:rFonts w:ascii="Arial" w:eastAsia="Times New Roman" w:hAnsi="Arial" w:cs="Arial"/>
          <w:color w:val="222222"/>
          <w:sz w:val="24"/>
          <w:szCs w:val="24"/>
          <w:lang w:val="en-US" w:eastAsia="en-PH"/>
        </w:rPr>
      </w:pPr>
      <w:r w:rsidRPr="004D076C">
        <w:rPr>
          <w:rFonts w:ascii="Arial" w:eastAsia="Times New Roman" w:hAnsi="Arial" w:cs="Arial"/>
          <w:color w:val="000000"/>
          <w:sz w:val="24"/>
          <w:szCs w:val="24"/>
          <w:lang w:val="en-US" w:eastAsia="en-PH"/>
        </w:rPr>
        <w:t> </w:t>
      </w:r>
    </w:p>
    <w:p w:rsidR="004D076C" w:rsidRPr="004D076C" w:rsidRDefault="004D076C" w:rsidP="004D076C">
      <w:pPr>
        <w:shd w:val="clear" w:color="auto" w:fill="FFFFFF"/>
        <w:spacing w:after="100" w:afterAutospacing="1" w:line="240" w:lineRule="auto"/>
        <w:rPr>
          <w:rFonts w:ascii="Arial" w:eastAsia="Times New Roman" w:hAnsi="Arial" w:cs="Arial"/>
          <w:color w:val="222222"/>
          <w:sz w:val="24"/>
          <w:szCs w:val="24"/>
          <w:lang w:val="en-US" w:eastAsia="en-PH"/>
        </w:rPr>
      </w:pPr>
      <w:r w:rsidRPr="004D076C">
        <w:rPr>
          <w:rFonts w:ascii="Arial" w:eastAsia="Times New Roman" w:hAnsi="Arial" w:cs="Arial"/>
          <w:color w:val="000000"/>
          <w:sz w:val="24"/>
          <w:szCs w:val="24"/>
          <w:lang w:val="en-US" w:eastAsia="en-PH"/>
        </w:rPr>
        <w:t>If you meet the above requirements you can get a single booster shot of Pfizer-</w:t>
      </w:r>
      <w:proofErr w:type="spellStart"/>
      <w:r w:rsidRPr="004D076C">
        <w:rPr>
          <w:rFonts w:ascii="Arial" w:eastAsia="Times New Roman" w:hAnsi="Arial" w:cs="Arial"/>
          <w:color w:val="000000"/>
          <w:sz w:val="24"/>
          <w:szCs w:val="24"/>
          <w:lang w:val="en-US" w:eastAsia="en-PH"/>
        </w:rPr>
        <w:t>BioNTech</w:t>
      </w:r>
      <w:proofErr w:type="spellEnd"/>
      <w:r w:rsidRPr="004D076C">
        <w:rPr>
          <w:rFonts w:ascii="Arial" w:eastAsia="Times New Roman" w:hAnsi="Arial" w:cs="Arial"/>
          <w:color w:val="000000"/>
          <w:sz w:val="24"/>
          <w:szCs w:val="24"/>
          <w:lang w:val="en-US" w:eastAsia="en-PH"/>
        </w:rPr>
        <w:t xml:space="preserve"> COVID-19 vaccine at least 5 months after getting all recommended doses or completing a mix and match COVID-19 vaccine series. Please contact your VA Manila care team if you have more questions about when you should get a vaccine/booster.</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b/>
          <w:bCs/>
          <w:color w:val="222222"/>
          <w:sz w:val="24"/>
          <w:szCs w:val="24"/>
          <w:lang w:val="en-US" w:eastAsia="en-PH"/>
        </w:rPr>
        <w:t>Who is not eligible for COVID-19 vaccines from VA Manila?</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 </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Non-service-connected Veterans, spouses, caregivers, and Veterans’ children are not eligible to receive a COVID vaccine or booster from VA Manila. The VA Office of General Counsel determined that the Save Lives Act is not applicable overseas.</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 </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b/>
          <w:bCs/>
          <w:color w:val="222222"/>
          <w:sz w:val="24"/>
          <w:szCs w:val="24"/>
          <w:lang w:val="en-US" w:eastAsia="en-PH"/>
        </w:rPr>
        <w:t> </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b/>
          <w:bCs/>
          <w:color w:val="222222"/>
          <w:sz w:val="24"/>
          <w:szCs w:val="24"/>
          <w:u w:val="single"/>
          <w:lang w:val="en-US" w:eastAsia="en-PH"/>
        </w:rPr>
        <w:t>REMINDERS AHEAD OF YOUR COVID-19 VACCINE BOOSTER APPOINTMENT:</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 </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On the day of your scheduled COVID-19 booster/vaccine appointment,</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 </w:t>
      </w:r>
    </w:p>
    <w:p w:rsidR="004D076C" w:rsidRPr="004D076C" w:rsidRDefault="004D076C" w:rsidP="004D076C">
      <w:pPr>
        <w:numPr>
          <w:ilvl w:val="0"/>
          <w:numId w:val="4"/>
        </w:numPr>
        <w:spacing w:after="0" w:line="240" w:lineRule="auto"/>
        <w:rPr>
          <w:rFonts w:ascii="Calibri" w:eastAsia="Times New Roman" w:hAnsi="Calibri" w:cs="Calibri"/>
          <w:color w:val="222222"/>
          <w:lang w:val="en-US" w:eastAsia="en-PH"/>
        </w:rPr>
      </w:pPr>
      <w:r w:rsidRPr="004D076C">
        <w:rPr>
          <w:rFonts w:ascii="Arial" w:eastAsia="Times New Roman" w:hAnsi="Arial" w:cs="Arial"/>
          <w:color w:val="222222"/>
          <w:lang w:val="en-US" w:eastAsia="en-PH"/>
        </w:rPr>
        <w:t>Please bring your previously issued CDC COVID-19 vaccine administration card that was provided to you during your first two vaccine appointments by the VA Manila OPC. The Clinic will record your booster dose on this same card.</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 </w:t>
      </w:r>
    </w:p>
    <w:p w:rsidR="004D076C" w:rsidRPr="004D076C" w:rsidRDefault="004D076C" w:rsidP="004D076C">
      <w:pPr>
        <w:numPr>
          <w:ilvl w:val="0"/>
          <w:numId w:val="5"/>
        </w:numPr>
        <w:spacing w:after="0" w:line="240" w:lineRule="auto"/>
        <w:rPr>
          <w:rFonts w:ascii="Calibri" w:eastAsia="Times New Roman" w:hAnsi="Calibri" w:cs="Calibri"/>
          <w:color w:val="222222"/>
          <w:lang w:val="en-US" w:eastAsia="en-PH"/>
        </w:rPr>
      </w:pPr>
      <w:r w:rsidRPr="004D076C">
        <w:rPr>
          <w:rFonts w:ascii="Arial" w:eastAsia="Times New Roman" w:hAnsi="Arial" w:cs="Arial"/>
          <w:color w:val="222222"/>
          <w:lang w:val="en-US" w:eastAsia="en-PH"/>
        </w:rPr>
        <w:t>Unless it is absolutely necessary for your mobility, we ask that you not bring a spouse/companion with you to the Clinic during your booster appointment. This will help to ensure we have sufficient space in our waiting rooms and can ensure social distancing inside the clinic</w:t>
      </w:r>
    </w:p>
    <w:p w:rsidR="004D076C" w:rsidRPr="004D076C" w:rsidRDefault="004D076C" w:rsidP="004D076C">
      <w:pPr>
        <w:spacing w:after="0" w:line="240" w:lineRule="auto"/>
        <w:ind w:left="720"/>
        <w:rPr>
          <w:rFonts w:ascii="Calibri" w:eastAsia="Times New Roman" w:hAnsi="Calibri" w:cs="Calibri"/>
          <w:color w:val="222222"/>
          <w:lang w:val="en-US" w:eastAsia="en-PH"/>
        </w:rPr>
      </w:pPr>
      <w:r w:rsidRPr="004D076C">
        <w:rPr>
          <w:rFonts w:ascii="Arial" w:eastAsia="Times New Roman" w:hAnsi="Arial" w:cs="Arial"/>
          <w:color w:val="222222"/>
          <w:lang w:val="en-US" w:eastAsia="en-PH"/>
        </w:rPr>
        <w:t> </w:t>
      </w:r>
    </w:p>
    <w:p w:rsidR="004D076C" w:rsidRPr="004D076C" w:rsidRDefault="004D076C" w:rsidP="004D076C">
      <w:pPr>
        <w:numPr>
          <w:ilvl w:val="0"/>
          <w:numId w:val="6"/>
        </w:numPr>
        <w:spacing w:after="0" w:line="240" w:lineRule="auto"/>
        <w:rPr>
          <w:rFonts w:ascii="Calibri" w:eastAsia="Times New Roman" w:hAnsi="Calibri" w:cs="Calibri"/>
          <w:color w:val="222222"/>
          <w:lang w:val="en-US" w:eastAsia="en-PH"/>
        </w:rPr>
      </w:pPr>
      <w:r w:rsidRPr="004D076C">
        <w:rPr>
          <w:rFonts w:ascii="Arial" w:eastAsia="Times New Roman" w:hAnsi="Arial" w:cs="Arial"/>
          <w:color w:val="222222"/>
          <w:lang w:val="en-US" w:eastAsia="en-PH"/>
        </w:rPr>
        <w:t>Please be here 15 minutes before the scheduled appointment time. There is no reason to arrive earlier than 15 minutes before your scheduled time.</w:t>
      </w:r>
    </w:p>
    <w:p w:rsidR="004D076C" w:rsidRPr="004D076C" w:rsidRDefault="004D076C" w:rsidP="004D076C">
      <w:pPr>
        <w:spacing w:after="0" w:line="240" w:lineRule="auto"/>
        <w:ind w:left="720"/>
        <w:rPr>
          <w:rFonts w:ascii="Calibri" w:eastAsia="Times New Roman" w:hAnsi="Calibri" w:cs="Calibri"/>
          <w:color w:val="222222"/>
          <w:lang w:val="en-US" w:eastAsia="en-PH"/>
        </w:rPr>
      </w:pPr>
      <w:r w:rsidRPr="004D076C">
        <w:rPr>
          <w:rFonts w:ascii="Arial" w:eastAsia="Times New Roman" w:hAnsi="Arial" w:cs="Arial"/>
          <w:color w:val="222222"/>
          <w:lang w:val="en-US" w:eastAsia="en-PH"/>
        </w:rPr>
        <w:t> </w:t>
      </w:r>
    </w:p>
    <w:p w:rsidR="004D076C" w:rsidRPr="004D076C" w:rsidRDefault="004D076C" w:rsidP="004D076C">
      <w:pPr>
        <w:numPr>
          <w:ilvl w:val="0"/>
          <w:numId w:val="7"/>
        </w:numPr>
        <w:spacing w:after="0" w:line="240" w:lineRule="auto"/>
        <w:rPr>
          <w:rFonts w:ascii="Calibri" w:eastAsia="Times New Roman" w:hAnsi="Calibri" w:cs="Calibri"/>
          <w:color w:val="222222"/>
          <w:lang w:val="en-US" w:eastAsia="en-PH"/>
        </w:rPr>
      </w:pPr>
      <w:r w:rsidRPr="004D076C">
        <w:rPr>
          <w:rFonts w:ascii="Arial" w:eastAsia="Times New Roman" w:hAnsi="Arial" w:cs="Arial"/>
          <w:color w:val="222222"/>
          <w:lang w:val="en-US" w:eastAsia="en-PH"/>
        </w:rPr>
        <w:t>Please cancel and reschedule your appointment if you feel any of the following COVID-19 symptoms in the days leading up to your scheduled booster appointment:</w:t>
      </w:r>
    </w:p>
    <w:p w:rsidR="004D076C" w:rsidRPr="004D076C" w:rsidRDefault="004D076C" w:rsidP="004D076C">
      <w:pPr>
        <w:spacing w:after="0" w:line="240" w:lineRule="auto"/>
        <w:ind w:left="720"/>
        <w:rPr>
          <w:rFonts w:ascii="Calibri" w:eastAsia="Times New Roman" w:hAnsi="Calibri" w:cs="Calibri"/>
          <w:color w:val="222222"/>
          <w:lang w:val="en-US" w:eastAsia="en-PH"/>
        </w:rPr>
      </w:pPr>
      <w:r w:rsidRPr="004D076C">
        <w:rPr>
          <w:rFonts w:ascii="Arial" w:eastAsia="Times New Roman" w:hAnsi="Arial" w:cs="Arial"/>
          <w:color w:val="222222"/>
          <w:lang w:val="en-US" w:eastAsia="en-PH"/>
        </w:rPr>
        <w:t> </w:t>
      </w:r>
    </w:p>
    <w:p w:rsidR="004D076C" w:rsidRPr="004D076C" w:rsidRDefault="004D076C" w:rsidP="004D076C">
      <w:pPr>
        <w:spacing w:after="0" w:line="240" w:lineRule="auto"/>
        <w:ind w:left="1440"/>
        <w:rPr>
          <w:rFonts w:ascii="Calibri" w:eastAsia="Times New Roman" w:hAnsi="Calibri" w:cs="Calibri"/>
          <w:color w:val="222222"/>
          <w:lang w:val="en-US" w:eastAsia="en-PH"/>
        </w:rPr>
      </w:pPr>
      <w:r w:rsidRPr="004D076C">
        <w:rPr>
          <w:rFonts w:ascii="Arial" w:eastAsia="Times New Roman" w:hAnsi="Arial" w:cs="Arial"/>
          <w:color w:val="222222"/>
          <w:lang w:val="en-US" w:eastAsia="en-PH"/>
        </w:rPr>
        <w:t>•</w:t>
      </w:r>
      <w:r w:rsidRPr="004D076C">
        <w:rPr>
          <w:rFonts w:ascii="Times New Roman" w:eastAsia="Times New Roman" w:hAnsi="Times New Roman" w:cs="Times New Roman"/>
          <w:color w:val="222222"/>
          <w:sz w:val="14"/>
          <w:szCs w:val="14"/>
          <w:lang w:val="en-US" w:eastAsia="en-PH"/>
        </w:rPr>
        <w:t>               </w:t>
      </w:r>
      <w:r w:rsidRPr="004D076C">
        <w:rPr>
          <w:rFonts w:ascii="Arial" w:eastAsia="Times New Roman" w:hAnsi="Arial" w:cs="Arial"/>
          <w:color w:val="222222"/>
          <w:lang w:val="en-US" w:eastAsia="en-PH"/>
        </w:rPr>
        <w:t>shortness of breath, chest pains,</w:t>
      </w:r>
    </w:p>
    <w:p w:rsidR="004D076C" w:rsidRPr="004D076C" w:rsidRDefault="004D076C" w:rsidP="004D076C">
      <w:pPr>
        <w:spacing w:after="0" w:line="240" w:lineRule="auto"/>
        <w:ind w:left="1440"/>
        <w:rPr>
          <w:rFonts w:ascii="Calibri" w:eastAsia="Times New Roman" w:hAnsi="Calibri" w:cs="Calibri"/>
          <w:color w:val="222222"/>
          <w:lang w:val="en-US" w:eastAsia="en-PH"/>
        </w:rPr>
      </w:pPr>
      <w:r w:rsidRPr="004D076C">
        <w:rPr>
          <w:rFonts w:ascii="Arial" w:eastAsia="Times New Roman" w:hAnsi="Arial" w:cs="Arial"/>
          <w:color w:val="222222"/>
          <w:lang w:val="en-US" w:eastAsia="en-PH"/>
        </w:rPr>
        <w:t>•</w:t>
      </w:r>
      <w:r w:rsidRPr="004D076C">
        <w:rPr>
          <w:rFonts w:ascii="Times New Roman" w:eastAsia="Times New Roman" w:hAnsi="Times New Roman" w:cs="Times New Roman"/>
          <w:color w:val="222222"/>
          <w:sz w:val="14"/>
          <w:szCs w:val="14"/>
          <w:lang w:val="en-US" w:eastAsia="en-PH"/>
        </w:rPr>
        <w:t>               </w:t>
      </w:r>
      <w:r w:rsidRPr="004D076C">
        <w:rPr>
          <w:rFonts w:ascii="Arial" w:eastAsia="Times New Roman" w:hAnsi="Arial" w:cs="Arial"/>
          <w:color w:val="222222"/>
          <w:lang w:val="en-US" w:eastAsia="en-PH"/>
        </w:rPr>
        <w:t>fever,</w:t>
      </w:r>
    </w:p>
    <w:p w:rsidR="004D076C" w:rsidRPr="004D076C" w:rsidRDefault="004D076C" w:rsidP="004D076C">
      <w:pPr>
        <w:spacing w:after="0" w:line="240" w:lineRule="auto"/>
        <w:ind w:left="1440"/>
        <w:rPr>
          <w:rFonts w:ascii="Calibri" w:eastAsia="Times New Roman" w:hAnsi="Calibri" w:cs="Calibri"/>
          <w:color w:val="222222"/>
          <w:lang w:val="en-US" w:eastAsia="en-PH"/>
        </w:rPr>
      </w:pPr>
      <w:r w:rsidRPr="004D076C">
        <w:rPr>
          <w:rFonts w:ascii="Arial" w:eastAsia="Times New Roman" w:hAnsi="Arial" w:cs="Arial"/>
          <w:color w:val="222222"/>
          <w:lang w:val="en-US" w:eastAsia="en-PH"/>
        </w:rPr>
        <w:lastRenderedPageBreak/>
        <w:t>•</w:t>
      </w:r>
      <w:r w:rsidRPr="004D076C">
        <w:rPr>
          <w:rFonts w:ascii="Times New Roman" w:eastAsia="Times New Roman" w:hAnsi="Times New Roman" w:cs="Times New Roman"/>
          <w:color w:val="222222"/>
          <w:sz w:val="14"/>
          <w:szCs w:val="14"/>
          <w:lang w:val="en-US" w:eastAsia="en-PH"/>
        </w:rPr>
        <w:t>               </w:t>
      </w:r>
      <w:r w:rsidRPr="004D076C">
        <w:rPr>
          <w:rFonts w:ascii="Arial" w:eastAsia="Times New Roman" w:hAnsi="Arial" w:cs="Arial"/>
          <w:color w:val="222222"/>
          <w:lang w:val="en-US" w:eastAsia="en-PH"/>
        </w:rPr>
        <w:t>dry cough,</w:t>
      </w:r>
    </w:p>
    <w:p w:rsidR="004D076C" w:rsidRPr="004D076C" w:rsidRDefault="004D076C" w:rsidP="004D076C">
      <w:pPr>
        <w:spacing w:after="0" w:line="240" w:lineRule="auto"/>
        <w:ind w:left="1440"/>
        <w:rPr>
          <w:rFonts w:ascii="Calibri" w:eastAsia="Times New Roman" w:hAnsi="Calibri" w:cs="Calibri"/>
          <w:color w:val="222222"/>
          <w:lang w:val="en-US" w:eastAsia="en-PH"/>
        </w:rPr>
      </w:pPr>
      <w:r w:rsidRPr="004D076C">
        <w:rPr>
          <w:rFonts w:ascii="Arial" w:eastAsia="Times New Roman" w:hAnsi="Arial" w:cs="Arial"/>
          <w:color w:val="222222"/>
          <w:lang w:val="en-US" w:eastAsia="en-PH"/>
        </w:rPr>
        <w:t>•</w:t>
      </w:r>
      <w:r w:rsidRPr="004D076C">
        <w:rPr>
          <w:rFonts w:ascii="Times New Roman" w:eastAsia="Times New Roman" w:hAnsi="Times New Roman" w:cs="Times New Roman"/>
          <w:color w:val="222222"/>
          <w:sz w:val="14"/>
          <w:szCs w:val="14"/>
          <w:lang w:val="en-US" w:eastAsia="en-PH"/>
        </w:rPr>
        <w:t>               </w:t>
      </w:r>
      <w:r w:rsidRPr="004D076C">
        <w:rPr>
          <w:rFonts w:ascii="Arial" w:eastAsia="Times New Roman" w:hAnsi="Arial" w:cs="Arial"/>
          <w:color w:val="222222"/>
          <w:lang w:val="en-US" w:eastAsia="en-PH"/>
        </w:rPr>
        <w:t>tiredness,</w:t>
      </w:r>
    </w:p>
    <w:p w:rsidR="004D076C" w:rsidRPr="004D076C" w:rsidRDefault="004D076C" w:rsidP="004D076C">
      <w:pPr>
        <w:spacing w:after="0" w:line="240" w:lineRule="auto"/>
        <w:ind w:left="1440"/>
        <w:rPr>
          <w:rFonts w:ascii="Calibri" w:eastAsia="Times New Roman" w:hAnsi="Calibri" w:cs="Calibri"/>
          <w:color w:val="222222"/>
          <w:lang w:val="en-US" w:eastAsia="en-PH"/>
        </w:rPr>
      </w:pPr>
      <w:r w:rsidRPr="004D076C">
        <w:rPr>
          <w:rFonts w:ascii="Arial" w:eastAsia="Times New Roman" w:hAnsi="Arial" w:cs="Arial"/>
          <w:color w:val="222222"/>
          <w:lang w:val="en-US" w:eastAsia="en-PH"/>
        </w:rPr>
        <w:t>•</w:t>
      </w:r>
      <w:r w:rsidRPr="004D076C">
        <w:rPr>
          <w:rFonts w:ascii="Times New Roman" w:eastAsia="Times New Roman" w:hAnsi="Times New Roman" w:cs="Times New Roman"/>
          <w:color w:val="222222"/>
          <w:sz w:val="14"/>
          <w:szCs w:val="14"/>
          <w:lang w:val="en-US" w:eastAsia="en-PH"/>
        </w:rPr>
        <w:t>               </w:t>
      </w:r>
      <w:r w:rsidRPr="004D076C">
        <w:rPr>
          <w:rFonts w:ascii="Arial" w:eastAsia="Times New Roman" w:hAnsi="Arial" w:cs="Arial"/>
          <w:color w:val="222222"/>
          <w:lang w:val="en-US" w:eastAsia="en-PH"/>
        </w:rPr>
        <w:t>aches and pains,</w:t>
      </w:r>
    </w:p>
    <w:p w:rsidR="004D076C" w:rsidRPr="004D076C" w:rsidRDefault="004D076C" w:rsidP="004D076C">
      <w:pPr>
        <w:spacing w:after="0" w:line="240" w:lineRule="auto"/>
        <w:ind w:left="1440"/>
        <w:rPr>
          <w:rFonts w:ascii="Calibri" w:eastAsia="Times New Roman" w:hAnsi="Calibri" w:cs="Calibri"/>
          <w:color w:val="222222"/>
          <w:lang w:val="en-US" w:eastAsia="en-PH"/>
        </w:rPr>
      </w:pPr>
      <w:r w:rsidRPr="004D076C">
        <w:rPr>
          <w:rFonts w:ascii="Arial" w:eastAsia="Times New Roman" w:hAnsi="Arial" w:cs="Arial"/>
          <w:color w:val="222222"/>
          <w:lang w:val="en-US" w:eastAsia="en-PH"/>
        </w:rPr>
        <w:t>•</w:t>
      </w:r>
      <w:r w:rsidRPr="004D076C">
        <w:rPr>
          <w:rFonts w:ascii="Times New Roman" w:eastAsia="Times New Roman" w:hAnsi="Times New Roman" w:cs="Times New Roman"/>
          <w:color w:val="222222"/>
          <w:sz w:val="14"/>
          <w:szCs w:val="14"/>
          <w:lang w:val="en-US" w:eastAsia="en-PH"/>
        </w:rPr>
        <w:t>               </w:t>
      </w:r>
      <w:r w:rsidRPr="004D076C">
        <w:rPr>
          <w:rFonts w:ascii="Arial" w:eastAsia="Times New Roman" w:hAnsi="Arial" w:cs="Arial"/>
          <w:color w:val="222222"/>
          <w:lang w:val="en-US" w:eastAsia="en-PH"/>
        </w:rPr>
        <w:t>sore throat, and/or</w:t>
      </w:r>
    </w:p>
    <w:p w:rsidR="004D076C" w:rsidRPr="004D076C" w:rsidRDefault="004D076C" w:rsidP="004D076C">
      <w:pPr>
        <w:spacing w:after="0" w:line="240" w:lineRule="auto"/>
        <w:ind w:left="1440"/>
        <w:rPr>
          <w:rFonts w:ascii="Calibri" w:eastAsia="Times New Roman" w:hAnsi="Calibri" w:cs="Calibri"/>
          <w:color w:val="222222"/>
          <w:lang w:val="en-US" w:eastAsia="en-PH"/>
        </w:rPr>
      </w:pPr>
      <w:r w:rsidRPr="004D076C">
        <w:rPr>
          <w:rFonts w:ascii="Arial" w:eastAsia="Times New Roman" w:hAnsi="Arial" w:cs="Arial"/>
          <w:color w:val="222222"/>
          <w:lang w:val="en-US" w:eastAsia="en-PH"/>
        </w:rPr>
        <w:t>•</w:t>
      </w:r>
      <w:r w:rsidRPr="004D076C">
        <w:rPr>
          <w:rFonts w:ascii="Times New Roman" w:eastAsia="Times New Roman" w:hAnsi="Times New Roman" w:cs="Times New Roman"/>
          <w:color w:val="222222"/>
          <w:sz w:val="14"/>
          <w:szCs w:val="14"/>
          <w:lang w:val="en-US" w:eastAsia="en-PH"/>
        </w:rPr>
        <w:t>               </w:t>
      </w:r>
      <w:r w:rsidRPr="004D076C">
        <w:rPr>
          <w:rFonts w:ascii="Arial" w:eastAsia="Times New Roman" w:hAnsi="Arial" w:cs="Arial"/>
          <w:color w:val="222222"/>
          <w:lang w:val="en-US" w:eastAsia="en-PH"/>
        </w:rPr>
        <w:t>rash</w:t>
      </w:r>
    </w:p>
    <w:p w:rsidR="004D076C" w:rsidRPr="004D076C" w:rsidRDefault="004D076C" w:rsidP="004D076C">
      <w:pPr>
        <w:spacing w:after="0" w:line="240" w:lineRule="auto"/>
        <w:ind w:left="720"/>
        <w:rPr>
          <w:rFonts w:ascii="Calibri" w:eastAsia="Times New Roman" w:hAnsi="Calibri" w:cs="Calibri"/>
          <w:color w:val="222222"/>
          <w:lang w:val="en-US" w:eastAsia="en-PH"/>
        </w:rPr>
      </w:pPr>
      <w:r w:rsidRPr="004D076C">
        <w:rPr>
          <w:rFonts w:ascii="Arial" w:eastAsia="Times New Roman" w:hAnsi="Arial" w:cs="Arial"/>
          <w:color w:val="222222"/>
          <w:lang w:val="en-US" w:eastAsia="en-PH"/>
        </w:rPr>
        <w:t> </w:t>
      </w:r>
    </w:p>
    <w:p w:rsidR="004D076C" w:rsidRPr="004D076C" w:rsidRDefault="004D076C" w:rsidP="004D076C">
      <w:pPr>
        <w:numPr>
          <w:ilvl w:val="0"/>
          <w:numId w:val="8"/>
        </w:numPr>
        <w:spacing w:after="0" w:line="240" w:lineRule="auto"/>
        <w:rPr>
          <w:rFonts w:ascii="Calibri" w:eastAsia="Times New Roman" w:hAnsi="Calibri" w:cs="Calibri"/>
          <w:color w:val="222222"/>
          <w:lang w:val="en-US" w:eastAsia="en-PH"/>
        </w:rPr>
      </w:pPr>
      <w:r w:rsidRPr="004D076C">
        <w:rPr>
          <w:rFonts w:ascii="Arial" w:eastAsia="Times New Roman" w:hAnsi="Arial" w:cs="Arial"/>
          <w:color w:val="222222"/>
          <w:lang w:val="en-US" w:eastAsia="en-PH"/>
        </w:rPr>
        <w:t xml:space="preserve">There are still limited parking options available in front of the Manila Outpatient Clinic due to ongoing construction of the </w:t>
      </w:r>
      <w:proofErr w:type="spellStart"/>
      <w:r w:rsidRPr="004D076C">
        <w:rPr>
          <w:rFonts w:ascii="Arial" w:eastAsia="Times New Roman" w:hAnsi="Arial" w:cs="Arial"/>
          <w:color w:val="222222"/>
          <w:lang w:val="en-US" w:eastAsia="en-PH"/>
        </w:rPr>
        <w:t>Roxas</w:t>
      </w:r>
      <w:proofErr w:type="spellEnd"/>
      <w:r w:rsidRPr="004D076C">
        <w:rPr>
          <w:rFonts w:ascii="Arial" w:eastAsia="Times New Roman" w:hAnsi="Arial" w:cs="Arial"/>
          <w:color w:val="222222"/>
          <w:lang w:val="en-US" w:eastAsia="en-PH"/>
        </w:rPr>
        <w:t xml:space="preserve"> Blvd Service Road by the Pasay City Government and MMDA. We recommend Veterans have their driver provide door-to-door service and drop and pick up Veterans for their vaccine appointments. Those who are driving themselves may be able to find parking north of the Clinic adjacent to </w:t>
      </w:r>
      <w:proofErr w:type="spellStart"/>
      <w:r w:rsidRPr="004D076C">
        <w:rPr>
          <w:rFonts w:ascii="Arial" w:eastAsia="Times New Roman" w:hAnsi="Arial" w:cs="Arial"/>
          <w:color w:val="222222"/>
          <w:lang w:val="en-US" w:eastAsia="en-PH"/>
        </w:rPr>
        <w:t>Cuneta</w:t>
      </w:r>
      <w:proofErr w:type="spellEnd"/>
      <w:r w:rsidRPr="004D076C">
        <w:rPr>
          <w:rFonts w:ascii="Arial" w:eastAsia="Times New Roman" w:hAnsi="Arial" w:cs="Arial"/>
          <w:color w:val="222222"/>
          <w:lang w:val="en-US" w:eastAsia="en-PH"/>
        </w:rPr>
        <w:t xml:space="preserve"> Astrodome at the intersection of </w:t>
      </w:r>
      <w:proofErr w:type="spellStart"/>
      <w:r w:rsidRPr="004D076C">
        <w:rPr>
          <w:rFonts w:ascii="Arial" w:eastAsia="Times New Roman" w:hAnsi="Arial" w:cs="Arial"/>
          <w:color w:val="222222"/>
          <w:lang w:val="en-US" w:eastAsia="en-PH"/>
        </w:rPr>
        <w:t>Roxas</w:t>
      </w:r>
      <w:proofErr w:type="spellEnd"/>
      <w:r w:rsidRPr="004D076C">
        <w:rPr>
          <w:rFonts w:ascii="Arial" w:eastAsia="Times New Roman" w:hAnsi="Arial" w:cs="Arial"/>
          <w:color w:val="222222"/>
          <w:lang w:val="en-US" w:eastAsia="en-PH"/>
        </w:rPr>
        <w:t xml:space="preserve"> Boulevard and A. </w:t>
      </w:r>
      <w:proofErr w:type="spellStart"/>
      <w:r w:rsidRPr="004D076C">
        <w:rPr>
          <w:rFonts w:ascii="Arial" w:eastAsia="Times New Roman" w:hAnsi="Arial" w:cs="Arial"/>
          <w:color w:val="222222"/>
          <w:lang w:val="en-US" w:eastAsia="en-PH"/>
        </w:rPr>
        <w:t>Arnaiz</w:t>
      </w:r>
      <w:proofErr w:type="spellEnd"/>
      <w:r w:rsidRPr="004D076C">
        <w:rPr>
          <w:rFonts w:ascii="Arial" w:eastAsia="Times New Roman" w:hAnsi="Arial" w:cs="Arial"/>
          <w:color w:val="222222"/>
          <w:lang w:val="en-US" w:eastAsia="en-PH"/>
        </w:rPr>
        <w:t xml:space="preserve"> Avenue.</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 </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b/>
          <w:bCs/>
          <w:color w:val="222222"/>
          <w:sz w:val="24"/>
          <w:szCs w:val="24"/>
          <w:u w:val="single"/>
          <w:lang w:val="en-US" w:eastAsia="en-PH"/>
        </w:rPr>
        <w:t>Other VA Manila Announcements:</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 </w:t>
      </w:r>
    </w:p>
    <w:p w:rsidR="004D076C" w:rsidRPr="004D076C" w:rsidRDefault="004D076C" w:rsidP="004D076C">
      <w:pPr>
        <w:numPr>
          <w:ilvl w:val="0"/>
          <w:numId w:val="9"/>
        </w:numPr>
        <w:spacing w:after="0" w:line="240" w:lineRule="auto"/>
        <w:ind w:left="945"/>
        <w:rPr>
          <w:rFonts w:ascii="Arial" w:eastAsia="Times New Roman" w:hAnsi="Arial" w:cs="Arial"/>
          <w:color w:val="222222"/>
          <w:sz w:val="24"/>
          <w:szCs w:val="24"/>
          <w:lang w:val="en-US" w:eastAsia="en-PH"/>
        </w:rPr>
      </w:pPr>
      <w:r w:rsidRPr="004D076C">
        <w:rPr>
          <w:rFonts w:ascii="Arial" w:eastAsia="Times New Roman" w:hAnsi="Arial" w:cs="Arial"/>
          <w:b/>
          <w:bCs/>
          <w:color w:val="222222"/>
          <w:sz w:val="24"/>
          <w:szCs w:val="24"/>
          <w:u w:val="single"/>
          <w:lang w:val="en-US" w:eastAsia="en-PH"/>
        </w:rPr>
        <w:t>COVID-19 Self-Testing Kits Distributed by the US Postal Service</w:t>
      </w:r>
    </w:p>
    <w:p w:rsidR="004D076C" w:rsidRPr="004D076C" w:rsidRDefault="004D076C" w:rsidP="004D076C">
      <w:pPr>
        <w:spacing w:after="0" w:line="240" w:lineRule="auto"/>
        <w:ind w:left="720"/>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 </w:t>
      </w:r>
    </w:p>
    <w:p w:rsidR="004D076C" w:rsidRPr="004D076C" w:rsidRDefault="004D076C" w:rsidP="004D076C">
      <w:pPr>
        <w:spacing w:after="0" w:line="240" w:lineRule="auto"/>
        <w:ind w:left="720"/>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Several Veterans have inquired if VA Manila is providing COVID-19 testing, or if VA Manila will be distributing COVID-19 at home, rapid antigen tests. Currently, VA has not announced any plans for a mass distribution of COVID-19 tests for Veterans enrolled in VA healthcare services. VA Manila patients who have access to a Fleet Post Office may be able to request COVID-19 home antigen tests through the current distribution system that has been set up by the US Postal Service. You must have a US address to request these at home test kits through the US Postal Service. Additional details about this program are available online: </w:t>
      </w:r>
      <w:hyperlink r:id="rId10" w:tgtFrame="_blank" w:history="1">
        <w:r w:rsidRPr="004D076C">
          <w:rPr>
            <w:rFonts w:ascii="Arial" w:eastAsia="Times New Roman" w:hAnsi="Arial" w:cs="Arial"/>
            <w:color w:val="1155CC"/>
            <w:sz w:val="24"/>
            <w:szCs w:val="24"/>
            <w:u w:val="single"/>
            <w:lang w:val="en-US" w:eastAsia="en-PH"/>
          </w:rPr>
          <w:t>COVIDtests.gov - Free at-home COVID-19 tests</w:t>
        </w:r>
      </w:hyperlink>
      <w:r w:rsidRPr="004D076C">
        <w:rPr>
          <w:rFonts w:ascii="Arial" w:eastAsia="Times New Roman" w:hAnsi="Arial" w:cs="Arial"/>
          <w:color w:val="222222"/>
          <w:sz w:val="24"/>
          <w:szCs w:val="24"/>
          <w:lang w:val="en-US" w:eastAsia="en-PH"/>
        </w:rPr>
        <w:t>.</w:t>
      </w:r>
    </w:p>
    <w:p w:rsidR="004D076C" w:rsidRPr="004D076C" w:rsidRDefault="004D076C" w:rsidP="004D076C">
      <w:pPr>
        <w:spacing w:after="0" w:line="240" w:lineRule="auto"/>
        <w:ind w:left="720"/>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 </w:t>
      </w:r>
    </w:p>
    <w:p w:rsidR="004D076C" w:rsidRPr="004D076C" w:rsidRDefault="004D076C" w:rsidP="004D076C">
      <w:pPr>
        <w:spacing w:after="0" w:line="240" w:lineRule="auto"/>
        <w:ind w:left="720"/>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 </w:t>
      </w:r>
    </w:p>
    <w:p w:rsidR="004D076C" w:rsidRPr="004D076C" w:rsidRDefault="004D076C" w:rsidP="004D076C">
      <w:pPr>
        <w:numPr>
          <w:ilvl w:val="0"/>
          <w:numId w:val="10"/>
        </w:numPr>
        <w:spacing w:after="0" w:line="240" w:lineRule="auto"/>
        <w:ind w:left="945"/>
        <w:rPr>
          <w:rFonts w:ascii="Arial" w:eastAsia="Times New Roman" w:hAnsi="Arial" w:cs="Arial"/>
          <w:color w:val="222222"/>
          <w:sz w:val="24"/>
          <w:szCs w:val="24"/>
          <w:lang w:val="en-US" w:eastAsia="en-PH"/>
        </w:rPr>
      </w:pPr>
      <w:r w:rsidRPr="004D076C">
        <w:rPr>
          <w:rFonts w:ascii="Arial" w:eastAsia="Times New Roman" w:hAnsi="Arial" w:cs="Arial"/>
          <w:b/>
          <w:bCs/>
          <w:caps/>
          <w:color w:val="222222"/>
          <w:sz w:val="24"/>
          <w:szCs w:val="24"/>
          <w:u w:val="single"/>
          <w:lang w:val="en-US" w:eastAsia="en-PH"/>
        </w:rPr>
        <w:t>UPCOMING CLINIC CLOSURES</w:t>
      </w:r>
      <w:r w:rsidRPr="004D076C">
        <w:rPr>
          <w:rFonts w:ascii="Arial" w:eastAsia="Times New Roman" w:hAnsi="Arial" w:cs="Arial"/>
          <w:b/>
          <w:bCs/>
          <w:caps/>
          <w:color w:val="222222"/>
          <w:sz w:val="24"/>
          <w:szCs w:val="24"/>
          <w:lang w:val="en-US" w:eastAsia="en-PH"/>
        </w:rPr>
        <w:t>:</w:t>
      </w:r>
      <w:r w:rsidRPr="004D076C">
        <w:rPr>
          <w:rFonts w:ascii="Arial" w:eastAsia="Times New Roman" w:hAnsi="Arial" w:cs="Arial"/>
          <w:b/>
          <w:bCs/>
          <w:color w:val="222222"/>
          <w:sz w:val="24"/>
          <w:szCs w:val="24"/>
          <w:lang w:val="en-US" w:eastAsia="en-PH"/>
        </w:rPr>
        <w:t>  </w:t>
      </w:r>
    </w:p>
    <w:p w:rsidR="004D076C" w:rsidRPr="004D076C" w:rsidRDefault="004D076C" w:rsidP="004D076C">
      <w:pPr>
        <w:spacing w:after="0" w:line="240" w:lineRule="auto"/>
        <w:ind w:left="720" w:firstLine="60"/>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 </w:t>
      </w:r>
    </w:p>
    <w:p w:rsidR="004D076C" w:rsidRPr="004D076C" w:rsidRDefault="004D076C" w:rsidP="004D076C">
      <w:pPr>
        <w:spacing w:after="0" w:line="240" w:lineRule="auto"/>
        <w:ind w:left="720"/>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The U.S. Embassy, along with the VA Manila Regional Office and Outpatient Clinic, will be closed in recognition of the following public holidays:</w:t>
      </w:r>
    </w:p>
    <w:p w:rsidR="004D076C" w:rsidRPr="004D076C" w:rsidRDefault="004D076C" w:rsidP="004D076C">
      <w:pPr>
        <w:spacing w:after="40" w:line="240" w:lineRule="auto"/>
        <w:ind w:left="720" w:firstLine="480"/>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 </w:t>
      </w:r>
    </w:p>
    <w:p w:rsidR="004D076C" w:rsidRPr="004D076C" w:rsidRDefault="004D076C" w:rsidP="004D076C">
      <w:pPr>
        <w:spacing w:after="0" w:line="240" w:lineRule="auto"/>
        <w:ind w:left="720" w:firstLine="720"/>
        <w:rPr>
          <w:rFonts w:ascii="Calibri" w:eastAsia="Times New Roman" w:hAnsi="Calibri" w:cs="Calibri"/>
          <w:color w:val="222222"/>
          <w:lang w:val="en-US" w:eastAsia="en-PH"/>
        </w:rPr>
      </w:pPr>
      <w:r w:rsidRPr="004D076C">
        <w:rPr>
          <w:rFonts w:ascii="Arial" w:eastAsia="Times New Roman" w:hAnsi="Arial" w:cs="Arial"/>
          <w:b/>
          <w:bCs/>
          <w:color w:val="222222"/>
          <w:u w:val="single"/>
          <w:lang w:val="en-US" w:eastAsia="en-PH"/>
        </w:rPr>
        <w:t>PH Chinese New Year</w:t>
      </w:r>
    </w:p>
    <w:p w:rsidR="004D076C" w:rsidRPr="004D076C" w:rsidRDefault="004D076C" w:rsidP="004D076C">
      <w:pPr>
        <w:spacing w:after="0" w:line="240" w:lineRule="auto"/>
        <w:ind w:left="720" w:firstLine="720"/>
        <w:rPr>
          <w:rFonts w:ascii="Calibri" w:eastAsia="Times New Roman" w:hAnsi="Calibri" w:cs="Calibri"/>
          <w:color w:val="222222"/>
          <w:lang w:val="en-US" w:eastAsia="en-PH"/>
        </w:rPr>
      </w:pPr>
      <w:r w:rsidRPr="004D076C">
        <w:rPr>
          <w:rFonts w:ascii="Arial" w:eastAsia="Times New Roman" w:hAnsi="Arial" w:cs="Arial"/>
          <w:b/>
          <w:bCs/>
          <w:color w:val="FF0000"/>
          <w:lang w:val="en-US" w:eastAsia="en-PH"/>
        </w:rPr>
        <w:t>Tuesday, February 1, 2022</w:t>
      </w:r>
    </w:p>
    <w:p w:rsidR="004D076C" w:rsidRPr="004D076C" w:rsidRDefault="004D076C" w:rsidP="004D076C">
      <w:pPr>
        <w:spacing w:after="0" w:line="240" w:lineRule="auto"/>
        <w:ind w:left="720" w:firstLine="720"/>
        <w:rPr>
          <w:rFonts w:ascii="Calibri" w:eastAsia="Times New Roman" w:hAnsi="Calibri" w:cs="Calibri"/>
          <w:color w:val="222222"/>
          <w:lang w:val="en-US" w:eastAsia="en-PH"/>
        </w:rPr>
      </w:pPr>
      <w:r w:rsidRPr="004D076C">
        <w:rPr>
          <w:rFonts w:ascii="Arial" w:eastAsia="Times New Roman" w:hAnsi="Arial" w:cs="Arial"/>
          <w:b/>
          <w:bCs/>
          <w:color w:val="FF0000"/>
          <w:lang w:val="en-US" w:eastAsia="en-PH"/>
        </w:rPr>
        <w:t> </w:t>
      </w:r>
    </w:p>
    <w:p w:rsidR="004D076C" w:rsidRPr="004D076C" w:rsidRDefault="004D076C" w:rsidP="004D076C">
      <w:pPr>
        <w:spacing w:after="0" w:line="240" w:lineRule="auto"/>
        <w:ind w:left="720" w:firstLine="720"/>
        <w:rPr>
          <w:rFonts w:ascii="Calibri" w:eastAsia="Times New Roman" w:hAnsi="Calibri" w:cs="Calibri"/>
          <w:color w:val="222222"/>
          <w:lang w:val="en-US" w:eastAsia="en-PH"/>
        </w:rPr>
      </w:pPr>
      <w:r w:rsidRPr="004D076C">
        <w:rPr>
          <w:rFonts w:ascii="Arial" w:eastAsia="Times New Roman" w:hAnsi="Arial" w:cs="Arial"/>
          <w:b/>
          <w:bCs/>
          <w:color w:val="222222"/>
          <w:u w:val="single"/>
          <w:lang w:val="en-US" w:eastAsia="en-PH"/>
        </w:rPr>
        <w:t>US Washington’s Birthday / President’s Day.</w:t>
      </w:r>
    </w:p>
    <w:p w:rsidR="004D076C" w:rsidRPr="004D076C" w:rsidRDefault="004D076C" w:rsidP="004D076C">
      <w:pPr>
        <w:spacing w:after="0" w:line="240" w:lineRule="auto"/>
        <w:ind w:left="720" w:firstLine="720"/>
        <w:rPr>
          <w:rFonts w:ascii="Calibri" w:eastAsia="Times New Roman" w:hAnsi="Calibri" w:cs="Calibri"/>
          <w:color w:val="222222"/>
          <w:lang w:val="en-US" w:eastAsia="en-PH"/>
        </w:rPr>
      </w:pPr>
      <w:r w:rsidRPr="004D076C">
        <w:rPr>
          <w:rFonts w:ascii="Arial" w:eastAsia="Times New Roman" w:hAnsi="Arial" w:cs="Arial"/>
          <w:b/>
          <w:bCs/>
          <w:color w:val="FF0000"/>
          <w:lang w:val="en-US" w:eastAsia="en-PH"/>
        </w:rPr>
        <w:t>Monday, February 21, 2022</w:t>
      </w:r>
    </w:p>
    <w:p w:rsidR="004D076C" w:rsidRPr="004D076C" w:rsidRDefault="004D076C" w:rsidP="004D076C">
      <w:pPr>
        <w:spacing w:after="0" w:line="240" w:lineRule="auto"/>
        <w:ind w:left="720" w:firstLine="720"/>
        <w:rPr>
          <w:rFonts w:ascii="Calibri" w:eastAsia="Times New Roman" w:hAnsi="Calibri" w:cs="Calibri"/>
          <w:color w:val="222222"/>
          <w:lang w:val="en-US" w:eastAsia="en-PH"/>
        </w:rPr>
      </w:pPr>
      <w:r w:rsidRPr="004D076C">
        <w:rPr>
          <w:rFonts w:ascii="Arial" w:eastAsia="Times New Roman" w:hAnsi="Arial" w:cs="Arial"/>
          <w:b/>
          <w:bCs/>
          <w:color w:val="FF0000"/>
          <w:lang w:val="en-US" w:eastAsia="en-PH"/>
        </w:rPr>
        <w:t> </w:t>
      </w:r>
    </w:p>
    <w:p w:rsidR="004D076C" w:rsidRPr="004D076C" w:rsidRDefault="004D076C" w:rsidP="004D076C">
      <w:pPr>
        <w:spacing w:after="0" w:line="240" w:lineRule="auto"/>
        <w:ind w:left="720" w:firstLine="720"/>
        <w:rPr>
          <w:rFonts w:ascii="Calibri" w:eastAsia="Times New Roman" w:hAnsi="Calibri" w:cs="Calibri"/>
          <w:color w:val="222222"/>
          <w:lang w:val="en-US" w:eastAsia="en-PH"/>
        </w:rPr>
      </w:pPr>
      <w:r w:rsidRPr="004D076C">
        <w:rPr>
          <w:rFonts w:ascii="Arial" w:eastAsia="Times New Roman" w:hAnsi="Arial" w:cs="Arial"/>
          <w:b/>
          <w:bCs/>
          <w:color w:val="222222"/>
          <w:u w:val="single"/>
          <w:lang w:val="en-US" w:eastAsia="en-PH"/>
        </w:rPr>
        <w:t>PH EDSA Revolution Anniversary</w:t>
      </w:r>
    </w:p>
    <w:p w:rsidR="004D076C" w:rsidRPr="004D076C" w:rsidRDefault="004D076C" w:rsidP="004D076C">
      <w:pPr>
        <w:spacing w:after="0" w:line="240" w:lineRule="auto"/>
        <w:ind w:left="720" w:firstLine="720"/>
        <w:rPr>
          <w:rFonts w:ascii="Calibri" w:eastAsia="Times New Roman" w:hAnsi="Calibri" w:cs="Calibri"/>
          <w:color w:val="222222"/>
          <w:lang w:val="en-US" w:eastAsia="en-PH"/>
        </w:rPr>
      </w:pPr>
      <w:r w:rsidRPr="004D076C">
        <w:rPr>
          <w:rFonts w:ascii="Arial" w:eastAsia="Times New Roman" w:hAnsi="Arial" w:cs="Arial"/>
          <w:b/>
          <w:bCs/>
          <w:color w:val="FF0000"/>
          <w:lang w:val="en-US" w:eastAsia="en-PH"/>
        </w:rPr>
        <w:t>Friday, February 25, 2022</w:t>
      </w:r>
    </w:p>
    <w:p w:rsidR="004D076C" w:rsidRPr="004D076C" w:rsidRDefault="004D076C" w:rsidP="004D076C">
      <w:pPr>
        <w:spacing w:after="0" w:line="240" w:lineRule="auto"/>
        <w:ind w:left="720" w:firstLine="720"/>
        <w:rPr>
          <w:rFonts w:ascii="Calibri" w:eastAsia="Times New Roman" w:hAnsi="Calibri" w:cs="Calibri"/>
          <w:color w:val="222222"/>
          <w:lang w:val="en-US" w:eastAsia="en-PH"/>
        </w:rPr>
      </w:pPr>
      <w:r w:rsidRPr="004D076C">
        <w:rPr>
          <w:rFonts w:ascii="Arial" w:eastAsia="Times New Roman" w:hAnsi="Arial" w:cs="Arial"/>
          <w:b/>
          <w:bCs/>
          <w:color w:val="FF0000"/>
          <w:lang w:val="en-US" w:eastAsia="en-PH"/>
        </w:rPr>
        <w:t> </w:t>
      </w:r>
    </w:p>
    <w:p w:rsidR="004D076C" w:rsidRPr="004D076C" w:rsidRDefault="004D076C" w:rsidP="004D076C">
      <w:pPr>
        <w:spacing w:after="0" w:line="240" w:lineRule="auto"/>
        <w:ind w:left="720"/>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NOTE: Plan ahead and order your refills </w:t>
      </w:r>
      <w:r w:rsidRPr="004D076C">
        <w:rPr>
          <w:rFonts w:ascii="Arial" w:eastAsia="Times New Roman" w:hAnsi="Arial" w:cs="Arial"/>
          <w:color w:val="222222"/>
          <w:sz w:val="24"/>
          <w:szCs w:val="24"/>
          <w:u w:val="single"/>
          <w:lang w:val="en-US" w:eastAsia="en-PH"/>
        </w:rPr>
        <w:t>10 workdays</w:t>
      </w:r>
      <w:r w:rsidRPr="004D076C">
        <w:rPr>
          <w:rFonts w:ascii="Arial" w:eastAsia="Times New Roman" w:hAnsi="Arial" w:cs="Arial"/>
          <w:color w:val="222222"/>
          <w:sz w:val="24"/>
          <w:szCs w:val="24"/>
          <w:lang w:val="en-US" w:eastAsia="en-PH"/>
        </w:rPr>
        <w:t> in advance of holiday closures.  Air21 is also closed on these holidays so medications will be delayed if you fail to request refills 10 days in advance. If you run out of medications for a service-connected condition, you can buy a short-term supply of needed medicine and file a claim for reimbursement from the FMP.</w:t>
      </w:r>
    </w:p>
    <w:p w:rsidR="004D076C" w:rsidRPr="004D076C" w:rsidRDefault="004D076C" w:rsidP="004D076C">
      <w:pPr>
        <w:spacing w:after="0" w:line="240" w:lineRule="auto"/>
        <w:ind w:left="720"/>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 </w:t>
      </w:r>
    </w:p>
    <w:p w:rsidR="004D076C" w:rsidRPr="004D076C" w:rsidRDefault="004D076C" w:rsidP="004D076C">
      <w:pPr>
        <w:numPr>
          <w:ilvl w:val="0"/>
          <w:numId w:val="11"/>
        </w:numPr>
        <w:spacing w:after="0" w:line="240" w:lineRule="auto"/>
        <w:rPr>
          <w:rFonts w:ascii="Calibri" w:eastAsia="Times New Roman" w:hAnsi="Calibri" w:cs="Calibri"/>
          <w:color w:val="222222"/>
          <w:lang w:val="en-US" w:eastAsia="en-PH"/>
        </w:rPr>
      </w:pPr>
      <w:r w:rsidRPr="004D076C">
        <w:rPr>
          <w:rFonts w:ascii="Arial" w:eastAsia="Times New Roman" w:hAnsi="Arial" w:cs="Arial"/>
          <w:b/>
          <w:bCs/>
          <w:caps/>
          <w:color w:val="222222"/>
          <w:u w:val="single"/>
          <w:lang w:val="en-US" w:eastAsia="en-PH"/>
        </w:rPr>
        <w:lastRenderedPageBreak/>
        <w:t>VA MANILA REGIONAL OFFICE AND OUTPATIENT CLINIC TELEPHONE NUMBERS</w:t>
      </w:r>
    </w:p>
    <w:p w:rsidR="004D076C" w:rsidRPr="004D076C" w:rsidRDefault="004D076C" w:rsidP="004D076C">
      <w:pPr>
        <w:spacing w:after="0" w:line="240" w:lineRule="auto"/>
        <w:ind w:left="720"/>
        <w:rPr>
          <w:rFonts w:ascii="Calibri" w:eastAsia="Times New Roman" w:hAnsi="Calibri" w:cs="Calibri"/>
          <w:color w:val="222222"/>
          <w:lang w:val="en-US" w:eastAsia="en-PH"/>
        </w:rPr>
      </w:pPr>
      <w:r w:rsidRPr="004D076C">
        <w:rPr>
          <w:rFonts w:ascii="Arial" w:eastAsia="Times New Roman" w:hAnsi="Arial" w:cs="Arial"/>
          <w:color w:val="222222"/>
          <w:lang w:val="en-US" w:eastAsia="en-PH"/>
        </w:rPr>
        <w:t> </w:t>
      </w:r>
    </w:p>
    <w:tbl>
      <w:tblPr>
        <w:tblW w:w="0" w:type="auto"/>
        <w:tblInd w:w="720" w:type="dxa"/>
        <w:tblCellMar>
          <w:left w:w="0" w:type="dxa"/>
          <w:right w:w="0" w:type="dxa"/>
        </w:tblCellMar>
        <w:tblLook w:val="04A0" w:firstRow="1" w:lastRow="0" w:firstColumn="1" w:lastColumn="0" w:noHBand="0" w:noVBand="1"/>
      </w:tblPr>
      <w:tblGrid>
        <w:gridCol w:w="3859"/>
        <w:gridCol w:w="16"/>
        <w:gridCol w:w="4739"/>
        <w:gridCol w:w="16"/>
      </w:tblGrid>
      <w:tr w:rsidR="004D076C" w:rsidRPr="004D076C" w:rsidTr="004D076C">
        <w:tc>
          <w:tcPr>
            <w:tcW w:w="38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76C" w:rsidRPr="004D076C" w:rsidRDefault="004D076C" w:rsidP="004D076C">
            <w:pPr>
              <w:spacing w:after="0" w:line="240" w:lineRule="auto"/>
              <w:rPr>
                <w:rFonts w:ascii="Helvetica" w:eastAsia="Times New Roman" w:hAnsi="Helvetica" w:cs="Helvetica"/>
                <w:sz w:val="24"/>
                <w:szCs w:val="24"/>
                <w:lang w:eastAsia="en-PH"/>
              </w:rPr>
            </w:pPr>
            <w:r w:rsidRPr="004D076C">
              <w:rPr>
                <w:rFonts w:ascii="Arial" w:eastAsia="Times New Roman" w:hAnsi="Arial" w:cs="Arial"/>
                <w:sz w:val="24"/>
                <w:szCs w:val="24"/>
                <w:lang w:eastAsia="en-PH"/>
              </w:rPr>
              <w:t>VA Manila Main Line</w:t>
            </w:r>
          </w:p>
        </w:tc>
        <w:tc>
          <w:tcPr>
            <w:tcW w:w="0" w:type="auto"/>
            <w:vAlign w:val="center"/>
            <w:hideMark/>
          </w:tcPr>
          <w:p w:rsidR="004D076C" w:rsidRPr="004D076C" w:rsidRDefault="004D076C" w:rsidP="004D076C">
            <w:pPr>
              <w:spacing w:after="0" w:line="240" w:lineRule="auto"/>
              <w:rPr>
                <w:rFonts w:ascii="Helvetica" w:eastAsia="Times New Roman" w:hAnsi="Helvetica" w:cs="Helvetica"/>
                <w:sz w:val="24"/>
                <w:szCs w:val="24"/>
                <w:lang w:eastAsia="en-PH"/>
              </w:rPr>
            </w:pPr>
          </w:p>
        </w:tc>
        <w:tc>
          <w:tcPr>
            <w:tcW w:w="47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076C" w:rsidRPr="004D076C" w:rsidRDefault="004D076C" w:rsidP="004D076C">
            <w:pPr>
              <w:spacing w:after="0" w:line="240" w:lineRule="auto"/>
              <w:rPr>
                <w:rFonts w:ascii="Helvetica" w:eastAsia="Times New Roman" w:hAnsi="Helvetica" w:cs="Helvetica"/>
                <w:sz w:val="24"/>
                <w:szCs w:val="24"/>
                <w:lang w:eastAsia="en-PH"/>
              </w:rPr>
            </w:pPr>
            <w:r w:rsidRPr="004D076C">
              <w:rPr>
                <w:rFonts w:ascii="Arial" w:eastAsia="Times New Roman" w:hAnsi="Arial" w:cs="Arial"/>
                <w:sz w:val="24"/>
                <w:szCs w:val="24"/>
                <w:lang w:eastAsia="en-PH"/>
              </w:rPr>
              <w:t>+63 (02) 8550-3888</w:t>
            </w:r>
          </w:p>
        </w:tc>
        <w:tc>
          <w:tcPr>
            <w:tcW w:w="0" w:type="auto"/>
            <w:vAlign w:val="center"/>
            <w:hideMark/>
          </w:tcPr>
          <w:p w:rsidR="004D076C" w:rsidRPr="004D076C" w:rsidRDefault="004D076C" w:rsidP="004D076C">
            <w:pPr>
              <w:spacing w:after="0" w:line="240" w:lineRule="auto"/>
              <w:rPr>
                <w:rFonts w:ascii="Helvetica" w:eastAsia="Times New Roman" w:hAnsi="Helvetica" w:cs="Helvetica"/>
                <w:sz w:val="24"/>
                <w:szCs w:val="24"/>
                <w:lang w:eastAsia="en-PH"/>
              </w:rPr>
            </w:pPr>
          </w:p>
        </w:tc>
      </w:tr>
      <w:tr w:rsidR="004D076C" w:rsidRPr="004D076C" w:rsidTr="004D076C">
        <w:tc>
          <w:tcPr>
            <w:tcW w:w="38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076C" w:rsidRPr="004D076C" w:rsidRDefault="004D076C" w:rsidP="004D076C">
            <w:pPr>
              <w:spacing w:after="0" w:line="240" w:lineRule="auto"/>
              <w:rPr>
                <w:rFonts w:ascii="Helvetica" w:eastAsia="Times New Roman" w:hAnsi="Helvetica" w:cs="Helvetica"/>
                <w:sz w:val="24"/>
                <w:szCs w:val="24"/>
                <w:lang w:eastAsia="en-PH"/>
              </w:rPr>
            </w:pPr>
            <w:r w:rsidRPr="004D076C">
              <w:rPr>
                <w:rFonts w:ascii="Arial" w:eastAsia="Times New Roman" w:hAnsi="Arial" w:cs="Arial"/>
                <w:sz w:val="24"/>
                <w:szCs w:val="24"/>
                <w:lang w:eastAsia="en-PH"/>
              </w:rPr>
              <w:t>VA Manila Toll Free Phone:          </w:t>
            </w:r>
          </w:p>
        </w:tc>
        <w:tc>
          <w:tcPr>
            <w:tcW w:w="0" w:type="auto"/>
            <w:vAlign w:val="center"/>
            <w:hideMark/>
          </w:tcPr>
          <w:p w:rsidR="004D076C" w:rsidRPr="004D076C" w:rsidRDefault="004D076C" w:rsidP="004D076C">
            <w:pPr>
              <w:spacing w:after="0" w:line="240" w:lineRule="auto"/>
              <w:rPr>
                <w:rFonts w:ascii="Helvetica" w:eastAsia="Times New Roman" w:hAnsi="Helvetica" w:cs="Helvetica"/>
                <w:sz w:val="24"/>
                <w:szCs w:val="24"/>
                <w:lang w:eastAsia="en-PH"/>
              </w:rPr>
            </w:pPr>
          </w:p>
        </w:tc>
        <w:tc>
          <w:tcPr>
            <w:tcW w:w="4765" w:type="dxa"/>
            <w:tcBorders>
              <w:top w:val="nil"/>
              <w:left w:val="nil"/>
              <w:bottom w:val="single" w:sz="8" w:space="0" w:color="auto"/>
              <w:right w:val="single" w:sz="8" w:space="0" w:color="auto"/>
            </w:tcBorders>
            <w:tcMar>
              <w:top w:w="0" w:type="dxa"/>
              <w:left w:w="108" w:type="dxa"/>
              <w:bottom w:w="0" w:type="dxa"/>
              <w:right w:w="108" w:type="dxa"/>
            </w:tcMar>
            <w:hideMark/>
          </w:tcPr>
          <w:p w:rsidR="004D076C" w:rsidRPr="004D076C" w:rsidRDefault="004D076C" w:rsidP="004D076C">
            <w:pPr>
              <w:spacing w:after="0" w:line="240" w:lineRule="auto"/>
              <w:rPr>
                <w:rFonts w:ascii="Helvetica" w:eastAsia="Times New Roman" w:hAnsi="Helvetica" w:cs="Helvetica"/>
                <w:sz w:val="24"/>
                <w:szCs w:val="24"/>
                <w:lang w:eastAsia="en-PH"/>
              </w:rPr>
            </w:pPr>
            <w:r w:rsidRPr="004D076C">
              <w:rPr>
                <w:rFonts w:ascii="Arial" w:eastAsia="Times New Roman" w:hAnsi="Arial" w:cs="Arial"/>
                <w:sz w:val="24"/>
                <w:szCs w:val="24"/>
                <w:lang w:eastAsia="en-PH"/>
              </w:rPr>
              <w:t>+63 1 (800) 1888-5252; or</w:t>
            </w:r>
          </w:p>
          <w:p w:rsidR="004D076C" w:rsidRPr="004D076C" w:rsidRDefault="004D076C" w:rsidP="004D076C">
            <w:pPr>
              <w:spacing w:after="0" w:line="240" w:lineRule="auto"/>
              <w:rPr>
                <w:rFonts w:ascii="Helvetica" w:eastAsia="Times New Roman" w:hAnsi="Helvetica" w:cs="Helvetica"/>
                <w:sz w:val="24"/>
                <w:szCs w:val="24"/>
                <w:lang w:eastAsia="en-PH"/>
              </w:rPr>
            </w:pPr>
            <w:r w:rsidRPr="004D076C">
              <w:rPr>
                <w:rFonts w:ascii="Arial" w:eastAsia="Times New Roman" w:hAnsi="Arial" w:cs="Arial"/>
                <w:sz w:val="24"/>
                <w:szCs w:val="24"/>
                <w:u w:val="single"/>
                <w:lang w:eastAsia="en-PH"/>
              </w:rPr>
              <w:t>#</w:t>
            </w:r>
            <w:proofErr w:type="spellStart"/>
            <w:r w:rsidRPr="004D076C">
              <w:rPr>
                <w:rFonts w:ascii="Arial" w:eastAsia="Times New Roman" w:hAnsi="Arial" w:cs="Arial"/>
                <w:sz w:val="24"/>
                <w:szCs w:val="24"/>
                <w:u w:val="single"/>
                <w:lang w:eastAsia="en-PH"/>
              </w:rPr>
              <w:t>MyVA</w:t>
            </w:r>
            <w:proofErr w:type="spellEnd"/>
            <w:r w:rsidRPr="004D076C">
              <w:rPr>
                <w:rFonts w:ascii="Arial" w:eastAsia="Times New Roman" w:hAnsi="Arial" w:cs="Arial"/>
                <w:sz w:val="24"/>
                <w:szCs w:val="24"/>
                <w:u w:val="single"/>
                <w:lang w:eastAsia="en-PH"/>
              </w:rPr>
              <w:t> (#6982)</w:t>
            </w:r>
          </w:p>
          <w:p w:rsidR="004D076C" w:rsidRPr="004D076C" w:rsidRDefault="004D076C" w:rsidP="004D076C">
            <w:pPr>
              <w:spacing w:after="0" w:line="240" w:lineRule="auto"/>
              <w:rPr>
                <w:rFonts w:ascii="Helvetica" w:eastAsia="Times New Roman" w:hAnsi="Helvetica" w:cs="Helvetica"/>
                <w:sz w:val="24"/>
                <w:szCs w:val="24"/>
                <w:lang w:eastAsia="en-PH"/>
              </w:rPr>
            </w:pPr>
            <w:r w:rsidRPr="004D076C">
              <w:rPr>
                <w:rFonts w:ascii="Arial" w:eastAsia="Times New Roman" w:hAnsi="Arial" w:cs="Arial"/>
                <w:sz w:val="24"/>
                <w:szCs w:val="24"/>
                <w:lang w:eastAsia="en-PH"/>
              </w:rPr>
              <w:t> </w:t>
            </w:r>
          </w:p>
        </w:tc>
        <w:tc>
          <w:tcPr>
            <w:tcW w:w="0" w:type="auto"/>
            <w:vAlign w:val="center"/>
            <w:hideMark/>
          </w:tcPr>
          <w:p w:rsidR="004D076C" w:rsidRPr="004D076C" w:rsidRDefault="004D076C" w:rsidP="004D076C">
            <w:pPr>
              <w:spacing w:after="0" w:line="240" w:lineRule="auto"/>
              <w:rPr>
                <w:rFonts w:ascii="Helvetica" w:eastAsia="Times New Roman" w:hAnsi="Helvetica" w:cs="Helvetica"/>
                <w:sz w:val="24"/>
                <w:szCs w:val="24"/>
                <w:lang w:eastAsia="en-PH"/>
              </w:rPr>
            </w:pPr>
          </w:p>
        </w:tc>
      </w:tr>
      <w:tr w:rsidR="004D076C" w:rsidRPr="004D076C" w:rsidTr="004D076C">
        <w:tc>
          <w:tcPr>
            <w:tcW w:w="38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076C" w:rsidRPr="004D076C" w:rsidRDefault="004D076C" w:rsidP="004D076C">
            <w:pPr>
              <w:spacing w:after="0" w:line="240" w:lineRule="auto"/>
              <w:rPr>
                <w:rFonts w:ascii="Helvetica" w:eastAsia="Times New Roman" w:hAnsi="Helvetica" w:cs="Helvetica"/>
                <w:sz w:val="24"/>
                <w:szCs w:val="24"/>
                <w:lang w:eastAsia="en-PH"/>
              </w:rPr>
            </w:pPr>
            <w:proofErr w:type="spellStart"/>
            <w:r w:rsidRPr="004D076C">
              <w:rPr>
                <w:rFonts w:ascii="Arial" w:eastAsia="Times New Roman" w:hAnsi="Arial" w:cs="Arial"/>
                <w:sz w:val="24"/>
                <w:szCs w:val="24"/>
                <w:lang w:eastAsia="en-PH"/>
              </w:rPr>
              <w:t>AudioCare</w:t>
            </w:r>
            <w:proofErr w:type="spellEnd"/>
            <w:r w:rsidRPr="004D076C">
              <w:rPr>
                <w:rFonts w:ascii="Arial" w:eastAsia="Times New Roman" w:hAnsi="Arial" w:cs="Arial"/>
                <w:sz w:val="24"/>
                <w:szCs w:val="24"/>
                <w:lang w:eastAsia="en-PH"/>
              </w:rPr>
              <w:t xml:space="preserve"> (Pharmacy Refills):     </w:t>
            </w:r>
          </w:p>
        </w:tc>
        <w:tc>
          <w:tcPr>
            <w:tcW w:w="0" w:type="auto"/>
            <w:vAlign w:val="center"/>
            <w:hideMark/>
          </w:tcPr>
          <w:p w:rsidR="004D076C" w:rsidRPr="004D076C" w:rsidRDefault="004D076C" w:rsidP="004D076C">
            <w:pPr>
              <w:spacing w:after="0" w:line="240" w:lineRule="auto"/>
              <w:rPr>
                <w:rFonts w:ascii="Helvetica" w:eastAsia="Times New Roman" w:hAnsi="Helvetica" w:cs="Helvetica"/>
                <w:sz w:val="24"/>
                <w:szCs w:val="24"/>
                <w:lang w:eastAsia="en-PH"/>
              </w:rPr>
            </w:pPr>
          </w:p>
        </w:tc>
        <w:tc>
          <w:tcPr>
            <w:tcW w:w="4765" w:type="dxa"/>
            <w:tcBorders>
              <w:top w:val="nil"/>
              <w:left w:val="nil"/>
              <w:bottom w:val="single" w:sz="8" w:space="0" w:color="auto"/>
              <w:right w:val="single" w:sz="8" w:space="0" w:color="auto"/>
            </w:tcBorders>
            <w:tcMar>
              <w:top w:w="0" w:type="dxa"/>
              <w:left w:w="108" w:type="dxa"/>
              <w:bottom w:w="0" w:type="dxa"/>
              <w:right w:w="108" w:type="dxa"/>
            </w:tcMar>
            <w:hideMark/>
          </w:tcPr>
          <w:p w:rsidR="004D076C" w:rsidRPr="004D076C" w:rsidRDefault="004D076C" w:rsidP="004D076C">
            <w:pPr>
              <w:spacing w:after="0" w:line="240" w:lineRule="auto"/>
              <w:rPr>
                <w:rFonts w:ascii="Helvetica" w:eastAsia="Times New Roman" w:hAnsi="Helvetica" w:cs="Helvetica"/>
                <w:sz w:val="24"/>
                <w:szCs w:val="24"/>
                <w:lang w:eastAsia="en-PH"/>
              </w:rPr>
            </w:pPr>
            <w:r w:rsidRPr="004D076C">
              <w:rPr>
                <w:rFonts w:ascii="Arial" w:eastAsia="Times New Roman" w:hAnsi="Arial" w:cs="Arial"/>
                <w:sz w:val="24"/>
                <w:szCs w:val="24"/>
                <w:lang w:eastAsia="en-PH"/>
              </w:rPr>
              <w:t>+63 (02) 8556-8387</w:t>
            </w:r>
          </w:p>
        </w:tc>
        <w:tc>
          <w:tcPr>
            <w:tcW w:w="0" w:type="auto"/>
            <w:vAlign w:val="center"/>
            <w:hideMark/>
          </w:tcPr>
          <w:p w:rsidR="004D076C" w:rsidRPr="004D076C" w:rsidRDefault="004D076C" w:rsidP="004D076C">
            <w:pPr>
              <w:spacing w:after="0" w:line="240" w:lineRule="auto"/>
              <w:rPr>
                <w:rFonts w:ascii="Helvetica" w:eastAsia="Times New Roman" w:hAnsi="Helvetica" w:cs="Helvetica"/>
                <w:sz w:val="24"/>
                <w:szCs w:val="24"/>
                <w:lang w:eastAsia="en-PH"/>
              </w:rPr>
            </w:pPr>
          </w:p>
        </w:tc>
      </w:tr>
      <w:tr w:rsidR="004D076C" w:rsidRPr="004D076C" w:rsidTr="004D076C">
        <w:tc>
          <w:tcPr>
            <w:tcW w:w="38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076C" w:rsidRPr="004D076C" w:rsidRDefault="004D076C" w:rsidP="004D076C">
            <w:pPr>
              <w:spacing w:after="0" w:line="240" w:lineRule="auto"/>
              <w:rPr>
                <w:rFonts w:ascii="Helvetica" w:eastAsia="Times New Roman" w:hAnsi="Helvetica" w:cs="Helvetica"/>
                <w:sz w:val="24"/>
                <w:szCs w:val="24"/>
                <w:lang w:eastAsia="en-PH"/>
              </w:rPr>
            </w:pPr>
            <w:r w:rsidRPr="004D076C">
              <w:rPr>
                <w:rFonts w:ascii="Arial" w:eastAsia="Times New Roman" w:hAnsi="Arial" w:cs="Arial"/>
                <w:sz w:val="24"/>
                <w:szCs w:val="24"/>
                <w:lang w:eastAsia="en-PH"/>
              </w:rPr>
              <w:t>Clinical Fax (Medical Records):    </w:t>
            </w:r>
          </w:p>
        </w:tc>
        <w:tc>
          <w:tcPr>
            <w:tcW w:w="0" w:type="auto"/>
            <w:vAlign w:val="center"/>
            <w:hideMark/>
          </w:tcPr>
          <w:p w:rsidR="004D076C" w:rsidRPr="004D076C" w:rsidRDefault="004D076C" w:rsidP="004D076C">
            <w:pPr>
              <w:spacing w:after="0" w:line="240" w:lineRule="auto"/>
              <w:rPr>
                <w:rFonts w:ascii="Helvetica" w:eastAsia="Times New Roman" w:hAnsi="Helvetica" w:cs="Helvetica"/>
                <w:sz w:val="24"/>
                <w:szCs w:val="24"/>
                <w:lang w:eastAsia="en-PH"/>
              </w:rPr>
            </w:pPr>
          </w:p>
        </w:tc>
        <w:tc>
          <w:tcPr>
            <w:tcW w:w="4765" w:type="dxa"/>
            <w:tcBorders>
              <w:top w:val="nil"/>
              <w:left w:val="nil"/>
              <w:bottom w:val="single" w:sz="8" w:space="0" w:color="auto"/>
              <w:right w:val="single" w:sz="8" w:space="0" w:color="auto"/>
            </w:tcBorders>
            <w:tcMar>
              <w:top w:w="0" w:type="dxa"/>
              <w:left w:w="108" w:type="dxa"/>
              <w:bottom w:w="0" w:type="dxa"/>
              <w:right w:w="108" w:type="dxa"/>
            </w:tcMar>
            <w:hideMark/>
          </w:tcPr>
          <w:p w:rsidR="004D076C" w:rsidRPr="004D076C" w:rsidRDefault="004D076C" w:rsidP="004D076C">
            <w:pPr>
              <w:spacing w:after="0" w:line="240" w:lineRule="auto"/>
              <w:rPr>
                <w:rFonts w:ascii="Helvetica" w:eastAsia="Times New Roman" w:hAnsi="Helvetica" w:cs="Helvetica"/>
                <w:sz w:val="24"/>
                <w:szCs w:val="24"/>
                <w:lang w:eastAsia="en-PH"/>
              </w:rPr>
            </w:pPr>
            <w:r w:rsidRPr="004D076C">
              <w:rPr>
                <w:rFonts w:ascii="Arial" w:eastAsia="Times New Roman" w:hAnsi="Arial" w:cs="Arial"/>
                <w:sz w:val="24"/>
                <w:szCs w:val="24"/>
                <w:lang w:eastAsia="en-PH"/>
              </w:rPr>
              <w:t>+63 (02) 8550-3964</w:t>
            </w:r>
          </w:p>
        </w:tc>
        <w:tc>
          <w:tcPr>
            <w:tcW w:w="0" w:type="auto"/>
            <w:vAlign w:val="center"/>
            <w:hideMark/>
          </w:tcPr>
          <w:p w:rsidR="004D076C" w:rsidRPr="004D076C" w:rsidRDefault="004D076C" w:rsidP="004D076C">
            <w:pPr>
              <w:spacing w:after="0" w:line="240" w:lineRule="auto"/>
              <w:rPr>
                <w:rFonts w:ascii="Helvetica" w:eastAsia="Times New Roman" w:hAnsi="Helvetica" w:cs="Helvetica"/>
                <w:sz w:val="24"/>
                <w:szCs w:val="24"/>
                <w:lang w:eastAsia="en-PH"/>
              </w:rPr>
            </w:pPr>
          </w:p>
        </w:tc>
      </w:tr>
      <w:tr w:rsidR="004D076C" w:rsidRPr="004D076C" w:rsidTr="004D076C">
        <w:tc>
          <w:tcPr>
            <w:tcW w:w="38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076C" w:rsidRPr="004D076C" w:rsidRDefault="004D076C" w:rsidP="004D076C">
            <w:pPr>
              <w:spacing w:after="0" w:line="240" w:lineRule="auto"/>
              <w:rPr>
                <w:rFonts w:ascii="Helvetica" w:eastAsia="Times New Roman" w:hAnsi="Helvetica" w:cs="Helvetica"/>
                <w:sz w:val="24"/>
                <w:szCs w:val="24"/>
                <w:lang w:eastAsia="en-PH"/>
              </w:rPr>
            </w:pPr>
            <w:r w:rsidRPr="004D076C">
              <w:rPr>
                <w:rFonts w:ascii="Arial" w:eastAsia="Times New Roman" w:hAnsi="Arial" w:cs="Arial"/>
                <w:sz w:val="24"/>
                <w:szCs w:val="24"/>
                <w:lang w:eastAsia="en-PH"/>
              </w:rPr>
              <w:t>Patient Advocate:                          </w:t>
            </w:r>
          </w:p>
        </w:tc>
        <w:tc>
          <w:tcPr>
            <w:tcW w:w="0" w:type="auto"/>
            <w:vAlign w:val="center"/>
            <w:hideMark/>
          </w:tcPr>
          <w:p w:rsidR="004D076C" w:rsidRPr="004D076C" w:rsidRDefault="004D076C" w:rsidP="004D076C">
            <w:pPr>
              <w:spacing w:after="0" w:line="240" w:lineRule="auto"/>
              <w:rPr>
                <w:rFonts w:ascii="Helvetica" w:eastAsia="Times New Roman" w:hAnsi="Helvetica" w:cs="Helvetica"/>
                <w:sz w:val="24"/>
                <w:szCs w:val="24"/>
                <w:lang w:eastAsia="en-PH"/>
              </w:rPr>
            </w:pPr>
          </w:p>
        </w:tc>
        <w:tc>
          <w:tcPr>
            <w:tcW w:w="4765" w:type="dxa"/>
            <w:tcBorders>
              <w:top w:val="nil"/>
              <w:left w:val="nil"/>
              <w:bottom w:val="single" w:sz="8" w:space="0" w:color="auto"/>
              <w:right w:val="single" w:sz="8" w:space="0" w:color="auto"/>
            </w:tcBorders>
            <w:tcMar>
              <w:top w:w="0" w:type="dxa"/>
              <w:left w:w="108" w:type="dxa"/>
              <w:bottom w:w="0" w:type="dxa"/>
              <w:right w:w="108" w:type="dxa"/>
            </w:tcMar>
            <w:hideMark/>
          </w:tcPr>
          <w:p w:rsidR="004D076C" w:rsidRPr="004D076C" w:rsidRDefault="004D076C" w:rsidP="004D076C">
            <w:pPr>
              <w:spacing w:after="0" w:line="240" w:lineRule="auto"/>
              <w:rPr>
                <w:rFonts w:ascii="Helvetica" w:eastAsia="Times New Roman" w:hAnsi="Helvetica" w:cs="Helvetica"/>
                <w:sz w:val="24"/>
                <w:szCs w:val="24"/>
                <w:lang w:eastAsia="en-PH"/>
              </w:rPr>
            </w:pPr>
            <w:r w:rsidRPr="004D076C">
              <w:rPr>
                <w:rFonts w:ascii="Arial" w:eastAsia="Times New Roman" w:hAnsi="Arial" w:cs="Arial"/>
                <w:sz w:val="24"/>
                <w:szCs w:val="24"/>
                <w:lang w:eastAsia="en-PH"/>
              </w:rPr>
              <w:t>+63 (02) 8396-3716</w:t>
            </w:r>
          </w:p>
        </w:tc>
        <w:tc>
          <w:tcPr>
            <w:tcW w:w="0" w:type="auto"/>
            <w:vAlign w:val="center"/>
            <w:hideMark/>
          </w:tcPr>
          <w:p w:rsidR="004D076C" w:rsidRPr="004D076C" w:rsidRDefault="004D076C" w:rsidP="004D076C">
            <w:pPr>
              <w:spacing w:after="0" w:line="240" w:lineRule="auto"/>
              <w:rPr>
                <w:rFonts w:ascii="Helvetica" w:eastAsia="Times New Roman" w:hAnsi="Helvetica" w:cs="Helvetica"/>
                <w:sz w:val="24"/>
                <w:szCs w:val="24"/>
                <w:lang w:eastAsia="en-PH"/>
              </w:rPr>
            </w:pPr>
          </w:p>
        </w:tc>
      </w:tr>
      <w:tr w:rsidR="004D076C" w:rsidRPr="004D076C" w:rsidTr="004D076C">
        <w:tc>
          <w:tcPr>
            <w:tcW w:w="38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076C" w:rsidRPr="004D076C" w:rsidRDefault="004D076C" w:rsidP="004D076C">
            <w:pPr>
              <w:spacing w:after="0" w:line="240" w:lineRule="auto"/>
              <w:rPr>
                <w:rFonts w:ascii="Helvetica" w:eastAsia="Times New Roman" w:hAnsi="Helvetica" w:cs="Helvetica"/>
                <w:sz w:val="24"/>
                <w:szCs w:val="24"/>
                <w:lang w:eastAsia="en-PH"/>
              </w:rPr>
            </w:pPr>
            <w:r w:rsidRPr="004D076C">
              <w:rPr>
                <w:rFonts w:ascii="Arial" w:eastAsia="Times New Roman" w:hAnsi="Arial" w:cs="Arial"/>
                <w:sz w:val="24"/>
                <w:szCs w:val="24"/>
                <w:lang w:eastAsia="en-PH"/>
              </w:rPr>
              <w:t>Clinic Manager:                             </w:t>
            </w:r>
          </w:p>
        </w:tc>
        <w:tc>
          <w:tcPr>
            <w:tcW w:w="0" w:type="auto"/>
            <w:vAlign w:val="center"/>
            <w:hideMark/>
          </w:tcPr>
          <w:p w:rsidR="004D076C" w:rsidRPr="004D076C" w:rsidRDefault="004D076C" w:rsidP="004D076C">
            <w:pPr>
              <w:spacing w:after="0" w:line="240" w:lineRule="auto"/>
              <w:rPr>
                <w:rFonts w:ascii="Helvetica" w:eastAsia="Times New Roman" w:hAnsi="Helvetica" w:cs="Helvetica"/>
                <w:sz w:val="24"/>
                <w:szCs w:val="24"/>
                <w:lang w:eastAsia="en-PH"/>
              </w:rPr>
            </w:pPr>
          </w:p>
        </w:tc>
        <w:tc>
          <w:tcPr>
            <w:tcW w:w="4765" w:type="dxa"/>
            <w:tcBorders>
              <w:top w:val="nil"/>
              <w:left w:val="nil"/>
              <w:bottom w:val="single" w:sz="8" w:space="0" w:color="auto"/>
              <w:right w:val="single" w:sz="8" w:space="0" w:color="auto"/>
            </w:tcBorders>
            <w:tcMar>
              <w:top w:w="0" w:type="dxa"/>
              <w:left w:w="108" w:type="dxa"/>
              <w:bottom w:w="0" w:type="dxa"/>
              <w:right w:w="108" w:type="dxa"/>
            </w:tcMar>
            <w:hideMark/>
          </w:tcPr>
          <w:p w:rsidR="004D076C" w:rsidRPr="004D076C" w:rsidRDefault="004D076C" w:rsidP="004D076C">
            <w:pPr>
              <w:spacing w:after="0" w:line="240" w:lineRule="auto"/>
              <w:rPr>
                <w:rFonts w:ascii="Helvetica" w:eastAsia="Times New Roman" w:hAnsi="Helvetica" w:cs="Helvetica"/>
                <w:sz w:val="24"/>
                <w:szCs w:val="24"/>
                <w:lang w:eastAsia="en-PH"/>
              </w:rPr>
            </w:pPr>
            <w:r w:rsidRPr="004D076C">
              <w:rPr>
                <w:rFonts w:ascii="Arial" w:eastAsia="Times New Roman" w:hAnsi="Arial" w:cs="Arial"/>
                <w:sz w:val="24"/>
                <w:szCs w:val="24"/>
                <w:lang w:eastAsia="en-PH"/>
              </w:rPr>
              <w:t>+63 (02) 8396-3735</w:t>
            </w:r>
          </w:p>
        </w:tc>
        <w:tc>
          <w:tcPr>
            <w:tcW w:w="0" w:type="auto"/>
            <w:vAlign w:val="center"/>
            <w:hideMark/>
          </w:tcPr>
          <w:p w:rsidR="004D076C" w:rsidRPr="004D076C" w:rsidRDefault="004D076C" w:rsidP="004D076C">
            <w:pPr>
              <w:spacing w:after="0" w:line="240" w:lineRule="auto"/>
              <w:rPr>
                <w:rFonts w:ascii="Helvetica" w:eastAsia="Times New Roman" w:hAnsi="Helvetica" w:cs="Helvetica"/>
                <w:sz w:val="24"/>
                <w:szCs w:val="24"/>
                <w:lang w:eastAsia="en-PH"/>
              </w:rPr>
            </w:pPr>
          </w:p>
        </w:tc>
      </w:tr>
    </w:tbl>
    <w:p w:rsidR="004D076C" w:rsidRPr="004D076C" w:rsidRDefault="004D076C" w:rsidP="004D076C">
      <w:pPr>
        <w:spacing w:after="0" w:line="240" w:lineRule="auto"/>
        <w:ind w:left="1440"/>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 </w:t>
      </w:r>
    </w:p>
    <w:p w:rsidR="004D076C" w:rsidRPr="004D076C" w:rsidRDefault="004D076C" w:rsidP="004D076C">
      <w:pPr>
        <w:spacing w:after="0" w:line="240" w:lineRule="auto"/>
        <w:ind w:left="1440"/>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Option 1 – Regional Office</w:t>
      </w:r>
    </w:p>
    <w:p w:rsidR="004D076C" w:rsidRPr="004D076C" w:rsidRDefault="004D076C" w:rsidP="004D076C">
      <w:pPr>
        <w:spacing w:after="0" w:line="240" w:lineRule="auto"/>
        <w:ind w:left="1440"/>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Option 2 – Outpatient Clinic</w:t>
      </w:r>
    </w:p>
    <w:p w:rsidR="004D076C" w:rsidRPr="004D076C" w:rsidRDefault="004D076C" w:rsidP="004D076C">
      <w:pPr>
        <w:spacing w:after="0" w:line="240" w:lineRule="auto"/>
        <w:ind w:left="1440"/>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Option 3 – Transfer to Veterans Evaluation Services (VES)</w:t>
      </w:r>
    </w:p>
    <w:p w:rsidR="004D076C" w:rsidRPr="004D076C" w:rsidRDefault="004D076C" w:rsidP="004D076C">
      <w:pPr>
        <w:spacing w:after="0" w:line="240" w:lineRule="auto"/>
        <w:ind w:left="1440"/>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Option 4 – Transfer to the Foreign Medical Program’s Hotline</w:t>
      </w:r>
    </w:p>
    <w:p w:rsidR="004D076C" w:rsidRPr="004D076C" w:rsidRDefault="004D076C" w:rsidP="004D076C">
      <w:pPr>
        <w:spacing w:after="0" w:line="240" w:lineRule="auto"/>
        <w:ind w:left="1440"/>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Option 5 – Transfer to VBA Offices in the United States</w:t>
      </w:r>
    </w:p>
    <w:p w:rsidR="004D076C" w:rsidRPr="004D076C" w:rsidRDefault="004D076C" w:rsidP="004D076C">
      <w:pPr>
        <w:spacing w:after="0" w:line="240" w:lineRule="auto"/>
        <w:ind w:left="1440"/>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Option 6 – Transfer to the VA MISSION Act Hotline</w:t>
      </w:r>
    </w:p>
    <w:p w:rsidR="004D076C" w:rsidRPr="004D076C" w:rsidRDefault="004D076C" w:rsidP="004D076C">
      <w:pPr>
        <w:spacing w:after="0" w:line="240" w:lineRule="auto"/>
        <w:ind w:left="1440"/>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Option 7 – Transfer to the Veteran’s Crisis Line</w:t>
      </w:r>
    </w:p>
    <w:p w:rsidR="004D076C" w:rsidRPr="004D076C" w:rsidRDefault="004D076C" w:rsidP="004D076C">
      <w:pPr>
        <w:spacing w:after="0" w:line="240" w:lineRule="auto"/>
        <w:ind w:left="1440"/>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 xml:space="preserve">Option 8 – Transfer to VA Manila’s </w:t>
      </w:r>
      <w:proofErr w:type="spellStart"/>
      <w:r w:rsidRPr="004D076C">
        <w:rPr>
          <w:rFonts w:ascii="Arial" w:eastAsia="Times New Roman" w:hAnsi="Arial" w:cs="Arial"/>
          <w:color w:val="222222"/>
          <w:sz w:val="24"/>
          <w:szCs w:val="24"/>
          <w:lang w:val="en-US" w:eastAsia="en-PH"/>
        </w:rPr>
        <w:t>AudioCare</w:t>
      </w:r>
      <w:proofErr w:type="spellEnd"/>
      <w:r w:rsidRPr="004D076C">
        <w:rPr>
          <w:rFonts w:ascii="Arial" w:eastAsia="Times New Roman" w:hAnsi="Arial" w:cs="Arial"/>
          <w:color w:val="222222"/>
          <w:sz w:val="24"/>
          <w:szCs w:val="24"/>
          <w:lang w:val="en-US" w:eastAsia="en-PH"/>
        </w:rPr>
        <w:t xml:space="preserve"> Line (Pharmacy Refills)</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 </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 </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 </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color w:val="222222"/>
          <w:sz w:val="24"/>
          <w:szCs w:val="24"/>
          <w:lang w:val="en-US" w:eastAsia="en-PH"/>
        </w:rPr>
        <w:t>*******************</w:t>
      </w:r>
      <w:r w:rsidRPr="004D076C">
        <w:rPr>
          <w:rFonts w:ascii="Arial" w:eastAsia="Times New Roman" w:hAnsi="Arial" w:cs="Arial"/>
          <w:color w:val="222222"/>
          <w:sz w:val="24"/>
          <w:szCs w:val="24"/>
          <w:lang w:val="en-US" w:eastAsia="en-PH"/>
        </w:rPr>
        <w:br/>
      </w:r>
      <w:r w:rsidRPr="004D076C">
        <w:rPr>
          <w:rFonts w:ascii="Arial" w:eastAsia="Times New Roman" w:hAnsi="Arial" w:cs="Arial"/>
          <w:b/>
          <w:bCs/>
          <w:color w:val="222222"/>
          <w:sz w:val="20"/>
          <w:szCs w:val="20"/>
          <w:lang w:val="en-US" w:eastAsia="en-PH"/>
        </w:rPr>
        <w:t xml:space="preserve">Daniel </w:t>
      </w:r>
      <w:proofErr w:type="spellStart"/>
      <w:r w:rsidRPr="004D076C">
        <w:rPr>
          <w:rFonts w:ascii="Arial" w:eastAsia="Times New Roman" w:hAnsi="Arial" w:cs="Arial"/>
          <w:b/>
          <w:bCs/>
          <w:color w:val="222222"/>
          <w:sz w:val="20"/>
          <w:szCs w:val="20"/>
          <w:lang w:val="en-US" w:eastAsia="en-PH"/>
        </w:rPr>
        <w:t>Gutkoski</w:t>
      </w:r>
      <w:proofErr w:type="spellEnd"/>
      <w:r w:rsidRPr="004D076C">
        <w:rPr>
          <w:rFonts w:ascii="Arial" w:eastAsia="Times New Roman" w:hAnsi="Arial" w:cs="Arial"/>
          <w:b/>
          <w:bCs/>
          <w:color w:val="222222"/>
          <w:sz w:val="20"/>
          <w:szCs w:val="20"/>
          <w:lang w:val="en-US" w:eastAsia="en-PH"/>
        </w:rPr>
        <w:t>, MHA</w:t>
      </w:r>
      <w:r w:rsidRPr="004D076C">
        <w:rPr>
          <w:rFonts w:ascii="Arial" w:eastAsia="Times New Roman" w:hAnsi="Arial" w:cs="Arial"/>
          <w:color w:val="222222"/>
          <w:sz w:val="20"/>
          <w:szCs w:val="20"/>
          <w:lang w:val="en-US" w:eastAsia="en-PH"/>
        </w:rPr>
        <w:br/>
        <w:t>Clinic Manager, VA Manila Outpatient Clinic</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color w:val="222222"/>
          <w:sz w:val="20"/>
          <w:szCs w:val="20"/>
          <w:lang w:val="en-US" w:eastAsia="en-PH"/>
        </w:rPr>
        <w:t>US Embassy to the Philippines</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color w:val="222222"/>
          <w:sz w:val="20"/>
          <w:szCs w:val="20"/>
          <w:lang w:val="en-US" w:eastAsia="en-PH"/>
        </w:rPr>
        <w:t xml:space="preserve">1501 </w:t>
      </w:r>
      <w:proofErr w:type="spellStart"/>
      <w:r w:rsidRPr="004D076C">
        <w:rPr>
          <w:rFonts w:ascii="Arial" w:eastAsia="Times New Roman" w:hAnsi="Arial" w:cs="Arial"/>
          <w:color w:val="222222"/>
          <w:sz w:val="20"/>
          <w:szCs w:val="20"/>
          <w:lang w:val="en-US" w:eastAsia="en-PH"/>
        </w:rPr>
        <w:t>Roxas</w:t>
      </w:r>
      <w:proofErr w:type="spellEnd"/>
      <w:r w:rsidRPr="004D076C">
        <w:rPr>
          <w:rFonts w:ascii="Arial" w:eastAsia="Times New Roman" w:hAnsi="Arial" w:cs="Arial"/>
          <w:color w:val="222222"/>
          <w:sz w:val="20"/>
          <w:szCs w:val="20"/>
          <w:lang w:val="en-US" w:eastAsia="en-PH"/>
        </w:rPr>
        <w:t xml:space="preserve"> Blvd., NOX3 Seafront</w:t>
      </w:r>
      <w:r w:rsidRPr="004D076C">
        <w:rPr>
          <w:rFonts w:ascii="Arial" w:eastAsia="Times New Roman" w:hAnsi="Arial" w:cs="Arial"/>
          <w:color w:val="222222"/>
          <w:sz w:val="20"/>
          <w:szCs w:val="20"/>
          <w:lang w:val="en-US" w:eastAsia="en-PH"/>
        </w:rPr>
        <w:br/>
        <w:t>Pasay City, Metro Manila, 1302 Philippines</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color w:val="222222"/>
          <w:sz w:val="20"/>
          <w:szCs w:val="20"/>
          <w:lang w:val="en-US" w:eastAsia="en-PH"/>
        </w:rPr>
        <w:t>Direct: +63 (02) 8396-3735</w:t>
      </w:r>
    </w:p>
    <w:p w:rsidR="004D076C" w:rsidRPr="004D076C" w:rsidRDefault="004D076C" w:rsidP="004D076C">
      <w:pPr>
        <w:spacing w:after="0" w:line="240" w:lineRule="auto"/>
        <w:rPr>
          <w:rFonts w:ascii="Arial" w:eastAsia="Times New Roman" w:hAnsi="Arial" w:cs="Arial"/>
          <w:color w:val="222222"/>
          <w:sz w:val="24"/>
          <w:szCs w:val="24"/>
          <w:lang w:val="en-US" w:eastAsia="en-PH"/>
        </w:rPr>
      </w:pPr>
      <w:r w:rsidRPr="004D076C">
        <w:rPr>
          <w:rFonts w:ascii="Arial" w:eastAsia="Times New Roman" w:hAnsi="Arial" w:cs="Arial"/>
          <w:color w:val="222222"/>
          <w:sz w:val="20"/>
          <w:szCs w:val="20"/>
          <w:lang w:val="en-US" w:eastAsia="en-PH"/>
        </w:rPr>
        <w:t>US Dial: +1 (808) 433 – 5254 | PH Toll Free: #</w:t>
      </w:r>
      <w:proofErr w:type="spellStart"/>
      <w:r w:rsidRPr="004D076C">
        <w:rPr>
          <w:rFonts w:ascii="Arial" w:eastAsia="Times New Roman" w:hAnsi="Arial" w:cs="Arial"/>
          <w:color w:val="222222"/>
          <w:sz w:val="20"/>
          <w:szCs w:val="20"/>
          <w:lang w:val="en-US" w:eastAsia="en-PH"/>
        </w:rPr>
        <w:t>MyVA</w:t>
      </w:r>
      <w:proofErr w:type="spellEnd"/>
      <w:r w:rsidRPr="004D076C">
        <w:rPr>
          <w:rFonts w:ascii="Arial" w:eastAsia="Times New Roman" w:hAnsi="Arial" w:cs="Arial"/>
          <w:color w:val="222222"/>
          <w:sz w:val="20"/>
          <w:szCs w:val="20"/>
          <w:lang w:val="en-US" w:eastAsia="en-PH"/>
        </w:rPr>
        <w:t xml:space="preserve"> (#6982)</w:t>
      </w:r>
    </w:p>
    <w:p w:rsidR="000D4849" w:rsidRDefault="000D4849"/>
    <w:sectPr w:rsidR="000D48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5B01"/>
    <w:multiLevelType w:val="multilevel"/>
    <w:tmpl w:val="0AA004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02B0E"/>
    <w:multiLevelType w:val="multilevel"/>
    <w:tmpl w:val="D6FC35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B818A3"/>
    <w:multiLevelType w:val="multilevel"/>
    <w:tmpl w:val="9E3261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245B33"/>
    <w:multiLevelType w:val="multilevel"/>
    <w:tmpl w:val="18027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1E38FD"/>
    <w:multiLevelType w:val="multilevel"/>
    <w:tmpl w:val="108654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4444C1"/>
    <w:multiLevelType w:val="multilevel"/>
    <w:tmpl w:val="CEEC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08516F"/>
    <w:multiLevelType w:val="multilevel"/>
    <w:tmpl w:val="CCA6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35579C"/>
    <w:multiLevelType w:val="multilevel"/>
    <w:tmpl w:val="7004ED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F426A0"/>
    <w:multiLevelType w:val="multilevel"/>
    <w:tmpl w:val="188E74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2450F4"/>
    <w:multiLevelType w:val="multilevel"/>
    <w:tmpl w:val="B0F0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997472"/>
    <w:multiLevelType w:val="multilevel"/>
    <w:tmpl w:val="2B360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6"/>
  </w:num>
  <w:num w:numId="4">
    <w:abstractNumId w:val="3"/>
  </w:num>
  <w:num w:numId="5">
    <w:abstractNumId w:val="0"/>
  </w:num>
  <w:num w:numId="6">
    <w:abstractNumId w:val="7"/>
  </w:num>
  <w:num w:numId="7">
    <w:abstractNumId w:val="1"/>
  </w:num>
  <w:num w:numId="8">
    <w:abstractNumId w:val="4"/>
  </w:num>
  <w:num w:numId="9">
    <w:abstractNumId w:val="1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76C"/>
    <w:rsid w:val="000D4849"/>
    <w:rsid w:val="004D076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CCE0D-D234-4251-BC56-E5C1D5ADA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245923">
      <w:bodyDiv w:val="1"/>
      <w:marLeft w:val="0"/>
      <w:marRight w:val="0"/>
      <w:marTop w:val="0"/>
      <w:marBottom w:val="0"/>
      <w:divBdr>
        <w:top w:val="none" w:sz="0" w:space="0" w:color="auto"/>
        <w:left w:val="none" w:sz="0" w:space="0" w:color="auto"/>
        <w:bottom w:val="none" w:sz="0" w:space="0" w:color="auto"/>
        <w:right w:val="none" w:sz="0" w:space="0" w:color="auto"/>
      </w:divBdr>
      <w:divsChild>
        <w:div w:id="649289267">
          <w:marLeft w:val="0"/>
          <w:marRight w:val="0"/>
          <w:marTop w:val="0"/>
          <w:marBottom w:val="0"/>
          <w:divBdr>
            <w:top w:val="none" w:sz="0" w:space="0" w:color="auto"/>
            <w:left w:val="none" w:sz="0" w:space="0" w:color="auto"/>
            <w:bottom w:val="none" w:sz="0" w:space="0" w:color="auto"/>
            <w:right w:val="none" w:sz="0" w:space="0" w:color="auto"/>
          </w:divBdr>
          <w:divsChild>
            <w:div w:id="598023281">
              <w:marLeft w:val="0"/>
              <w:marRight w:val="0"/>
              <w:marTop w:val="0"/>
              <w:marBottom w:val="0"/>
              <w:divBdr>
                <w:top w:val="none" w:sz="0" w:space="0" w:color="auto"/>
                <w:left w:val="none" w:sz="0" w:space="0" w:color="auto"/>
                <w:bottom w:val="none" w:sz="0" w:space="0" w:color="auto"/>
                <w:right w:val="none" w:sz="0" w:space="0" w:color="auto"/>
              </w:divBdr>
              <w:divsChild>
                <w:div w:id="1713383091">
                  <w:marLeft w:val="0"/>
                  <w:marRight w:val="0"/>
                  <w:marTop w:val="0"/>
                  <w:marBottom w:val="0"/>
                  <w:divBdr>
                    <w:top w:val="none" w:sz="0" w:space="0" w:color="auto"/>
                    <w:left w:val="none" w:sz="0" w:space="0" w:color="auto"/>
                    <w:bottom w:val="none" w:sz="0" w:space="0" w:color="auto"/>
                    <w:right w:val="none" w:sz="0" w:space="0" w:color="auto"/>
                  </w:divBdr>
                  <w:divsChild>
                    <w:div w:id="21175878">
                      <w:marLeft w:val="0"/>
                      <w:marRight w:val="90"/>
                      <w:marTop w:val="0"/>
                      <w:marBottom w:val="0"/>
                      <w:divBdr>
                        <w:top w:val="none" w:sz="0" w:space="0" w:color="auto"/>
                        <w:left w:val="none" w:sz="0" w:space="0" w:color="auto"/>
                        <w:bottom w:val="none" w:sz="0" w:space="0" w:color="auto"/>
                        <w:right w:val="none" w:sz="0" w:space="0" w:color="auto"/>
                      </w:divBdr>
                      <w:divsChild>
                        <w:div w:id="9386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126179">
          <w:marLeft w:val="0"/>
          <w:marRight w:val="0"/>
          <w:marTop w:val="0"/>
          <w:marBottom w:val="0"/>
          <w:divBdr>
            <w:top w:val="none" w:sz="0" w:space="0" w:color="auto"/>
            <w:left w:val="none" w:sz="0" w:space="0" w:color="auto"/>
            <w:bottom w:val="none" w:sz="0" w:space="0" w:color="auto"/>
            <w:right w:val="none" w:sz="0" w:space="0" w:color="auto"/>
          </w:divBdr>
          <w:divsChild>
            <w:div w:id="108474223">
              <w:marLeft w:val="0"/>
              <w:marRight w:val="0"/>
              <w:marTop w:val="0"/>
              <w:marBottom w:val="0"/>
              <w:divBdr>
                <w:top w:val="none" w:sz="0" w:space="0" w:color="auto"/>
                <w:left w:val="none" w:sz="0" w:space="0" w:color="auto"/>
                <w:bottom w:val="none" w:sz="0" w:space="0" w:color="auto"/>
                <w:right w:val="none" w:sz="0" w:space="0" w:color="auto"/>
              </w:divBdr>
              <w:divsChild>
                <w:div w:id="670062001">
                  <w:marLeft w:val="0"/>
                  <w:marRight w:val="0"/>
                  <w:marTop w:val="0"/>
                  <w:marBottom w:val="0"/>
                  <w:divBdr>
                    <w:top w:val="none" w:sz="0" w:space="0" w:color="auto"/>
                    <w:left w:val="none" w:sz="0" w:space="0" w:color="auto"/>
                    <w:bottom w:val="none" w:sz="0" w:space="0" w:color="auto"/>
                    <w:right w:val="none" w:sz="0" w:space="0" w:color="auto"/>
                  </w:divBdr>
                  <w:divsChild>
                    <w:div w:id="315498249">
                      <w:marLeft w:val="0"/>
                      <w:marRight w:val="0"/>
                      <w:marTop w:val="0"/>
                      <w:marBottom w:val="0"/>
                      <w:divBdr>
                        <w:top w:val="none" w:sz="0" w:space="0" w:color="auto"/>
                        <w:left w:val="none" w:sz="0" w:space="0" w:color="auto"/>
                        <w:bottom w:val="none" w:sz="0" w:space="0" w:color="auto"/>
                        <w:right w:val="none" w:sz="0" w:space="0" w:color="auto"/>
                      </w:divBdr>
                      <w:divsChild>
                        <w:div w:id="1123382504">
                          <w:marLeft w:val="0"/>
                          <w:marRight w:val="0"/>
                          <w:marTop w:val="0"/>
                          <w:marBottom w:val="0"/>
                          <w:divBdr>
                            <w:top w:val="single" w:sz="2" w:space="0" w:color="EFEFEF"/>
                            <w:left w:val="none" w:sz="0" w:space="0" w:color="auto"/>
                            <w:bottom w:val="none" w:sz="0" w:space="0" w:color="auto"/>
                            <w:right w:val="none" w:sz="0" w:space="0" w:color="auto"/>
                          </w:divBdr>
                          <w:divsChild>
                            <w:div w:id="481389347">
                              <w:marLeft w:val="0"/>
                              <w:marRight w:val="0"/>
                              <w:marTop w:val="0"/>
                              <w:marBottom w:val="0"/>
                              <w:divBdr>
                                <w:top w:val="none" w:sz="0" w:space="0" w:color="auto"/>
                                <w:left w:val="none" w:sz="0" w:space="0" w:color="auto"/>
                                <w:bottom w:val="none" w:sz="0" w:space="0" w:color="auto"/>
                                <w:right w:val="none" w:sz="0" w:space="0" w:color="auto"/>
                              </w:divBdr>
                              <w:divsChild>
                                <w:div w:id="802891759">
                                  <w:marLeft w:val="0"/>
                                  <w:marRight w:val="0"/>
                                  <w:marTop w:val="0"/>
                                  <w:marBottom w:val="0"/>
                                  <w:divBdr>
                                    <w:top w:val="none" w:sz="0" w:space="0" w:color="auto"/>
                                    <w:left w:val="none" w:sz="0" w:space="0" w:color="auto"/>
                                    <w:bottom w:val="none" w:sz="0" w:space="0" w:color="auto"/>
                                    <w:right w:val="none" w:sz="0" w:space="0" w:color="auto"/>
                                  </w:divBdr>
                                  <w:divsChild>
                                    <w:div w:id="1228225078">
                                      <w:marLeft w:val="0"/>
                                      <w:marRight w:val="0"/>
                                      <w:marTop w:val="0"/>
                                      <w:marBottom w:val="0"/>
                                      <w:divBdr>
                                        <w:top w:val="none" w:sz="0" w:space="0" w:color="auto"/>
                                        <w:left w:val="none" w:sz="0" w:space="0" w:color="auto"/>
                                        <w:bottom w:val="none" w:sz="0" w:space="0" w:color="auto"/>
                                        <w:right w:val="none" w:sz="0" w:space="0" w:color="auto"/>
                                      </w:divBdr>
                                      <w:divsChild>
                                        <w:div w:id="2068914087">
                                          <w:marLeft w:val="0"/>
                                          <w:marRight w:val="0"/>
                                          <w:marTop w:val="0"/>
                                          <w:marBottom w:val="0"/>
                                          <w:divBdr>
                                            <w:top w:val="none" w:sz="0" w:space="0" w:color="auto"/>
                                            <w:left w:val="none" w:sz="0" w:space="0" w:color="auto"/>
                                            <w:bottom w:val="none" w:sz="0" w:space="0" w:color="auto"/>
                                            <w:right w:val="none" w:sz="0" w:space="0" w:color="auto"/>
                                          </w:divBdr>
                                          <w:divsChild>
                                            <w:div w:id="1002246599">
                                              <w:marLeft w:val="0"/>
                                              <w:marRight w:val="0"/>
                                              <w:marTop w:val="0"/>
                                              <w:marBottom w:val="0"/>
                                              <w:divBdr>
                                                <w:top w:val="none" w:sz="0" w:space="0" w:color="auto"/>
                                                <w:left w:val="none" w:sz="0" w:space="0" w:color="auto"/>
                                                <w:bottom w:val="none" w:sz="0" w:space="0" w:color="auto"/>
                                                <w:right w:val="none" w:sz="0" w:space="0" w:color="auto"/>
                                              </w:divBdr>
                                              <w:divsChild>
                                                <w:div w:id="1737780116">
                                                  <w:marLeft w:val="0"/>
                                                  <w:marRight w:val="0"/>
                                                  <w:marTop w:val="0"/>
                                                  <w:marBottom w:val="0"/>
                                                  <w:divBdr>
                                                    <w:top w:val="none" w:sz="0" w:space="0" w:color="auto"/>
                                                    <w:left w:val="none" w:sz="0" w:space="0" w:color="auto"/>
                                                    <w:bottom w:val="none" w:sz="0" w:space="0" w:color="auto"/>
                                                    <w:right w:val="none" w:sz="0" w:space="0" w:color="auto"/>
                                                  </w:divBdr>
                                                </w:div>
                                              </w:divsChild>
                                            </w:div>
                                            <w:div w:id="1884445365">
                                              <w:marLeft w:val="0"/>
                                              <w:marRight w:val="0"/>
                                              <w:marTop w:val="0"/>
                                              <w:marBottom w:val="0"/>
                                              <w:divBdr>
                                                <w:top w:val="none" w:sz="0" w:space="0" w:color="auto"/>
                                                <w:left w:val="none" w:sz="0" w:space="0" w:color="auto"/>
                                                <w:bottom w:val="none" w:sz="0" w:space="0" w:color="auto"/>
                                                <w:right w:val="none" w:sz="0" w:space="0" w:color="auto"/>
                                              </w:divBdr>
                                              <w:divsChild>
                                                <w:div w:id="669329050">
                                                  <w:marLeft w:val="0"/>
                                                  <w:marRight w:val="0"/>
                                                  <w:marTop w:val="0"/>
                                                  <w:marBottom w:val="0"/>
                                                  <w:divBdr>
                                                    <w:top w:val="none" w:sz="0" w:space="0" w:color="auto"/>
                                                    <w:left w:val="none" w:sz="0" w:space="0" w:color="auto"/>
                                                    <w:bottom w:val="none" w:sz="0" w:space="0" w:color="auto"/>
                                                    <w:right w:val="none" w:sz="0" w:space="0" w:color="auto"/>
                                                  </w:divBdr>
                                                  <w:divsChild>
                                                    <w:div w:id="972710613">
                                                      <w:marLeft w:val="0"/>
                                                      <w:marRight w:val="0"/>
                                                      <w:marTop w:val="0"/>
                                                      <w:marBottom w:val="0"/>
                                                      <w:divBdr>
                                                        <w:top w:val="none" w:sz="0" w:space="0" w:color="auto"/>
                                                        <w:left w:val="none" w:sz="0" w:space="0" w:color="auto"/>
                                                        <w:bottom w:val="none" w:sz="0" w:space="0" w:color="auto"/>
                                                        <w:right w:val="none" w:sz="0" w:space="0" w:color="auto"/>
                                                      </w:divBdr>
                                                    </w:div>
                                                    <w:div w:id="533226457">
                                                      <w:marLeft w:val="300"/>
                                                      <w:marRight w:val="0"/>
                                                      <w:marTop w:val="0"/>
                                                      <w:marBottom w:val="0"/>
                                                      <w:divBdr>
                                                        <w:top w:val="none" w:sz="0" w:space="0" w:color="auto"/>
                                                        <w:left w:val="none" w:sz="0" w:space="0" w:color="auto"/>
                                                        <w:bottom w:val="none" w:sz="0" w:space="0" w:color="auto"/>
                                                        <w:right w:val="none" w:sz="0" w:space="0" w:color="auto"/>
                                                      </w:divBdr>
                                                    </w:div>
                                                    <w:div w:id="407652096">
                                                      <w:marLeft w:val="300"/>
                                                      <w:marRight w:val="0"/>
                                                      <w:marTop w:val="0"/>
                                                      <w:marBottom w:val="0"/>
                                                      <w:divBdr>
                                                        <w:top w:val="none" w:sz="0" w:space="0" w:color="auto"/>
                                                        <w:left w:val="none" w:sz="0" w:space="0" w:color="auto"/>
                                                        <w:bottom w:val="none" w:sz="0" w:space="0" w:color="auto"/>
                                                        <w:right w:val="none" w:sz="0" w:space="0" w:color="auto"/>
                                                      </w:divBdr>
                                                    </w:div>
                                                    <w:div w:id="1916353030">
                                                      <w:marLeft w:val="0"/>
                                                      <w:marRight w:val="0"/>
                                                      <w:marTop w:val="0"/>
                                                      <w:marBottom w:val="0"/>
                                                      <w:divBdr>
                                                        <w:top w:val="none" w:sz="0" w:space="0" w:color="auto"/>
                                                        <w:left w:val="none" w:sz="0" w:space="0" w:color="auto"/>
                                                        <w:bottom w:val="none" w:sz="0" w:space="0" w:color="auto"/>
                                                        <w:right w:val="none" w:sz="0" w:space="0" w:color="auto"/>
                                                      </w:divBdr>
                                                    </w:div>
                                                    <w:div w:id="7222854">
                                                      <w:marLeft w:val="60"/>
                                                      <w:marRight w:val="0"/>
                                                      <w:marTop w:val="0"/>
                                                      <w:marBottom w:val="0"/>
                                                      <w:divBdr>
                                                        <w:top w:val="none" w:sz="0" w:space="0" w:color="auto"/>
                                                        <w:left w:val="none" w:sz="0" w:space="0" w:color="auto"/>
                                                        <w:bottom w:val="none" w:sz="0" w:space="0" w:color="auto"/>
                                                        <w:right w:val="none" w:sz="0" w:space="0" w:color="auto"/>
                                                      </w:divBdr>
                                                    </w:div>
                                                  </w:divsChild>
                                                </w:div>
                                                <w:div w:id="367876162">
                                                  <w:marLeft w:val="0"/>
                                                  <w:marRight w:val="0"/>
                                                  <w:marTop w:val="0"/>
                                                  <w:marBottom w:val="0"/>
                                                  <w:divBdr>
                                                    <w:top w:val="none" w:sz="0" w:space="0" w:color="auto"/>
                                                    <w:left w:val="none" w:sz="0" w:space="0" w:color="auto"/>
                                                    <w:bottom w:val="none" w:sz="0" w:space="0" w:color="auto"/>
                                                    <w:right w:val="none" w:sz="0" w:space="0" w:color="auto"/>
                                                  </w:divBdr>
                                                  <w:divsChild>
                                                    <w:div w:id="1554586450">
                                                      <w:marLeft w:val="0"/>
                                                      <w:marRight w:val="0"/>
                                                      <w:marTop w:val="120"/>
                                                      <w:marBottom w:val="0"/>
                                                      <w:divBdr>
                                                        <w:top w:val="none" w:sz="0" w:space="0" w:color="auto"/>
                                                        <w:left w:val="none" w:sz="0" w:space="0" w:color="auto"/>
                                                        <w:bottom w:val="none" w:sz="0" w:space="0" w:color="auto"/>
                                                        <w:right w:val="none" w:sz="0" w:space="0" w:color="auto"/>
                                                      </w:divBdr>
                                                      <w:divsChild>
                                                        <w:div w:id="1285844248">
                                                          <w:marLeft w:val="0"/>
                                                          <w:marRight w:val="0"/>
                                                          <w:marTop w:val="0"/>
                                                          <w:marBottom w:val="0"/>
                                                          <w:divBdr>
                                                            <w:top w:val="none" w:sz="0" w:space="0" w:color="auto"/>
                                                            <w:left w:val="none" w:sz="0" w:space="0" w:color="auto"/>
                                                            <w:bottom w:val="none" w:sz="0" w:space="0" w:color="auto"/>
                                                            <w:right w:val="none" w:sz="0" w:space="0" w:color="auto"/>
                                                          </w:divBdr>
                                                          <w:divsChild>
                                                            <w:div w:id="1205095378">
                                                              <w:marLeft w:val="0"/>
                                                              <w:marRight w:val="0"/>
                                                              <w:marTop w:val="0"/>
                                                              <w:marBottom w:val="0"/>
                                                              <w:divBdr>
                                                                <w:top w:val="none" w:sz="0" w:space="0" w:color="auto"/>
                                                                <w:left w:val="none" w:sz="0" w:space="0" w:color="auto"/>
                                                                <w:bottom w:val="none" w:sz="0" w:space="0" w:color="auto"/>
                                                                <w:right w:val="none" w:sz="0" w:space="0" w:color="auto"/>
                                                              </w:divBdr>
                                                              <w:divsChild>
                                                                <w:div w:id="77379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ranet.who.int/pqweb/vaccines/vaccinescovid-19-vaccine-eul-issued" TargetMode="External"/><Relationship Id="rId3" Type="http://schemas.openxmlformats.org/officeDocument/2006/relationships/settings" Target="settings.xml"/><Relationship Id="rId7" Type="http://schemas.openxmlformats.org/officeDocument/2006/relationships/hyperlink" Target="mailto:ManilaCovidVaccine@v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covidtests.gov/" TargetMode="External"/><Relationship Id="rId4" Type="http://schemas.openxmlformats.org/officeDocument/2006/relationships/webSettings" Target="webSettings.xml"/><Relationship Id="rId9" Type="http://schemas.openxmlformats.org/officeDocument/2006/relationships/hyperlink" Target="https://www.cdc.gov/vaccines/covid-19/clinical-considerations/covid-19-vaccines-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1512</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2022-01-28T04:24:00Z</dcterms:created>
  <dcterms:modified xsi:type="dcterms:W3CDTF">2022-01-28T04:26:00Z</dcterms:modified>
</cp:coreProperties>
</file>