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jc w:val="center"/>
        <w:rPr>
          <w:sz w:val="40"/>
          <w:szCs w:val="40"/>
        </w:rPr>
      </w:pPr>
      <w:r>
        <w:rPr>
          <w:sz w:val="40"/>
          <w:szCs w:val="40"/>
          <w:rtl w:val="0"/>
          <w:lang w:val="en-US"/>
        </w:rPr>
        <w:t xml:space="preserve">Qtorpia Kids Sleepover Experience </w:t>
      </w:r>
    </w:p>
    <w:p>
      <w:pPr>
        <w:pStyle w:val="Body"/>
        <w:bidi w:val="0"/>
      </w:pPr>
    </w:p>
    <w:p>
      <w:pPr>
        <w:pStyle w:val="Body"/>
        <w:bidi w:val="0"/>
      </w:pPr>
    </w:p>
    <w:p>
      <w:pPr>
        <w:pStyle w:val="Heading"/>
        <w:rPr>
          <w:sz w:val="28"/>
          <w:szCs w:val="28"/>
        </w:rPr>
      </w:pPr>
      <w:r>
        <w:rPr>
          <w:sz w:val="28"/>
          <w:szCs w:val="28"/>
          <w:rtl w:val="0"/>
          <w:lang w:val="en-US"/>
        </w:rPr>
        <w:t xml:space="preserve">Customer Package Guide </w:t>
      </w:r>
      <w:r>
        <w:rPr>
          <w:sz w:val="28"/>
          <w:szCs w:val="28"/>
          <w:rtl w:val="0"/>
          <w:lang w:val="en-US"/>
        </w:rPr>
        <w:t xml:space="preserve">— </w:t>
      </w:r>
      <w:r>
        <w:rPr>
          <w:sz w:val="28"/>
          <w:szCs w:val="28"/>
          <w:rtl w:val="0"/>
          <w:lang w:val="en-US"/>
        </w:rPr>
        <w:t xml:space="preserve">Policies, Pricing &amp; Service Information </w:t>
      </w:r>
    </w:p>
    <w:p>
      <w:pPr>
        <w:pStyle w:val="Body"/>
        <w:bidi w:val="0"/>
      </w:pPr>
    </w:p>
    <w:p>
      <w:pPr>
        <w:pStyle w:val="Heading 3"/>
        <w:bidi w:val="0"/>
      </w:pPr>
      <w:r>
        <w:rPr>
          <w:rtl w:val="0"/>
        </w:rPr>
        <w:t>Service Overview</w:t>
      </w:r>
    </w:p>
    <w:p>
      <w:pPr>
        <w:pStyle w:val="Default"/>
        <w:suppressAutoHyphens w:val="1"/>
        <w:spacing w:before="0" w:line="240" w:lineRule="auto"/>
        <w:rPr>
          <w:rFonts w:ascii="Times Roman" w:cs="Times Roman" w:hAnsi="Times Roman" w:eastAsia="Times Roman"/>
          <w:sz w:val="24"/>
          <w:szCs w:val="24"/>
        </w:rPr>
      </w:pPr>
      <w:r>
        <w:rPr>
          <w:rFonts w:ascii="Times Roman" w:hAnsi="Times Roman"/>
          <w:sz w:val="24"/>
          <w:szCs w:val="24"/>
          <w:rtl w:val="0"/>
          <w:lang w:val="en-US"/>
        </w:rPr>
        <w:t>The Qtorpia Kids Sleepover Experience provides a fully styled sleepover setup service with professional setup and teardown, light pre- and post-event cleaning, presentation layout, and coordinated bedding d</w:t>
      </w:r>
      <w:r>
        <w:rPr>
          <w:rFonts w:ascii="Times Roman" w:hAnsi="Times Roman" w:hint="default"/>
          <w:sz w:val="24"/>
          <w:szCs w:val="24"/>
          <w:rtl w:val="0"/>
          <w:lang w:val="fr-FR"/>
        </w:rPr>
        <w:t>é</w:t>
      </w:r>
      <w:r>
        <w:rPr>
          <w:rFonts w:ascii="Times Roman" w:hAnsi="Times Roman"/>
          <w:sz w:val="24"/>
          <w:szCs w:val="24"/>
          <w:rtl w:val="0"/>
          <w:lang w:val="en-US"/>
        </w:rPr>
        <w:t>cor. Our goal is to create a safe, memorable, and stress</w:t>
      </w:r>
      <w:r>
        <w:rPr>
          <w:rFonts w:ascii="Times Roman" w:hAnsi="Times Roman"/>
          <w:sz w:val="24"/>
          <w:szCs w:val="24"/>
          <w:rtl w:val="0"/>
          <w:lang w:val="en-US"/>
        </w:rPr>
        <w:t xml:space="preserve"> </w:t>
      </w:r>
      <w:r>
        <w:rPr>
          <w:rFonts w:ascii="Times Roman" w:hAnsi="Times Roman"/>
          <w:sz w:val="24"/>
          <w:szCs w:val="24"/>
          <w:rtl w:val="0"/>
          <w:lang w:val="en-US"/>
        </w:rPr>
        <w:t xml:space="preserve">free celebration experience while maintaining high sanitation and equipment safety standards. </w:t>
      </w:r>
    </w:p>
    <w:p>
      <w:pPr>
        <w:pStyle w:val="Default"/>
        <w:suppressAutoHyphens w:val="1"/>
        <w:spacing w:before="0" w:line="240" w:lineRule="auto"/>
        <w:rPr>
          <w:rFonts w:ascii="Times Roman" w:cs="Times Roman" w:hAnsi="Times Roman" w:eastAsia="Times Roman"/>
          <w:sz w:val="24"/>
          <w:szCs w:val="24"/>
        </w:rPr>
      </w:pPr>
    </w:p>
    <w:p>
      <w:pPr>
        <w:pStyle w:val="Heading 3"/>
        <w:bidi w:val="0"/>
        <w:ind w:left="245"/>
      </w:pPr>
      <w:r>
        <w:rPr>
          <w:rtl w:val="0"/>
        </w:rPr>
        <w:t xml:space="preserve">Payment Terms </w:t>
      </w:r>
    </w:p>
    <w:p>
      <w:pPr>
        <w:pStyle w:val="Default"/>
        <w:suppressAutoHyphens w:val="1"/>
        <w:spacing w:before="0" w:line="240" w:lineRule="auto"/>
        <w:ind w:left="196"/>
        <w:rPr>
          <w:rFonts w:ascii="Times Roman" w:cs="Times Roman" w:hAnsi="Times Roman" w:eastAsia="Times Roman"/>
          <w:b w:val="1"/>
          <w:bCs w:val="1"/>
          <w:sz w:val="24"/>
          <w:szCs w:val="24"/>
        </w:rPr>
      </w:pPr>
      <w:r>
        <w:rPr>
          <w:rFonts w:ascii="Times Roman" w:hAnsi="Times Roman"/>
          <w:b w:val="1"/>
          <w:bCs w:val="1"/>
          <w:sz w:val="24"/>
          <w:szCs w:val="24"/>
          <w:rtl w:val="0"/>
          <w:lang w:val="en-US"/>
        </w:rPr>
        <w:t>All services must be paid in full prior to setup. Payment confirms acceptance of all terms, policies, sanitation standards, environmental conditions, and service responsibilities.</w:t>
      </w:r>
    </w:p>
    <w:p>
      <w:pPr>
        <w:pStyle w:val="Default"/>
        <w:suppressAutoHyphens w:val="1"/>
        <w:spacing w:before="0" w:line="240" w:lineRule="auto"/>
        <w:ind w:left="196"/>
        <w:rPr>
          <w:rFonts w:ascii="Times Roman" w:cs="Times Roman" w:hAnsi="Times Roman" w:eastAsia="Times Roman"/>
          <w:sz w:val="24"/>
          <w:szCs w:val="24"/>
        </w:rPr>
      </w:pPr>
    </w:p>
    <w:p>
      <w:pPr>
        <w:pStyle w:val="Heading 2"/>
        <w:rPr>
          <w:sz w:val="28"/>
          <w:szCs w:val="28"/>
        </w:rPr>
      </w:pPr>
      <w:r>
        <w:rPr>
          <w:sz w:val="28"/>
          <w:szCs w:val="28"/>
          <w:rtl w:val="0"/>
          <w:lang w:val="en-US"/>
        </w:rPr>
        <w:t xml:space="preserve">What the Base Sleepover Setup Includes </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Tent or mattress</w:t>
      </w:r>
      <w:r>
        <w:rPr>
          <w:rFonts w:ascii="Times Roman" w:hAnsi="Times Roman"/>
          <w:sz w:val="24"/>
          <w:szCs w:val="24"/>
          <w:rtl w:val="0"/>
          <w:lang w:val="en-US"/>
        </w:rPr>
        <w:t xml:space="preserve"> </w:t>
      </w:r>
      <w:r>
        <w:rPr>
          <w:rFonts w:ascii="Times Roman" w:hAnsi="Times Roman"/>
          <w:sz w:val="24"/>
          <w:szCs w:val="24"/>
          <w:rtl w:val="0"/>
          <w:lang w:val="en-US"/>
        </w:rPr>
        <w:t xml:space="preserve">only setup (customer choice) </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Twin blow</w:t>
      </w:r>
      <w:r>
        <w:rPr>
          <w:rFonts w:ascii="Times Roman" w:hAnsi="Times Roman"/>
          <w:sz w:val="24"/>
          <w:szCs w:val="24"/>
          <w:rtl w:val="0"/>
          <w:lang w:val="en-US"/>
        </w:rPr>
        <w:t xml:space="preserve"> </w:t>
      </w:r>
      <w:r>
        <w:rPr>
          <w:rFonts w:ascii="Times Roman" w:hAnsi="Times Roman"/>
          <w:sz w:val="24"/>
          <w:szCs w:val="24"/>
          <w:rtl w:val="0"/>
          <w:lang w:val="fr-FR"/>
        </w:rPr>
        <w:t xml:space="preserve">up mattresses </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Sheets, blankets, pillows, and light d</w:t>
      </w:r>
      <w:r>
        <w:rPr>
          <w:rFonts w:ascii="Times Roman" w:hAnsi="Times Roman" w:hint="default"/>
          <w:sz w:val="24"/>
          <w:szCs w:val="24"/>
          <w:rtl w:val="0"/>
          <w:lang w:val="fr-FR"/>
        </w:rPr>
        <w:t>é</w:t>
      </w:r>
      <w:r>
        <w:rPr>
          <w:rFonts w:ascii="Times Roman" w:hAnsi="Times Roman"/>
          <w:sz w:val="24"/>
          <w:szCs w:val="24"/>
          <w:rtl w:val="0"/>
          <w:lang w:val="en-US"/>
        </w:rPr>
        <w:t xml:space="preserve">cor accents </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P</w:t>
      </w:r>
      <w:r>
        <w:rPr>
          <w:rFonts w:ascii="Times Roman" w:hAnsi="Times Roman"/>
          <w:sz w:val="24"/>
          <w:szCs w:val="24"/>
          <w:rtl w:val="0"/>
          <w:lang w:val="en-US"/>
        </w:rPr>
        <w:t>hoto</w:t>
      </w:r>
      <w:r>
        <w:rPr>
          <w:rFonts w:ascii="Times Roman" w:hAnsi="Times Roman"/>
          <w:sz w:val="24"/>
          <w:szCs w:val="24"/>
          <w:rtl w:val="0"/>
          <w:lang w:val="en-US"/>
        </w:rPr>
        <w:t xml:space="preserve"> </w:t>
      </w:r>
      <w:r>
        <w:rPr>
          <w:rFonts w:ascii="Times Roman" w:hAnsi="Times Roman"/>
          <w:sz w:val="24"/>
          <w:szCs w:val="24"/>
          <w:rtl w:val="0"/>
          <w:lang w:val="en-US"/>
        </w:rPr>
        <w:t xml:space="preserve">friendly presentation layout </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Full setup and full teardown</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Light pre and post</w:t>
      </w:r>
      <w:r>
        <w:rPr>
          <w:rFonts w:ascii="Times Roman" w:hAnsi="Times Roman"/>
          <w:sz w:val="24"/>
          <w:szCs w:val="24"/>
          <w:rtl w:val="0"/>
          <w:lang w:val="en-US"/>
        </w:rPr>
        <w:t xml:space="preserve"> </w:t>
      </w:r>
      <w:r>
        <w:rPr>
          <w:rFonts w:ascii="Times Roman" w:hAnsi="Times Roman"/>
          <w:sz w:val="24"/>
          <w:szCs w:val="24"/>
          <w:rtl w:val="0"/>
          <w:lang w:val="en-US"/>
        </w:rPr>
        <w:t xml:space="preserve">event cleaning </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Sanitation and equipment quality inspection</w:t>
      </w:r>
    </w:p>
    <w:p>
      <w:pPr>
        <w:pStyle w:val="Default"/>
        <w:suppressAutoHyphens w:val="1"/>
        <w:spacing w:before="0" w:line="240" w:lineRule="auto"/>
        <w:rPr>
          <w:rFonts w:ascii="Times Roman" w:cs="Times Roman" w:hAnsi="Times Roman" w:eastAsia="Times Roman"/>
          <w:sz w:val="24"/>
          <w:szCs w:val="24"/>
        </w:rPr>
      </w:pPr>
    </w:p>
    <w:p>
      <w:pPr>
        <w:pStyle w:val="Heading 2"/>
        <w:ind w:left="196"/>
        <w:rPr>
          <w:sz w:val="28"/>
          <w:szCs w:val="28"/>
        </w:rPr>
      </w:pPr>
      <w:r>
        <w:rPr>
          <w:sz w:val="28"/>
          <w:szCs w:val="28"/>
          <w:rtl w:val="0"/>
          <w:lang w:val="en-US"/>
        </w:rPr>
        <w:t>Setup &amp; Teardown Requirements</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Customers must not move, adjust, or dismantle equipment</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Do not deflate mattresses or remove bedding</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Do not reposition tents, d</w:t>
      </w:r>
      <w:r>
        <w:rPr>
          <w:rFonts w:ascii="Times Roman" w:hAnsi="Times Roman" w:hint="default"/>
          <w:sz w:val="24"/>
          <w:szCs w:val="24"/>
          <w:rtl w:val="0"/>
          <w:lang w:val="fr-FR"/>
        </w:rPr>
        <w:t>é</w:t>
      </w:r>
      <w:r>
        <w:rPr>
          <w:rFonts w:ascii="Times Roman" w:hAnsi="Times Roman"/>
          <w:sz w:val="24"/>
          <w:szCs w:val="24"/>
          <w:rtl w:val="0"/>
          <w:lang w:val="en-US"/>
        </w:rPr>
        <w:t>cor, or accessories</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 xml:space="preserve">Equipment may only be handled by Qtorpia staff </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 xml:space="preserve">Teardown will be completed by our team at scheduled pickup time </w:t>
      </w:r>
    </w:p>
    <w:p>
      <w:pPr>
        <w:pStyle w:val="Default"/>
        <w:suppressAutoHyphens w:val="1"/>
        <w:spacing w:before="0" w:line="240" w:lineRule="auto"/>
        <w:rPr>
          <w:rFonts w:ascii="Times Roman" w:cs="Times Roman" w:hAnsi="Times Roman" w:eastAsia="Times Roman"/>
          <w:sz w:val="24"/>
          <w:szCs w:val="24"/>
        </w:rPr>
      </w:pPr>
    </w:p>
    <w:p>
      <w:pPr>
        <w:pStyle w:val="Heading 2"/>
        <w:ind w:left="278"/>
        <w:rPr>
          <w:sz w:val="28"/>
          <w:szCs w:val="28"/>
        </w:rPr>
      </w:pPr>
      <w:r>
        <w:rPr>
          <w:sz w:val="28"/>
          <w:szCs w:val="28"/>
          <w:rtl w:val="0"/>
          <w:lang w:val="en-US"/>
        </w:rPr>
        <w:t>Right to Refuse or Discontinue Service</w:t>
      </w:r>
    </w:p>
    <w:p>
      <w:pPr>
        <w:pStyle w:val="Default"/>
        <w:suppressAutoHyphens w:val="1"/>
        <w:spacing w:before="0" w:line="240" w:lineRule="auto"/>
        <w:ind w:left="196"/>
        <w:rPr>
          <w:rFonts w:ascii="Times Roman" w:cs="Times Roman" w:hAnsi="Times Roman" w:eastAsia="Times Roman"/>
          <w:sz w:val="24"/>
          <w:szCs w:val="24"/>
        </w:rPr>
      </w:pPr>
      <w:r>
        <w:rPr>
          <w:rFonts w:ascii="Times Roman" w:hAnsi="Times Roman"/>
          <w:sz w:val="24"/>
          <w:szCs w:val="24"/>
          <w:rtl w:val="0"/>
          <w:lang w:val="en-US"/>
        </w:rPr>
        <w:t xml:space="preserve"> Qtorpia Kids Sleepover Services reserves the right to refuse, postpone, or discontinue service at any time prior to or during an event if conditions are unsafe, unsanitary, disruptive, or otherwise unsuitable for setup. This includes environmental hazards, infestation, hostile behavior, or violation of safety rules. Fees may be retained to cover labor, preparation, sanitation, and travel costs incurred. </w:t>
      </w:r>
    </w:p>
    <w:p>
      <w:pPr>
        <w:pStyle w:val="Default"/>
        <w:suppressAutoHyphens w:val="1"/>
        <w:spacing w:before="0" w:line="240" w:lineRule="auto"/>
        <w:ind w:left="196"/>
        <w:rPr>
          <w:rFonts w:ascii="Times Roman" w:cs="Times Roman" w:hAnsi="Times Roman" w:eastAsia="Times Roman"/>
          <w:sz w:val="24"/>
          <w:szCs w:val="24"/>
        </w:rPr>
      </w:pPr>
    </w:p>
    <w:p>
      <w:pPr>
        <w:pStyle w:val="Heading 2"/>
        <w:ind w:left="278"/>
        <w:rPr>
          <w:sz w:val="28"/>
          <w:szCs w:val="28"/>
        </w:rPr>
      </w:pPr>
      <w:r>
        <w:rPr>
          <w:sz w:val="28"/>
          <w:szCs w:val="28"/>
          <w:rtl w:val="0"/>
          <w:lang w:val="en-US"/>
        </w:rPr>
        <w:t xml:space="preserve">Sleepover Event Setup, Safety, and Sanitation Policy </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 xml:space="preserve">All equipment is steamed, sanitized, and sealed prior to delivery </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 xml:space="preserve">Setup areas must be clean and free of infestation or environmental hazards </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Pets are not permitted in or around the setup area</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 xml:space="preserve">Customer must supervise minors during the event </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 xml:space="preserve">Contamination or damage may result in sanitation or replacement fees </w:t>
      </w:r>
    </w:p>
    <w:p>
      <w:pPr>
        <w:pStyle w:val="Default"/>
        <w:suppressAutoHyphens w:val="1"/>
        <w:spacing w:before="0" w:line="240" w:lineRule="auto"/>
        <w:ind w:left="196"/>
        <w:rPr>
          <w:rFonts w:ascii="Times Roman" w:cs="Times Roman" w:hAnsi="Times Roman" w:eastAsia="Times Roman"/>
          <w:sz w:val="24"/>
          <w:szCs w:val="24"/>
        </w:rPr>
      </w:pPr>
    </w:p>
    <w:p>
      <w:pPr>
        <w:pStyle w:val="Default"/>
        <w:suppressAutoHyphens w:val="1"/>
        <w:spacing w:before="0" w:line="240" w:lineRule="auto"/>
        <w:ind w:left="196"/>
        <w:rPr>
          <w:rFonts w:ascii="Times Roman" w:cs="Times Roman" w:hAnsi="Times Roman" w:eastAsia="Times Roman"/>
          <w:sz w:val="24"/>
          <w:szCs w:val="24"/>
        </w:rPr>
      </w:pPr>
    </w:p>
    <w:p>
      <w:pPr>
        <w:pStyle w:val="Heading 2"/>
        <w:ind w:left="278"/>
        <w:rPr>
          <w:sz w:val="28"/>
          <w:szCs w:val="28"/>
        </w:rPr>
      </w:pPr>
      <w:r>
        <w:rPr>
          <w:sz w:val="28"/>
          <w:szCs w:val="28"/>
          <w:rtl w:val="0"/>
          <w:lang w:val="en-US"/>
        </w:rPr>
        <w:t>Service Radius &amp; Travel Pricing</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 xml:space="preserve">Service area includes locations within 30 miles of ZIP 20650 </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 xml:space="preserve">Extended service up to 40 miles may be approved </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Travel fee (when applicable): $25</w:t>
      </w:r>
      <w:r>
        <w:rPr>
          <w:rFonts w:ascii="Times Roman" w:hAnsi="Times Roman" w:hint="default"/>
          <w:sz w:val="24"/>
          <w:szCs w:val="24"/>
          <w:rtl w:val="0"/>
        </w:rPr>
        <w:t>–</w:t>
      </w:r>
      <w:r>
        <w:rPr>
          <w:rFonts w:ascii="Times Roman" w:hAnsi="Times Roman"/>
          <w:sz w:val="24"/>
          <w:szCs w:val="24"/>
          <w:rtl w:val="0"/>
          <w:lang w:val="en-US"/>
        </w:rPr>
        <w:t xml:space="preserve">$65 depending on distance </w:t>
      </w:r>
    </w:p>
    <w:p>
      <w:pPr>
        <w:pStyle w:val="Default"/>
        <w:suppressAutoHyphens w:val="1"/>
        <w:spacing w:before="0" w:line="240" w:lineRule="auto"/>
        <w:ind w:left="196"/>
        <w:rPr>
          <w:rFonts w:ascii="Times Roman" w:cs="Times Roman" w:hAnsi="Times Roman" w:eastAsia="Times Roman"/>
          <w:sz w:val="24"/>
          <w:szCs w:val="24"/>
        </w:rPr>
      </w:pPr>
    </w:p>
    <w:p>
      <w:pPr>
        <w:pStyle w:val="Heading 2"/>
        <w:bidi w:val="0"/>
        <w:ind w:left="278"/>
      </w:pPr>
      <w:r>
        <w:rPr>
          <w:rtl w:val="0"/>
        </w:rPr>
        <w:t xml:space="preserve">Sleepover Pricing </w:t>
      </w:r>
      <w:r>
        <w:rPr>
          <w:rtl w:val="0"/>
        </w:rPr>
        <w:t xml:space="preserve">— </w:t>
      </w:r>
      <w:r>
        <w:rPr>
          <w:rtl w:val="0"/>
          <w:lang w:val="pt-PT"/>
        </w:rPr>
        <w:t xml:space="preserve">Base Setup </w:t>
      </w:r>
    </w:p>
    <w:tbl>
      <w:tblPr>
        <w:tblW w:w="9350" w:type="dxa"/>
        <w:jc w:val="left"/>
        <w:tblInd w:w="108" w:type="dxa"/>
        <w:tblBorders>
          <w:top w:val="single" w:color="929292" w:sz="4" w:space="0" w:shadow="0" w:frame="0"/>
          <w:left w:val="single" w:color="929292" w:sz="4" w:space="0" w:shadow="0" w:frame="0"/>
          <w:bottom w:val="single" w:color="929292" w:sz="4" w:space="0" w:shadow="0" w:frame="0"/>
          <w:right w:val="single" w:color="929292" w:sz="4" w:space="0" w:shadow="0" w:frame="0"/>
          <w:insideH w:val="single" w:color="929292" w:sz="4" w:space="0" w:shadow="0" w:frame="0"/>
          <w:insideV w:val="single" w:color="929292" w:sz="4" w:space="0" w:shadow="0" w:frame="0"/>
        </w:tblBorders>
        <w:shd w:val="clear" w:color="auto" w:fill="auto"/>
        <w:tblLayout w:type="fixed"/>
      </w:tblPr>
      <w:tblGrid>
        <w:gridCol w:w="3116"/>
        <w:gridCol w:w="3117"/>
        <w:gridCol w:w="3117"/>
      </w:tblGrid>
      <w:tr>
        <w:tblPrEx>
          <w:shd w:val="clear" w:color="auto" w:fill="00a2ff"/>
        </w:tblPrEx>
        <w:trPr>
          <w:trHeight w:val="295" w:hRule="atLeast"/>
          <w:tblHeader/>
        </w:trPr>
        <w:tc>
          <w:tcPr>
            <w:tcW w:type="dxa" w:w="3116"/>
            <w:tcBorders>
              <w:top w:val="single" w:color="929292" w:sz="4" w:space="0" w:shadow="0" w:frame="0"/>
              <w:left w:val="single" w:color="929292" w:sz="4" w:space="0" w:shadow="0" w:frame="0"/>
              <w:bottom w:val="single" w:color="89847f" w:sz="8" w:space="0" w:shadow="0" w:frame="0"/>
              <w:right w:val="single" w:color="ffffff" w:sz="4" w:space="0" w:shadow="0" w:frame="0"/>
            </w:tcBorders>
            <w:shd w:val="clear" w:color="auto" w:fill="00a2ff"/>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Package</w:t>
            </w:r>
          </w:p>
        </w:tc>
        <w:tc>
          <w:tcPr>
            <w:tcW w:type="dxa" w:w="3116"/>
            <w:tcBorders>
              <w:top w:val="single" w:color="929292" w:sz="4" w:space="0" w:shadow="0" w:frame="0"/>
              <w:left w:val="single" w:color="ffffff" w:sz="4" w:space="0" w:shadow="0" w:frame="0"/>
              <w:bottom w:val="single" w:color="89847f" w:sz="8" w:space="0" w:shadow="0" w:frame="0"/>
              <w:right w:val="single" w:color="ffffff" w:sz="4" w:space="0" w:shadow="0" w:frame="0"/>
            </w:tcBorders>
            <w:shd w:val="clear" w:color="auto" w:fill="00a2ff"/>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 xml:space="preserve">Price </w:t>
            </w:r>
          </w:p>
        </w:tc>
        <w:tc>
          <w:tcPr>
            <w:tcW w:type="dxa" w:w="3116"/>
            <w:tcBorders>
              <w:top w:val="single" w:color="929292" w:sz="4" w:space="0" w:shadow="0" w:frame="0"/>
              <w:left w:val="single" w:color="ffffff" w:sz="4" w:space="0" w:shadow="0" w:frame="0"/>
              <w:bottom w:val="single" w:color="89847f" w:sz="8" w:space="0" w:shadow="0" w:frame="0"/>
              <w:right w:val="single" w:color="929292" w:sz="4" w:space="0" w:shadow="0" w:frame="0"/>
            </w:tcBorders>
            <w:shd w:val="clear" w:color="auto" w:fill="00a2ff"/>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 xml:space="preserve">Included Guests </w:t>
            </w:r>
          </w:p>
        </w:tc>
      </w:tr>
      <w:tr>
        <w:tblPrEx>
          <w:shd w:val="clear" w:color="auto" w:fill="auto"/>
        </w:tblPrEx>
        <w:trPr>
          <w:trHeight w:val="295" w:hRule="atLeast"/>
        </w:trPr>
        <w:tc>
          <w:tcPr>
            <w:tcW w:type="dxa" w:w="3116"/>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Basic Sleepover Package</w:t>
            </w:r>
          </w:p>
        </w:tc>
        <w:tc>
          <w:tcPr>
            <w:tcW w:type="dxa" w:w="3116"/>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$3</w:t>
            </w:r>
            <w:r>
              <w:rPr>
                <w:rFonts w:ascii="Times Roman" w:hAnsi="Times Roman"/>
                <w:sz w:val="24"/>
                <w:szCs w:val="24"/>
                <w:rtl w:val="0"/>
                <w:lang w:val="en-US"/>
              </w:rPr>
              <w:t>75</w:t>
            </w:r>
          </w:p>
        </w:tc>
        <w:tc>
          <w:tcPr>
            <w:tcW w:type="dxa" w:w="3116"/>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Up to 4 guests</w:t>
            </w:r>
          </w:p>
        </w:tc>
      </w:tr>
      <w:tr>
        <w:tblPrEx>
          <w:shd w:val="clear" w:color="auto" w:fill="auto"/>
        </w:tblPrEx>
        <w:trPr>
          <w:trHeight w:val="570" w:hRule="atLeast"/>
        </w:trPr>
        <w:tc>
          <w:tcPr>
            <w:tcW w:type="dxa" w:w="311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Signature Sleepover Package</w:t>
            </w:r>
          </w:p>
        </w:tc>
        <w:tc>
          <w:tcPr>
            <w:tcW w:type="dxa" w:w="311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w:t>
            </w:r>
            <w:r>
              <w:rPr>
                <w:rFonts w:ascii="Times Roman" w:hAnsi="Times Roman"/>
                <w:sz w:val="24"/>
                <w:szCs w:val="24"/>
                <w:rtl w:val="0"/>
                <w:lang w:val="en-US"/>
              </w:rPr>
              <w:t>450</w:t>
            </w:r>
          </w:p>
        </w:tc>
        <w:tc>
          <w:tcPr>
            <w:tcW w:type="dxa" w:w="311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Up to 6 guests</w:t>
            </w:r>
          </w:p>
        </w:tc>
      </w:tr>
      <w:tr>
        <w:tblPrEx>
          <w:shd w:val="clear" w:color="auto" w:fill="auto"/>
        </w:tblPrEx>
        <w:trPr>
          <w:trHeight w:val="294" w:hRule="atLeast"/>
        </w:trPr>
        <w:tc>
          <w:tcPr>
            <w:tcW w:type="dxa" w:w="311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Luxury Sleepover Package</w:t>
            </w:r>
          </w:p>
        </w:tc>
        <w:tc>
          <w:tcPr>
            <w:tcW w:type="dxa" w:w="311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w:t>
            </w:r>
            <w:r>
              <w:rPr>
                <w:rFonts w:ascii="Times Roman" w:hAnsi="Times Roman"/>
                <w:sz w:val="24"/>
                <w:szCs w:val="24"/>
                <w:rtl w:val="0"/>
                <w:lang w:val="en-US"/>
              </w:rPr>
              <w:t>600</w:t>
            </w:r>
          </w:p>
        </w:tc>
        <w:tc>
          <w:tcPr>
            <w:tcW w:type="dxa" w:w="3116"/>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 xml:space="preserve">Up to 8 guests </w:t>
            </w:r>
          </w:p>
        </w:tc>
      </w:tr>
    </w:tbl>
    <w:p>
      <w:pPr>
        <w:pStyle w:val="Default"/>
        <w:suppressAutoHyphens w:val="1"/>
        <w:spacing w:before="0" w:line="240" w:lineRule="auto"/>
        <w:ind w:left="196"/>
        <w:rPr>
          <w:rFonts w:ascii="Times Roman" w:cs="Times Roman" w:hAnsi="Times Roman" w:eastAsia="Times Roman"/>
          <w:sz w:val="24"/>
          <w:szCs w:val="24"/>
        </w:rPr>
      </w:pPr>
    </w:p>
    <w:p>
      <w:pPr>
        <w:pStyle w:val="Heading 2"/>
        <w:ind w:left="278"/>
        <w:rPr>
          <w:sz w:val="28"/>
          <w:szCs w:val="28"/>
        </w:rPr>
      </w:pPr>
    </w:p>
    <w:p>
      <w:pPr>
        <w:pStyle w:val="Heading 2"/>
        <w:ind w:left="278"/>
        <w:rPr>
          <w:sz w:val="28"/>
          <w:szCs w:val="28"/>
        </w:rPr>
      </w:pPr>
      <w:r>
        <w:rPr>
          <w:sz w:val="28"/>
          <w:szCs w:val="28"/>
          <w:rtl w:val="0"/>
          <w:lang w:val="en-US"/>
        </w:rPr>
        <w:t xml:space="preserve">Additional Guest Pricing </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 xml:space="preserve">Additional guest (Basic): $50 per guest </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 xml:space="preserve">Additional guest (Signature): $55 per guest </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 xml:space="preserve">Additional guest (Luxury): $60 per guest </w:t>
      </w:r>
    </w:p>
    <w:p>
      <w:pPr>
        <w:pStyle w:val="Default"/>
        <w:suppressAutoHyphens w:val="1"/>
        <w:spacing w:before="0" w:line="240" w:lineRule="auto"/>
        <w:ind w:left="196"/>
        <w:rPr>
          <w:rFonts w:ascii="Times Roman" w:cs="Times Roman" w:hAnsi="Times Roman" w:eastAsia="Times Roman"/>
          <w:sz w:val="24"/>
          <w:szCs w:val="24"/>
        </w:rPr>
      </w:pPr>
    </w:p>
    <w:p>
      <w:pPr>
        <w:pStyle w:val="Heading 2"/>
        <w:ind w:left="278"/>
        <w:rPr>
          <w:sz w:val="28"/>
          <w:szCs w:val="28"/>
        </w:rPr>
      </w:pPr>
      <w:r>
        <w:rPr>
          <w:sz w:val="28"/>
          <w:szCs w:val="28"/>
          <w:rtl w:val="0"/>
          <w:lang w:val="en-US"/>
        </w:rPr>
        <w:t xml:space="preserve">Adult Sleepover Experience Pricing </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 xml:space="preserve">Essential Lounge Retreat </w:t>
      </w:r>
      <w:r>
        <w:rPr>
          <w:rFonts w:ascii="Times Roman" w:hAnsi="Times Roman" w:hint="default"/>
          <w:sz w:val="24"/>
          <w:szCs w:val="24"/>
          <w:rtl w:val="0"/>
          <w:lang w:val="en-US"/>
        </w:rPr>
        <w:t xml:space="preserve">— </w:t>
      </w:r>
      <w:r>
        <w:rPr>
          <w:rFonts w:ascii="Times Roman" w:hAnsi="Times Roman"/>
          <w:sz w:val="24"/>
          <w:szCs w:val="24"/>
          <w:rtl w:val="0"/>
          <w:lang w:val="en-US"/>
        </w:rPr>
        <w:t xml:space="preserve">$320 (up to 4 guests) </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 xml:space="preserve">Classic Adult Sleepover </w:t>
      </w:r>
      <w:r>
        <w:rPr>
          <w:rFonts w:ascii="Times Roman" w:hAnsi="Times Roman" w:hint="default"/>
          <w:sz w:val="24"/>
          <w:szCs w:val="24"/>
          <w:rtl w:val="0"/>
          <w:lang w:val="en-US"/>
        </w:rPr>
        <w:t xml:space="preserve">— </w:t>
      </w:r>
      <w:r>
        <w:rPr>
          <w:rFonts w:ascii="Times Roman" w:hAnsi="Times Roman"/>
          <w:sz w:val="24"/>
          <w:szCs w:val="24"/>
          <w:rtl w:val="0"/>
          <w:lang w:val="en-US"/>
        </w:rPr>
        <w:t xml:space="preserve">$420 (up to 6 guests) </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 xml:space="preserve">Luxury Celebration Sleepover </w:t>
      </w:r>
      <w:r>
        <w:rPr>
          <w:rFonts w:ascii="Times Roman" w:hAnsi="Times Roman" w:hint="default"/>
          <w:sz w:val="24"/>
          <w:szCs w:val="24"/>
          <w:rtl w:val="0"/>
          <w:lang w:val="en-US"/>
        </w:rPr>
        <w:t xml:space="preserve">— </w:t>
      </w:r>
      <w:r>
        <w:rPr>
          <w:rFonts w:ascii="Times Roman" w:hAnsi="Times Roman"/>
          <w:sz w:val="24"/>
          <w:szCs w:val="24"/>
          <w:rtl w:val="0"/>
          <w:lang w:val="en-US"/>
        </w:rPr>
        <w:t xml:space="preserve">$560 (up to 8 guests) </w:t>
      </w:r>
    </w:p>
    <w:p>
      <w:pPr>
        <w:pStyle w:val="Default"/>
        <w:numPr>
          <w:ilvl w:val="0"/>
          <w:numId w:val="2"/>
        </w:numPr>
        <w:suppressAutoHyphens w:val="1"/>
        <w:spacing w:before="0" w:line="240" w:lineRule="auto"/>
        <w:rPr>
          <w:rFonts w:ascii="Times Roman" w:hAnsi="Times Roman"/>
          <w:sz w:val="24"/>
          <w:szCs w:val="24"/>
          <w:lang w:val="en-US"/>
        </w:rPr>
      </w:pPr>
      <w:r>
        <w:rPr>
          <w:rFonts w:ascii="Times Roman" w:hAnsi="Times Roman"/>
          <w:sz w:val="24"/>
          <w:szCs w:val="24"/>
          <w:rtl w:val="0"/>
          <w:lang w:val="en-US"/>
        </w:rPr>
        <w:t>We do not provide or serve alcohol under any circumstance</w:t>
      </w:r>
    </w:p>
    <w:p>
      <w:pPr>
        <w:pStyle w:val="Default"/>
        <w:suppressAutoHyphens w:val="1"/>
        <w:spacing w:before="0" w:line="240" w:lineRule="auto"/>
        <w:rPr>
          <w:rFonts w:ascii="Times Roman" w:cs="Times Roman" w:hAnsi="Times Roman" w:eastAsia="Times Roman"/>
          <w:sz w:val="24"/>
          <w:szCs w:val="24"/>
        </w:rPr>
      </w:pPr>
    </w:p>
    <w:p>
      <w:pPr>
        <w:pStyle w:val="Default"/>
        <w:suppressAutoHyphens w:val="1"/>
        <w:spacing w:before="0" w:line="240" w:lineRule="auto"/>
        <w:rPr>
          <w:rFonts w:ascii="Times Roman" w:cs="Times Roman" w:hAnsi="Times Roman" w:eastAsia="Times Roman"/>
          <w:sz w:val="24"/>
          <w:szCs w:val="24"/>
        </w:rPr>
      </w:pPr>
    </w:p>
    <w:p>
      <w:pPr>
        <w:pStyle w:val="Default"/>
        <w:suppressAutoHyphens w:val="1"/>
        <w:spacing w:before="0" w:line="240" w:lineRule="auto"/>
        <w:rPr>
          <w:rFonts w:ascii="Times Roman" w:cs="Times Roman" w:hAnsi="Times Roman" w:eastAsia="Times Roman"/>
          <w:sz w:val="24"/>
          <w:szCs w:val="24"/>
        </w:rPr>
      </w:pPr>
    </w:p>
    <w:p>
      <w:pPr>
        <w:pStyle w:val="Default"/>
        <w:suppressAutoHyphens w:val="1"/>
        <w:spacing w:before="0" w:line="240" w:lineRule="auto"/>
        <w:rPr>
          <w:rFonts w:ascii="Times Roman" w:cs="Times Roman" w:hAnsi="Times Roman" w:eastAsia="Times Roman"/>
          <w:sz w:val="24"/>
          <w:szCs w:val="24"/>
        </w:rPr>
      </w:pPr>
    </w:p>
    <w:p>
      <w:pPr>
        <w:pStyle w:val="Default"/>
        <w:suppressAutoHyphens w:val="1"/>
        <w:spacing w:before="0" w:line="240" w:lineRule="auto"/>
        <w:rPr>
          <w:rFonts w:ascii="Times Roman" w:cs="Times Roman" w:hAnsi="Times Roman" w:eastAsia="Times Roman"/>
          <w:sz w:val="24"/>
          <w:szCs w:val="24"/>
        </w:rPr>
      </w:pPr>
    </w:p>
    <w:p>
      <w:pPr>
        <w:pStyle w:val="Default"/>
        <w:suppressAutoHyphens w:val="1"/>
        <w:spacing w:before="0" w:line="240" w:lineRule="auto"/>
        <w:rPr>
          <w:rFonts w:ascii="Times Roman" w:cs="Times Roman" w:hAnsi="Times Roman" w:eastAsia="Times Roman"/>
          <w:sz w:val="24"/>
          <w:szCs w:val="24"/>
        </w:rPr>
      </w:pPr>
    </w:p>
    <w:p>
      <w:pPr>
        <w:pStyle w:val="Default"/>
        <w:suppressAutoHyphens w:val="1"/>
        <w:spacing w:before="0" w:line="240" w:lineRule="auto"/>
        <w:rPr>
          <w:rFonts w:ascii="Times Roman" w:cs="Times Roman" w:hAnsi="Times Roman" w:eastAsia="Times Roman"/>
          <w:sz w:val="24"/>
          <w:szCs w:val="24"/>
        </w:rPr>
      </w:pPr>
    </w:p>
    <w:p>
      <w:pPr>
        <w:pStyle w:val="Default"/>
        <w:suppressAutoHyphens w:val="1"/>
        <w:spacing w:before="0" w:line="240" w:lineRule="auto"/>
        <w:rPr>
          <w:rFonts w:ascii="Times Roman" w:cs="Times Roman" w:hAnsi="Times Roman" w:eastAsia="Times Roman"/>
          <w:sz w:val="24"/>
          <w:szCs w:val="24"/>
        </w:rPr>
      </w:pPr>
    </w:p>
    <w:p>
      <w:pPr>
        <w:pStyle w:val="Default"/>
        <w:suppressAutoHyphens w:val="1"/>
        <w:spacing w:before="0" w:line="240" w:lineRule="auto"/>
        <w:rPr>
          <w:rFonts w:ascii="Times Roman" w:cs="Times Roman" w:hAnsi="Times Roman" w:eastAsia="Times Roman"/>
          <w:sz w:val="24"/>
          <w:szCs w:val="24"/>
        </w:rPr>
      </w:pPr>
    </w:p>
    <w:p>
      <w:pPr>
        <w:pStyle w:val="Default"/>
        <w:suppressAutoHyphens w:val="1"/>
        <w:spacing w:before="0" w:line="240" w:lineRule="auto"/>
        <w:rPr>
          <w:rFonts w:ascii="Times Roman" w:cs="Times Roman" w:hAnsi="Times Roman" w:eastAsia="Times Roman"/>
          <w:sz w:val="24"/>
          <w:szCs w:val="24"/>
        </w:rPr>
      </w:pPr>
    </w:p>
    <w:p>
      <w:pPr>
        <w:pStyle w:val="Default"/>
        <w:suppressAutoHyphens w:val="1"/>
        <w:spacing w:before="0" w:line="240" w:lineRule="auto"/>
        <w:rPr>
          <w:rFonts w:ascii="Times Roman" w:cs="Times Roman" w:hAnsi="Times Roman" w:eastAsia="Times Roman"/>
          <w:sz w:val="24"/>
          <w:szCs w:val="24"/>
        </w:rPr>
      </w:pPr>
    </w:p>
    <w:p>
      <w:pPr>
        <w:pStyle w:val="Heading 2"/>
        <w:ind w:left="278"/>
        <w:rPr>
          <w:sz w:val="32"/>
          <w:szCs w:val="32"/>
        </w:rPr>
      </w:pPr>
      <w:r>
        <w:rPr>
          <w:sz w:val="32"/>
          <w:szCs w:val="32"/>
          <w:rtl w:val="0"/>
          <w:lang w:val="en-US"/>
        </w:rPr>
        <w:t>Optional Add</w:t>
      </w:r>
      <w:r>
        <w:rPr>
          <w:sz w:val="32"/>
          <w:szCs w:val="32"/>
          <w:rtl w:val="0"/>
        </w:rPr>
        <w:t>■</w:t>
      </w:r>
      <w:r>
        <w:rPr>
          <w:sz w:val="32"/>
          <w:szCs w:val="32"/>
          <w:rtl w:val="0"/>
          <w:lang w:val="en-US"/>
        </w:rPr>
        <w:t xml:space="preserve">On Enhancements &amp; Pricing </w:t>
      </w:r>
    </w:p>
    <w:tbl>
      <w:tblPr>
        <w:tblW w:w="9350" w:type="dxa"/>
        <w:jc w:val="left"/>
        <w:tblInd w:w="108" w:type="dxa"/>
        <w:tblBorders>
          <w:top w:val="single" w:color="929292" w:sz="4" w:space="0" w:shadow="0" w:frame="0"/>
          <w:left w:val="single" w:color="929292" w:sz="4" w:space="0" w:shadow="0" w:frame="0"/>
          <w:bottom w:val="single" w:color="929292" w:sz="4" w:space="0" w:shadow="0" w:frame="0"/>
          <w:right w:val="single" w:color="929292" w:sz="4" w:space="0" w:shadow="0" w:frame="0"/>
          <w:insideH w:val="single" w:color="929292" w:sz="4" w:space="0" w:shadow="0" w:frame="0"/>
          <w:insideV w:val="single" w:color="929292" w:sz="4" w:space="0" w:shadow="0" w:frame="0"/>
        </w:tblBorders>
        <w:shd w:val="clear" w:color="auto" w:fill="auto"/>
        <w:tblLayout w:type="fixed"/>
      </w:tblPr>
      <w:tblGrid>
        <w:gridCol w:w="4675"/>
        <w:gridCol w:w="4675"/>
      </w:tblGrid>
      <w:tr>
        <w:tblPrEx>
          <w:shd w:val="clear" w:color="auto" w:fill="00a2ff"/>
        </w:tblPrEx>
        <w:trPr>
          <w:trHeight w:val="295" w:hRule="atLeast"/>
          <w:tblHeader/>
        </w:trPr>
        <w:tc>
          <w:tcPr>
            <w:tcW w:type="dxa" w:w="4675"/>
            <w:tcBorders>
              <w:top w:val="single" w:color="929292" w:sz="4" w:space="0" w:shadow="0" w:frame="0"/>
              <w:left w:val="single" w:color="929292" w:sz="4" w:space="0" w:shadow="0" w:frame="0"/>
              <w:bottom w:val="single" w:color="89847f" w:sz="8" w:space="0" w:shadow="0" w:frame="0"/>
              <w:right w:val="single" w:color="ffffff" w:sz="4" w:space="0" w:shadow="0" w:frame="0"/>
            </w:tcBorders>
            <w:shd w:val="clear" w:color="auto" w:fill="00a2ff"/>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Add</w:t>
            </w:r>
            <w:r>
              <w:rPr>
                <w:rFonts w:ascii="Times Roman" w:hAnsi="Times Roman"/>
                <w:sz w:val="24"/>
                <w:szCs w:val="24"/>
                <w:rtl w:val="0"/>
                <w:lang w:val="en-US"/>
              </w:rPr>
              <w:t xml:space="preserve"> </w:t>
            </w:r>
            <w:r>
              <w:rPr>
                <w:rFonts w:ascii="Times Roman" w:hAnsi="Times Roman"/>
                <w:sz w:val="24"/>
                <w:szCs w:val="24"/>
                <w:rtl w:val="0"/>
                <w:lang w:val="fr-FR"/>
              </w:rPr>
              <w:t>On Service</w:t>
            </w:r>
          </w:p>
        </w:tc>
        <w:tc>
          <w:tcPr>
            <w:tcW w:type="dxa" w:w="4675"/>
            <w:tcBorders>
              <w:top w:val="single" w:color="929292" w:sz="4" w:space="0" w:shadow="0" w:frame="0"/>
              <w:left w:val="single" w:color="ffffff" w:sz="4" w:space="0" w:shadow="0" w:frame="0"/>
              <w:bottom w:val="single" w:color="89847f" w:sz="8" w:space="0" w:shadow="0" w:frame="0"/>
              <w:right w:val="single" w:color="929292" w:sz="4" w:space="0" w:shadow="0" w:frame="0"/>
            </w:tcBorders>
            <w:shd w:val="clear" w:color="auto" w:fill="00a2ff"/>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Price</w:t>
            </w:r>
          </w:p>
        </w:tc>
      </w:tr>
      <w:tr>
        <w:tblPrEx>
          <w:shd w:val="clear" w:color="auto" w:fill="auto"/>
        </w:tblPrEx>
        <w:trPr>
          <w:trHeight w:val="295" w:hRule="atLeast"/>
        </w:trPr>
        <w:tc>
          <w:tcPr>
            <w:tcW w:type="dxa" w:w="4675"/>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de-DE"/>
              </w:rPr>
              <w:t>Theme Color Set</w:t>
            </w:r>
          </w:p>
        </w:tc>
        <w:tc>
          <w:tcPr>
            <w:tcW w:type="dxa" w:w="4675"/>
            <w:tcBorders>
              <w:top w:val="single" w:color="89847f" w:sz="8"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 xml:space="preserve">$35 </w:t>
            </w:r>
          </w:p>
        </w:tc>
      </w:tr>
      <w:tr>
        <w:tblPrEx>
          <w:shd w:val="clear" w:color="auto" w:fill="auto"/>
        </w:tblPrEx>
        <w:trPr>
          <w:trHeight w:val="294" w:hRule="atLeast"/>
        </w:trPr>
        <w:tc>
          <w:tcPr>
            <w:tcW w:type="dxa" w:w="467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de-DE"/>
              </w:rPr>
              <w:t>Full Theme Upgrade</w:t>
            </w:r>
          </w:p>
        </w:tc>
        <w:tc>
          <w:tcPr>
            <w:tcW w:type="dxa" w:w="467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 xml:space="preserve">$75 </w:t>
            </w:r>
          </w:p>
        </w:tc>
      </w:tr>
      <w:tr>
        <w:tblPrEx>
          <w:shd w:val="clear" w:color="auto" w:fill="auto"/>
        </w:tblPrEx>
        <w:trPr>
          <w:trHeight w:val="294" w:hRule="atLeast"/>
        </w:trPr>
        <w:tc>
          <w:tcPr>
            <w:tcW w:type="dxa" w:w="467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de-DE"/>
              </w:rPr>
              <w:t xml:space="preserve">Premium Custom Theme </w:t>
            </w:r>
          </w:p>
        </w:tc>
        <w:tc>
          <w:tcPr>
            <w:tcW w:type="dxa" w:w="467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 xml:space="preserve">$120+ </w:t>
            </w:r>
          </w:p>
        </w:tc>
      </w:tr>
      <w:tr>
        <w:tblPrEx>
          <w:shd w:val="clear" w:color="auto" w:fill="auto"/>
        </w:tblPrEx>
        <w:trPr>
          <w:trHeight w:val="294" w:hRule="atLeast"/>
        </w:trPr>
        <w:tc>
          <w:tcPr>
            <w:tcW w:type="dxa" w:w="467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Balloon Accent Cluster</w:t>
            </w:r>
          </w:p>
        </w:tc>
        <w:tc>
          <w:tcPr>
            <w:tcW w:type="dxa" w:w="467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 xml:space="preserve">$45 </w:t>
            </w:r>
          </w:p>
        </w:tc>
      </w:tr>
      <w:tr>
        <w:tblPrEx>
          <w:shd w:val="clear" w:color="auto" w:fill="auto"/>
        </w:tblPrEx>
        <w:trPr>
          <w:trHeight w:val="294" w:hRule="atLeast"/>
        </w:trPr>
        <w:tc>
          <w:tcPr>
            <w:tcW w:type="dxa" w:w="467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nl-NL"/>
              </w:rPr>
              <w:t>Balloon Garland</w:t>
            </w:r>
          </w:p>
        </w:tc>
        <w:tc>
          <w:tcPr>
            <w:tcW w:type="dxa" w:w="467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 xml:space="preserve">$85 </w:t>
            </w:r>
          </w:p>
        </w:tc>
      </w:tr>
      <w:tr>
        <w:tblPrEx>
          <w:shd w:val="clear" w:color="auto" w:fill="auto"/>
        </w:tblPrEx>
        <w:trPr>
          <w:trHeight w:val="294" w:hRule="atLeast"/>
        </w:trPr>
        <w:tc>
          <w:tcPr>
            <w:tcW w:type="dxa" w:w="467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 xml:space="preserve">Photo Display / Backdrop </w:t>
            </w:r>
          </w:p>
        </w:tc>
        <w:tc>
          <w:tcPr>
            <w:tcW w:type="dxa" w:w="467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$40</w:t>
            </w:r>
            <w:r>
              <w:rPr>
                <w:rFonts w:ascii="Times Roman" w:hAnsi="Times Roman" w:hint="default"/>
                <w:sz w:val="24"/>
                <w:szCs w:val="24"/>
                <w:rtl w:val="0"/>
              </w:rPr>
              <w:t>–</w:t>
            </w:r>
            <w:r>
              <w:rPr>
                <w:rFonts w:ascii="Times Roman" w:hAnsi="Times Roman"/>
                <w:sz w:val="24"/>
                <w:szCs w:val="24"/>
                <w:rtl w:val="0"/>
                <w:lang w:val="en-US"/>
              </w:rPr>
              <w:t>$120+</w:t>
            </w:r>
          </w:p>
        </w:tc>
      </w:tr>
      <w:tr>
        <w:tblPrEx>
          <w:shd w:val="clear" w:color="auto" w:fill="auto"/>
        </w:tblPrEx>
        <w:trPr>
          <w:trHeight w:val="598" w:hRule="atLeast"/>
        </w:trPr>
        <w:tc>
          <w:tcPr>
            <w:tcW w:type="dxa" w:w="467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Snack / Treat Table Setup (client</w:t>
            </w:r>
            <w:r>
              <w:rPr>
                <w:rFonts w:ascii="Arial Unicode MS" w:cs="Arial Unicode MS" w:hAnsi="Arial Unicode MS" w:eastAsia="Arial Unicode MS" w:hint="default"/>
                <w:b w:val="0"/>
                <w:bCs w:val="0"/>
                <w:i w:val="0"/>
                <w:iCs w:val="0"/>
                <w:sz w:val="24"/>
                <w:szCs w:val="24"/>
                <w:rtl w:val="0"/>
              </w:rPr>
              <w:t>■</w:t>
            </w:r>
            <w:r>
              <w:rPr>
                <w:rFonts w:ascii="Times Roman" w:hAnsi="Times Roman"/>
                <w:sz w:val="24"/>
                <w:szCs w:val="24"/>
                <w:rtl w:val="0"/>
                <w:lang w:val="en-US"/>
              </w:rPr>
              <w:t xml:space="preserve">provided food) </w:t>
            </w:r>
          </w:p>
        </w:tc>
        <w:tc>
          <w:tcPr>
            <w:tcW w:type="dxa" w:w="467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auto"/>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 xml:space="preserve">$45 </w:t>
            </w:r>
          </w:p>
        </w:tc>
      </w:tr>
      <w:tr>
        <w:tblPrEx>
          <w:shd w:val="clear" w:color="auto" w:fill="auto"/>
        </w:tblPrEx>
        <w:trPr>
          <w:trHeight w:val="294" w:hRule="atLeast"/>
        </w:trPr>
        <w:tc>
          <w:tcPr>
            <w:tcW w:type="dxa" w:w="467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 xml:space="preserve">Craft or Activity Station </w:t>
            </w:r>
          </w:p>
        </w:tc>
        <w:tc>
          <w:tcPr>
            <w:tcW w:type="dxa" w:w="4675"/>
            <w:tcBorders>
              <w:top w:val="single" w:color="929292" w:sz="4" w:space="0" w:shadow="0" w:frame="0"/>
              <w:left w:val="single" w:color="929292" w:sz="4" w:space="0" w:shadow="0" w:frame="0"/>
              <w:bottom w:val="single" w:color="929292" w:sz="4" w:space="0" w:shadow="0" w:frame="0"/>
              <w:right w:val="single" w:color="929292" w:sz="4" w:space="0" w:shadow="0" w:frame="0"/>
            </w:tcBorders>
            <w:shd w:val="clear" w:color="auto" w:fill="f7f7f6"/>
            <w:tcMar>
              <w:top w:type="dxa" w:w="80"/>
              <w:left w:type="dxa" w:w="80"/>
              <w:bottom w:type="dxa" w:w="80"/>
              <w:right w:type="dxa" w:w="80"/>
            </w:tcMar>
            <w:vAlign w:val="top"/>
          </w:tcPr>
          <w:p>
            <w:pPr>
              <w:pStyle w:val="Default"/>
              <w:suppressAutoHyphens w:val="1"/>
              <w:spacing w:before="0" w:line="240" w:lineRule="auto"/>
              <w:ind w:left="196"/>
            </w:pPr>
            <w:r>
              <w:rPr>
                <w:rFonts w:ascii="Times Roman" w:hAnsi="Times Roman"/>
                <w:sz w:val="24"/>
                <w:szCs w:val="24"/>
                <w:rtl w:val="0"/>
                <w:lang w:val="en-US"/>
              </w:rPr>
              <w:t>$15</w:t>
            </w:r>
            <w:r>
              <w:rPr>
                <w:rFonts w:ascii="Times Roman" w:hAnsi="Times Roman" w:hint="default"/>
                <w:sz w:val="24"/>
                <w:szCs w:val="24"/>
                <w:rtl w:val="0"/>
              </w:rPr>
              <w:t>–</w:t>
            </w:r>
            <w:r>
              <w:rPr>
                <w:rFonts w:ascii="Times Roman" w:hAnsi="Times Roman"/>
                <w:sz w:val="24"/>
                <w:szCs w:val="24"/>
                <w:rtl w:val="0"/>
                <w:lang w:val="en-US"/>
              </w:rPr>
              <w:t xml:space="preserve">$25 per child </w:t>
            </w:r>
          </w:p>
        </w:tc>
      </w:tr>
    </w:tbl>
    <w:p>
      <w:pPr>
        <w:pStyle w:val="Default"/>
        <w:suppressAutoHyphens w:val="1"/>
        <w:spacing w:before="0" w:line="240" w:lineRule="auto"/>
        <w:rPr>
          <w:rFonts w:ascii="Times Roman" w:cs="Times Roman" w:hAnsi="Times Roman" w:eastAsia="Times Roman"/>
          <w:sz w:val="24"/>
          <w:szCs w:val="24"/>
        </w:rPr>
      </w:pPr>
    </w:p>
    <w:p>
      <w:pPr>
        <w:pStyle w:val="Default"/>
        <w:suppressAutoHyphens w:val="1"/>
        <w:spacing w:before="0" w:line="240" w:lineRule="auto"/>
        <w:ind w:left="196"/>
        <w:rPr>
          <w:rFonts w:ascii="Times Roman" w:cs="Times Roman" w:hAnsi="Times Roman" w:eastAsia="Times Roman"/>
          <w:sz w:val="24"/>
          <w:szCs w:val="24"/>
        </w:rPr>
      </w:pPr>
    </w:p>
    <w:p>
      <w:pPr>
        <w:pStyle w:val="Default"/>
        <w:suppressAutoHyphens w:val="1"/>
        <w:spacing w:before="0" w:line="240" w:lineRule="auto"/>
        <w:ind w:left="196"/>
        <w:rPr>
          <w:rFonts w:ascii="Times Roman" w:cs="Times Roman" w:hAnsi="Times Roman" w:eastAsia="Times Roman"/>
          <w:sz w:val="24"/>
          <w:szCs w:val="24"/>
        </w:rPr>
      </w:pPr>
    </w:p>
    <w:p>
      <w:pPr>
        <w:pStyle w:val="Default"/>
        <w:suppressAutoHyphens w:val="1"/>
        <w:spacing w:before="0" w:after="299" w:line="240" w:lineRule="auto"/>
        <w:rPr>
          <w:rFonts w:ascii="Times Roman" w:cs="Times Roman" w:hAnsi="Times Roman" w:eastAsia="Times Roman"/>
          <w:b w:val="1"/>
          <w:bCs w:val="1"/>
          <w:sz w:val="36"/>
          <w:szCs w:val="36"/>
        </w:rPr>
      </w:pPr>
    </w:p>
    <w:p>
      <w:pPr>
        <w:pStyle w:val="Default"/>
        <w:suppressAutoHyphens w:val="1"/>
        <w:spacing w:before="0" w:after="299" w:line="240" w:lineRule="auto"/>
        <w:rPr>
          <w:rFonts w:ascii="Times Roman" w:cs="Times Roman" w:hAnsi="Times Roman" w:eastAsia="Times Roman"/>
          <w:b w:val="1"/>
          <w:bCs w:val="1"/>
          <w:sz w:val="36"/>
          <w:szCs w:val="36"/>
        </w:rPr>
      </w:pPr>
    </w:p>
    <w:p>
      <w:pPr>
        <w:pStyle w:val="Default"/>
        <w:suppressAutoHyphens w:val="1"/>
        <w:spacing w:before="0" w:after="299" w:line="240" w:lineRule="auto"/>
        <w:rPr>
          <w:rFonts w:ascii="Times Roman" w:cs="Times Roman" w:hAnsi="Times Roman" w:eastAsia="Times Roman"/>
          <w:b w:val="1"/>
          <w:bCs w:val="1"/>
          <w:sz w:val="36"/>
          <w:szCs w:val="36"/>
        </w:rPr>
      </w:pPr>
    </w:p>
    <w:p>
      <w:pPr>
        <w:pStyle w:val="Default"/>
        <w:suppressAutoHyphens w:val="1"/>
        <w:spacing w:before="0" w:after="299" w:line="240" w:lineRule="auto"/>
        <w:rPr>
          <w:rFonts w:ascii="Times Roman" w:cs="Times Roman" w:hAnsi="Times Roman" w:eastAsia="Times Roman"/>
          <w:b w:val="1"/>
          <w:bCs w:val="1"/>
          <w:sz w:val="36"/>
          <w:szCs w:val="36"/>
        </w:rPr>
      </w:pPr>
    </w:p>
    <w:p>
      <w:pPr>
        <w:pStyle w:val="Default"/>
        <w:suppressAutoHyphens w:val="1"/>
        <w:spacing w:before="0" w:after="299" w:line="240" w:lineRule="auto"/>
        <w:rPr>
          <w:rFonts w:ascii="Times Roman" w:cs="Times Roman" w:hAnsi="Times Roman" w:eastAsia="Times Roman"/>
          <w:b w:val="1"/>
          <w:bCs w:val="1"/>
          <w:sz w:val="36"/>
          <w:szCs w:val="36"/>
        </w:rPr>
      </w:pPr>
    </w:p>
    <w:p>
      <w:pPr>
        <w:pStyle w:val="Default"/>
        <w:suppressAutoHyphens w:val="1"/>
        <w:spacing w:before="0" w:after="299" w:line="240" w:lineRule="auto"/>
        <w:rPr>
          <w:rFonts w:ascii="Times Roman" w:cs="Times Roman" w:hAnsi="Times Roman" w:eastAsia="Times Roman"/>
          <w:b w:val="1"/>
          <w:bCs w:val="1"/>
          <w:sz w:val="36"/>
          <w:szCs w:val="36"/>
        </w:rPr>
      </w:pPr>
    </w:p>
    <w:p>
      <w:pPr>
        <w:pStyle w:val="Default"/>
        <w:suppressAutoHyphens w:val="1"/>
        <w:spacing w:before="0" w:after="299" w:line="240" w:lineRule="auto"/>
        <w:rPr>
          <w:rFonts w:ascii="Times Roman" w:cs="Times Roman" w:hAnsi="Times Roman" w:eastAsia="Times Roman"/>
          <w:b w:val="1"/>
          <w:bCs w:val="1"/>
          <w:sz w:val="36"/>
          <w:szCs w:val="36"/>
        </w:rPr>
      </w:pPr>
    </w:p>
    <w:p>
      <w:pPr>
        <w:pStyle w:val="Default"/>
        <w:suppressAutoHyphens w:val="1"/>
        <w:spacing w:before="0" w:after="299" w:line="240" w:lineRule="auto"/>
        <w:rPr>
          <w:rFonts w:ascii="Times Roman" w:cs="Times Roman" w:hAnsi="Times Roman" w:eastAsia="Times Roman"/>
          <w:b w:val="1"/>
          <w:bCs w:val="1"/>
          <w:sz w:val="36"/>
          <w:szCs w:val="36"/>
        </w:rPr>
      </w:pPr>
    </w:p>
    <w:p>
      <w:pPr>
        <w:pStyle w:val="Default"/>
        <w:suppressAutoHyphens w:val="1"/>
        <w:spacing w:before="0" w:after="299" w:line="240" w:lineRule="auto"/>
        <w:rPr>
          <w:rFonts w:ascii="Times Roman" w:cs="Times Roman" w:hAnsi="Times Roman" w:eastAsia="Times Roman"/>
          <w:b w:val="1"/>
          <w:bCs w:val="1"/>
          <w:sz w:val="36"/>
          <w:szCs w:val="36"/>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Client Acknowledgment, Responsibility, and Property Liability Statement</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rPr>
        <w:t>I</w:t>
      </w:r>
      <w:r>
        <w:rPr>
          <w:rFonts w:ascii="Times Roman" w:hAnsi="Times Roman"/>
          <w:sz w:val="24"/>
          <w:szCs w:val="24"/>
          <w:rtl w:val="0"/>
          <w:lang w:val="en-US"/>
        </w:rPr>
        <w:t xml:space="preserve"> ___</w:t>
      </w:r>
      <w:r>
        <w:rPr>
          <w:rFonts w:ascii="Times Roman" w:hAnsi="Times Roman"/>
          <w:sz w:val="24"/>
          <w:szCs w:val="24"/>
          <w:rtl w:val="0"/>
          <w:lang w:val="en-US"/>
        </w:rPr>
        <w:t xml:space="preserve">, the undersigned Client, acknowledge that I have received, reviewed, and been verbally informed of all Qtorpia Kids Sleepover &amp; Picnic Services policies, safety requirements, sanitation standards, service conditions, and equipment handling rules prior to the commencement of services. I </w:t>
      </w:r>
      <w:r>
        <w:rPr>
          <w:rFonts w:ascii="Times Roman" w:hAnsi="Times Roman"/>
          <w:sz w:val="24"/>
          <w:szCs w:val="24"/>
          <w:rtl w:val="0"/>
          <w:lang w:val="en-US"/>
        </w:rPr>
        <w:t>___</w:t>
      </w:r>
      <w:r>
        <w:rPr>
          <w:rFonts w:ascii="Times Roman" w:hAnsi="Times Roman"/>
          <w:sz w:val="24"/>
          <w:szCs w:val="24"/>
          <w:rtl w:val="0"/>
          <w:lang w:val="en-US"/>
        </w:rPr>
        <w:t>understand these policies, have had the opportunity to ask questions, and agree to comply with all instructions and conditions of service.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 xml:space="preserve">I </w:t>
      </w:r>
      <w:r>
        <w:rPr>
          <w:rFonts w:ascii="Times Roman" w:hAnsi="Times Roman"/>
          <w:sz w:val="24"/>
          <w:szCs w:val="24"/>
          <w:rtl w:val="0"/>
          <w:lang w:val="en-US"/>
        </w:rPr>
        <w:t>___</w:t>
      </w:r>
      <w:r>
        <w:rPr>
          <w:rFonts w:ascii="Times Roman" w:hAnsi="Times Roman"/>
          <w:sz w:val="24"/>
          <w:szCs w:val="24"/>
          <w:rtl w:val="0"/>
          <w:lang w:val="en-US"/>
        </w:rPr>
        <w:t>acknowledge that all equipment, d</w:t>
      </w:r>
      <w:r>
        <w:rPr>
          <w:rFonts w:ascii="Times Roman" w:hAnsi="Times Roman" w:hint="default"/>
          <w:sz w:val="24"/>
          <w:szCs w:val="24"/>
          <w:rtl w:val="0"/>
          <w:lang w:val="fr-FR"/>
        </w:rPr>
        <w:t>é</w:t>
      </w:r>
      <w:r>
        <w:rPr>
          <w:rFonts w:ascii="Times Roman" w:hAnsi="Times Roman"/>
          <w:sz w:val="24"/>
          <w:szCs w:val="24"/>
          <w:rtl w:val="0"/>
          <w:lang w:val="en-US"/>
        </w:rPr>
        <w:t>cor, mattresses, tents, props, pillows, tables, accessories, and related materials provided by Qtorpia Kids Sleepover &amp; Picnic Services remain the sole property of Qtorpia and are provided to me on a temporary loan basis for the duration of the event.</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 xml:space="preserve">I </w:t>
      </w:r>
      <w:r>
        <w:rPr>
          <w:rFonts w:ascii="Times Roman" w:hAnsi="Times Roman"/>
          <w:sz w:val="24"/>
          <w:szCs w:val="24"/>
          <w:rtl w:val="0"/>
          <w:lang w:val="en-US"/>
        </w:rPr>
        <w:t>___</w:t>
      </w:r>
      <w:r>
        <w:rPr>
          <w:rFonts w:ascii="Times Roman" w:hAnsi="Times Roman"/>
          <w:sz w:val="24"/>
          <w:szCs w:val="24"/>
          <w:rtl w:val="0"/>
          <w:lang w:val="en-US"/>
        </w:rPr>
        <w:t>accept full financial responsibility for the care, custody, and condition of all items while in my possession or present at my event location. I</w:t>
      </w:r>
      <w:r>
        <w:rPr>
          <w:rFonts w:ascii="Times Roman" w:hAnsi="Times Roman"/>
          <w:sz w:val="24"/>
          <w:szCs w:val="24"/>
          <w:rtl w:val="0"/>
          <w:lang w:val="en-US"/>
        </w:rPr>
        <w:t>___</w:t>
      </w:r>
      <w:r>
        <w:rPr>
          <w:rFonts w:ascii="Times Roman" w:hAnsi="Times Roman"/>
          <w:sz w:val="24"/>
          <w:szCs w:val="24"/>
          <w:rtl w:val="0"/>
          <w:lang w:val="en-US"/>
        </w:rPr>
        <w:t xml:space="preserve"> agree that I shall be liable for any damage, loss, theft, misuse, neglect, contamination, or destruction of property, whether caused by myself, guests, minors, pets, weather exposure, or third parties.</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 xml:space="preserve">In the event that any item is lost, damaged, destroyed, or stolen, I </w:t>
      </w:r>
      <w:r>
        <w:rPr>
          <w:rFonts w:ascii="Times Roman" w:hAnsi="Times Roman"/>
          <w:sz w:val="24"/>
          <w:szCs w:val="24"/>
          <w:rtl w:val="0"/>
          <w:lang w:val="en-US"/>
        </w:rPr>
        <w:t>___</w:t>
      </w:r>
      <w:r>
        <w:rPr>
          <w:rFonts w:ascii="Times Roman" w:hAnsi="Times Roman"/>
          <w:sz w:val="24"/>
          <w:szCs w:val="24"/>
          <w:rtl w:val="0"/>
          <w:lang w:val="en-US"/>
        </w:rPr>
        <w:t>agree to reimburse Qtorpia Kids Sleepover &amp; Picnic Services for the full replacement value or professional repair cost, as determined by Qtorpia, and I authorize Qtorpia to invoice or charge me for said amount.</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rPr>
        <w:t>I</w:t>
      </w:r>
      <w:r>
        <w:rPr>
          <w:rFonts w:ascii="Times Roman" w:hAnsi="Times Roman"/>
          <w:sz w:val="24"/>
          <w:szCs w:val="24"/>
          <w:rtl w:val="0"/>
          <w:lang w:val="en-US"/>
        </w:rPr>
        <w:t xml:space="preserve"> ___</w:t>
      </w:r>
      <w:r>
        <w:rPr>
          <w:rFonts w:ascii="Times Roman" w:hAnsi="Times Roman"/>
          <w:sz w:val="24"/>
          <w:szCs w:val="24"/>
          <w:rtl w:val="0"/>
          <w:lang w:val="en-US"/>
        </w:rPr>
        <w:t xml:space="preserve"> understand that unauthorized handling, movement, dismantling, or alteration of equipment is strictly prohibited and may result in immediate termination of service without refund.</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 xml:space="preserve">By signing below, I </w:t>
      </w:r>
      <w:r>
        <w:rPr>
          <w:rFonts w:ascii="Times Roman" w:hAnsi="Times Roman"/>
          <w:sz w:val="24"/>
          <w:szCs w:val="24"/>
          <w:rtl w:val="0"/>
          <w:lang w:val="en-US"/>
        </w:rPr>
        <w:t>___</w:t>
      </w:r>
      <w:r>
        <w:rPr>
          <w:rFonts w:ascii="Times Roman" w:hAnsi="Times Roman"/>
          <w:sz w:val="24"/>
          <w:szCs w:val="24"/>
          <w:rtl w:val="0"/>
          <w:lang w:val="en-US"/>
        </w:rPr>
        <w:t>acknowledge that I fully understand and voluntarily agree to all terms, policies, and responsibilities stated herein.</w:t>
      </w:r>
    </w:p>
    <w:p>
      <w:pPr>
        <w:pStyle w:val="Default"/>
        <w:suppressAutoHyphens w:val="1"/>
        <w:spacing w:before="0" w:after="240" w:line="240" w:lineRule="auto"/>
        <w:rPr>
          <w:rFonts w:ascii="Times Roman" w:cs="Times Roman" w:hAnsi="Times Roman" w:eastAsia="Times Roman"/>
          <w:sz w:val="24"/>
          <w:szCs w:val="24"/>
        </w:rPr>
      </w:pPr>
    </w:p>
    <w:p>
      <w:pPr>
        <w:pStyle w:val="Default"/>
        <w:suppressAutoHyphens w:val="1"/>
        <w:spacing w:before="0" w:after="299" w:line="240" w:lineRule="auto"/>
        <w:rPr>
          <w:rFonts w:ascii="Times Roman" w:cs="Times Roman" w:hAnsi="Times Roman" w:eastAsia="Times Roman"/>
          <w:b w:val="1"/>
          <w:bCs w:val="1"/>
          <w:sz w:val="36"/>
          <w:szCs w:val="36"/>
        </w:rPr>
      </w:pPr>
    </w:p>
    <w:p>
      <w:pPr>
        <w:pStyle w:val="Default"/>
        <w:suppressAutoHyphens w:val="1"/>
        <w:spacing w:before="0" w:after="299" w:line="240" w:lineRule="auto"/>
        <w:rPr>
          <w:rFonts w:ascii="Times Roman" w:cs="Times Roman" w:hAnsi="Times Roman" w:eastAsia="Times Roman"/>
          <w:b w:val="1"/>
          <w:bCs w:val="1"/>
          <w:sz w:val="36"/>
          <w:szCs w:val="36"/>
        </w:rPr>
      </w:pPr>
    </w:p>
    <w:p>
      <w:pPr>
        <w:pStyle w:val="Default"/>
        <w:suppressAutoHyphens w:val="1"/>
        <w:spacing w:before="0" w:after="299" w:line="240" w:lineRule="auto"/>
        <w:rPr>
          <w:rFonts w:ascii="Times Roman" w:cs="Times Roman" w:hAnsi="Times Roman" w:eastAsia="Times Roman"/>
          <w:b w:val="1"/>
          <w:bCs w:val="1"/>
          <w:sz w:val="36"/>
          <w:szCs w:val="36"/>
        </w:rPr>
      </w:pPr>
    </w:p>
    <w:p>
      <w:pPr>
        <w:pStyle w:val="Default"/>
        <w:suppressAutoHyphens w:val="1"/>
        <w:spacing w:before="0" w:after="299" w:line="240" w:lineRule="auto"/>
        <w:rPr>
          <w:rFonts w:ascii="Times Roman" w:cs="Times Roman" w:hAnsi="Times Roman" w:eastAsia="Times Roman"/>
          <w:b w:val="1"/>
          <w:bCs w:val="1"/>
          <w:sz w:val="36"/>
          <w:szCs w:val="36"/>
        </w:rPr>
      </w:pPr>
    </w:p>
    <w:p>
      <w:pPr>
        <w:pStyle w:val="Default"/>
        <w:suppressAutoHyphens w:val="1"/>
        <w:spacing w:before="0" w:after="299" w:line="240" w:lineRule="auto"/>
        <w:rPr>
          <w:rFonts w:ascii="Times Roman" w:cs="Times Roman" w:hAnsi="Times Roman" w:eastAsia="Times Roman"/>
          <w:b w:val="1"/>
          <w:bCs w:val="1"/>
          <w:sz w:val="36"/>
          <w:szCs w:val="36"/>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No-Chargeback, Payment Dispute, and Billing Authorization Clause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The Client acknowledges and agrees that all payments made to Qtorpia Kids Sleepover &amp; Picnic Services, including deposits, retainers, service fees, add-on charges, travel fees, sanitation fees, repair costs, and replacement value fees, are final and subject to the stated refund and cancellation policies.</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The Client agrees that payment for services constitutes acceptance of all service terms, policies, safety and sanitation requirements, environmental and behavior conditions, and property responsibility obligations.</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The Client further agrees that they shall not initiate, file, or pursue any credit card chargeback, bank reversal, payment dispute, or refund claim for services rendered, services prepared, labor performed, travel incurred, equipment reserved, or costs otherwise earned in accordance with this agreement.</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In the event that a chargeback or payment dispute is initiated in violation of this policy, the Client agrees that Qtorpia Kids Sleepover &amp; Picnic Services shall have the right to:</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hint="default"/>
          <w:sz w:val="24"/>
          <w:szCs w:val="24"/>
          <w:rtl w:val="0"/>
        </w:rPr>
        <w:t xml:space="preserve">• </w:t>
      </w:r>
      <w:r>
        <w:rPr>
          <w:rFonts w:ascii="Times Roman" w:hAnsi="Times Roman"/>
          <w:sz w:val="24"/>
          <w:szCs w:val="24"/>
          <w:rtl w:val="0"/>
          <w:lang w:val="en-US"/>
        </w:rPr>
        <w:t>respond to the dispute and submit evidence of service terms</w:t>
      </w:r>
      <w:r>
        <w:rPr>
          <w:rFonts w:ascii="Times Roman" w:cs="Times Roman" w:hAnsi="Times Roman" w:eastAsia="Times Roman"/>
          <w:sz w:val="24"/>
          <w:szCs w:val="24"/>
          <w:rtl w:val="0"/>
        </w:rPr>
        <w:br w:type="textWrapping"/>
        <w:t xml:space="preserve">• </w:t>
      </w:r>
      <w:r>
        <w:rPr>
          <w:rFonts w:ascii="Times Roman" w:hAnsi="Times Roman"/>
          <w:sz w:val="24"/>
          <w:szCs w:val="24"/>
          <w:rtl w:val="0"/>
          <w:lang w:val="en-US"/>
        </w:rPr>
        <w:t>seek recovery of outstanding balances, fees, or damages</w:t>
      </w:r>
      <w:r>
        <w:rPr>
          <w:rFonts w:ascii="Times Roman" w:cs="Times Roman" w:hAnsi="Times Roman" w:eastAsia="Times Roman"/>
          <w:sz w:val="24"/>
          <w:szCs w:val="24"/>
          <w:rtl w:val="0"/>
        </w:rPr>
        <w:br w:type="textWrapping"/>
        <w:t xml:space="preserve">• </w:t>
      </w:r>
      <w:r>
        <w:rPr>
          <w:rFonts w:ascii="Times Roman" w:hAnsi="Times Roman"/>
          <w:sz w:val="24"/>
          <w:szCs w:val="24"/>
          <w:rtl w:val="0"/>
          <w:lang w:val="en-US"/>
        </w:rPr>
        <w:t>invoice the Client for administrative and dispute-processing costs</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The Client acknowledges that chargebacks or reversals shall not be used as a substitute for proper refund or cancellation procedures, and that outstanding balances arising from lost, damaged, or stolen property remain enforceable and collectible under this agreement.</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By signing, the Client confirms financial responsibility for all charges assessed under the terms of this contract.</w:t>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en-US"/>
        </w:rPr>
        <w:t>Damage, Loss, and Replacement Fee Schedule Clause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The Client acknowledges that all equipment, d</w:t>
      </w:r>
      <w:r>
        <w:rPr>
          <w:rFonts w:ascii="Times Roman" w:hAnsi="Times Roman" w:hint="default"/>
          <w:sz w:val="24"/>
          <w:szCs w:val="24"/>
          <w:rtl w:val="0"/>
          <w:lang w:val="fr-FR"/>
        </w:rPr>
        <w:t>é</w:t>
      </w:r>
      <w:r>
        <w:rPr>
          <w:rFonts w:ascii="Times Roman" w:hAnsi="Times Roman"/>
          <w:sz w:val="24"/>
          <w:szCs w:val="24"/>
          <w:rtl w:val="0"/>
          <w:lang w:val="en-US"/>
        </w:rPr>
        <w:t>cor, mattresses, tents, pillows, inflatables, tables, props, accessories, linens, and related materials provided by Qtorpia Kids Sleepover &amp; Picnic Services remain the exclusive property of Qtorpia and are loaned temporarily for event use only.</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The Client accepts full financial responsibility for the condition, custody, and safeguarding of all items while present on the event property or under the Client</w:t>
      </w:r>
      <w:r>
        <w:rPr>
          <w:rFonts w:ascii="Times Roman" w:hAnsi="Times Roman" w:hint="default"/>
          <w:sz w:val="24"/>
          <w:szCs w:val="24"/>
          <w:rtl w:val="1"/>
        </w:rPr>
        <w:t>’</w:t>
      </w:r>
      <w:r>
        <w:rPr>
          <w:rFonts w:ascii="Times Roman" w:hAnsi="Times Roman"/>
          <w:sz w:val="24"/>
          <w:szCs w:val="24"/>
          <w:rtl w:val="0"/>
          <w:lang w:val="pt-PT"/>
        </w:rPr>
        <w:t>s supervision.</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 xml:space="preserve">If any item is damaged, contaminated, destroyed, lost, or stolen </w:t>
      </w:r>
      <w:r>
        <w:rPr>
          <w:rFonts w:ascii="Times Roman" w:hAnsi="Times Roman" w:hint="default"/>
          <w:sz w:val="24"/>
          <w:szCs w:val="24"/>
          <w:rtl w:val="0"/>
          <w:lang w:val="en-US"/>
        </w:rPr>
        <w:t xml:space="preserve">— </w:t>
      </w:r>
      <w:r>
        <w:rPr>
          <w:rFonts w:ascii="Times Roman" w:hAnsi="Times Roman"/>
          <w:sz w:val="24"/>
          <w:szCs w:val="24"/>
          <w:rtl w:val="0"/>
          <w:lang w:val="en-US"/>
        </w:rPr>
        <w:t xml:space="preserve">whether caused by the Client, minors, guests, pets, environmental exposure, mishandling, or third parties </w:t>
      </w:r>
      <w:r>
        <w:rPr>
          <w:rFonts w:ascii="Times Roman" w:hAnsi="Times Roman" w:hint="default"/>
          <w:sz w:val="24"/>
          <w:szCs w:val="24"/>
          <w:rtl w:val="0"/>
          <w:lang w:val="en-US"/>
        </w:rPr>
        <w:t xml:space="preserve">— </w:t>
      </w:r>
      <w:r>
        <w:rPr>
          <w:rFonts w:ascii="Times Roman" w:hAnsi="Times Roman"/>
          <w:sz w:val="24"/>
          <w:szCs w:val="24"/>
          <w:rtl w:val="0"/>
          <w:lang w:val="en-US"/>
        </w:rPr>
        <w:t>the Client agrees to pay the applicable repair or replacement fee listed in the Damage &amp; Replacement Schedule below, or the full replacement value as reasonably determined by Qtorpia.</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The following schedule applies to property damaged beyond normal wear:</w:t>
      </w:r>
    </w:p>
    <w:tbl>
      <w:tblPr>
        <w:tblW w:w="8285" w:type="dxa"/>
        <w:jc w:val="left"/>
        <w:tblInd w:w="108"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3492"/>
        <w:gridCol w:w="2289"/>
        <w:gridCol w:w="2504"/>
      </w:tblGrid>
      <w:tr>
        <w:tblPrEx>
          <w:shd w:val="clear" w:color="auto" w:fill="auto"/>
        </w:tblPrEx>
        <w:trPr>
          <w:trHeight w:val="567" w:hRule="atLeast"/>
        </w:trPr>
        <w:tc>
          <w:tcPr>
            <w:tcW w:type="dxa" w:w="349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Item Category</w:t>
            </w:r>
          </w:p>
        </w:tc>
        <w:tc>
          <w:tcPr>
            <w:tcW w:type="dxa" w:w="22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Repair / Cleaning Fee</w:t>
            </w:r>
          </w:p>
        </w:tc>
        <w:tc>
          <w:tcPr>
            <w:tcW w:type="dxa" w:w="25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jc w:val="center"/>
            </w:pPr>
            <w:r>
              <w:rPr>
                <w:rFonts w:ascii="Times Roman" w:hAnsi="Times Roman"/>
                <w:b w:val="1"/>
                <w:bCs w:val="1"/>
                <w:sz w:val="24"/>
                <w:szCs w:val="24"/>
                <w:rtl w:val="0"/>
              </w:rPr>
              <w:t>Full Replacement Value</w:t>
            </w:r>
          </w:p>
        </w:tc>
      </w:tr>
      <w:tr>
        <w:tblPrEx>
          <w:shd w:val="clear" w:color="auto" w:fill="auto"/>
        </w:tblPrEx>
        <w:trPr>
          <w:trHeight w:val="380" w:hRule="atLeast"/>
        </w:trPr>
        <w:tc>
          <w:tcPr>
            <w:tcW w:type="dxa" w:w="349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Tents / Canopies</w:t>
            </w:r>
          </w:p>
        </w:tc>
        <w:tc>
          <w:tcPr>
            <w:tcW w:type="dxa" w:w="22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$45</w:t>
            </w:r>
            <w:r>
              <w:rPr>
                <w:rFonts w:ascii="Times Roman" w:hAnsi="Times Roman" w:hint="default"/>
                <w:sz w:val="24"/>
                <w:szCs w:val="24"/>
                <w:rtl w:val="0"/>
              </w:rPr>
              <w:t>–</w:t>
            </w:r>
            <w:r>
              <w:rPr>
                <w:rFonts w:ascii="Times Roman" w:hAnsi="Times Roman"/>
                <w:sz w:val="24"/>
                <w:szCs w:val="24"/>
                <w:rtl w:val="0"/>
              </w:rPr>
              <w:t>$95</w:t>
            </w:r>
          </w:p>
        </w:tc>
        <w:tc>
          <w:tcPr>
            <w:tcW w:type="dxa" w:w="25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$150</w:t>
            </w:r>
            <w:r>
              <w:rPr>
                <w:rFonts w:ascii="Times Roman" w:hAnsi="Times Roman" w:hint="default"/>
                <w:sz w:val="24"/>
                <w:szCs w:val="24"/>
                <w:rtl w:val="0"/>
              </w:rPr>
              <w:t>–</w:t>
            </w:r>
            <w:r>
              <w:rPr>
                <w:rFonts w:ascii="Times Roman" w:hAnsi="Times Roman"/>
                <w:sz w:val="24"/>
                <w:szCs w:val="24"/>
                <w:rtl w:val="0"/>
              </w:rPr>
              <w:t>$350</w:t>
            </w:r>
          </w:p>
        </w:tc>
      </w:tr>
      <w:tr>
        <w:tblPrEx>
          <w:shd w:val="clear" w:color="auto" w:fill="auto"/>
        </w:tblPrEx>
        <w:trPr>
          <w:trHeight w:val="380" w:hRule="atLeast"/>
        </w:trPr>
        <w:tc>
          <w:tcPr>
            <w:tcW w:type="dxa" w:w="349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Twin Blow-Up Mattresses</w:t>
            </w:r>
          </w:p>
        </w:tc>
        <w:tc>
          <w:tcPr>
            <w:tcW w:type="dxa" w:w="22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$35</w:t>
            </w:r>
            <w:r>
              <w:rPr>
                <w:rFonts w:ascii="Times Roman" w:hAnsi="Times Roman" w:hint="default"/>
                <w:sz w:val="24"/>
                <w:szCs w:val="24"/>
                <w:rtl w:val="0"/>
              </w:rPr>
              <w:t>–</w:t>
            </w:r>
            <w:r>
              <w:rPr>
                <w:rFonts w:ascii="Times Roman" w:hAnsi="Times Roman"/>
                <w:sz w:val="24"/>
                <w:szCs w:val="24"/>
                <w:rtl w:val="0"/>
              </w:rPr>
              <w:t>$75</w:t>
            </w:r>
          </w:p>
        </w:tc>
        <w:tc>
          <w:tcPr>
            <w:tcW w:type="dxa" w:w="25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$120</w:t>
            </w:r>
            <w:r>
              <w:rPr>
                <w:rFonts w:ascii="Times Roman" w:hAnsi="Times Roman" w:hint="default"/>
                <w:sz w:val="24"/>
                <w:szCs w:val="24"/>
                <w:rtl w:val="0"/>
              </w:rPr>
              <w:t>–</w:t>
            </w:r>
            <w:r>
              <w:rPr>
                <w:rFonts w:ascii="Times Roman" w:hAnsi="Times Roman"/>
                <w:sz w:val="24"/>
                <w:szCs w:val="24"/>
                <w:rtl w:val="0"/>
              </w:rPr>
              <w:t>$220</w:t>
            </w:r>
          </w:p>
        </w:tc>
      </w:tr>
      <w:tr>
        <w:tblPrEx>
          <w:shd w:val="clear" w:color="auto" w:fill="auto"/>
        </w:tblPrEx>
        <w:trPr>
          <w:trHeight w:val="380" w:hRule="atLeast"/>
        </w:trPr>
        <w:tc>
          <w:tcPr>
            <w:tcW w:type="dxa" w:w="349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Bedding, Sheets &amp; Blankets</w:t>
            </w:r>
          </w:p>
        </w:tc>
        <w:tc>
          <w:tcPr>
            <w:tcW w:type="dxa" w:w="22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$15</w:t>
            </w:r>
            <w:r>
              <w:rPr>
                <w:rFonts w:ascii="Times Roman" w:hAnsi="Times Roman" w:hint="default"/>
                <w:sz w:val="24"/>
                <w:szCs w:val="24"/>
                <w:rtl w:val="0"/>
              </w:rPr>
              <w:t>–</w:t>
            </w:r>
            <w:r>
              <w:rPr>
                <w:rFonts w:ascii="Times Roman" w:hAnsi="Times Roman"/>
                <w:sz w:val="24"/>
                <w:szCs w:val="24"/>
                <w:rtl w:val="0"/>
              </w:rPr>
              <w:t>$45</w:t>
            </w:r>
          </w:p>
        </w:tc>
        <w:tc>
          <w:tcPr>
            <w:tcW w:type="dxa" w:w="25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$40</w:t>
            </w:r>
            <w:r>
              <w:rPr>
                <w:rFonts w:ascii="Times Roman" w:hAnsi="Times Roman" w:hint="default"/>
                <w:sz w:val="24"/>
                <w:szCs w:val="24"/>
                <w:rtl w:val="0"/>
              </w:rPr>
              <w:t>–</w:t>
            </w:r>
            <w:r>
              <w:rPr>
                <w:rFonts w:ascii="Times Roman" w:hAnsi="Times Roman"/>
                <w:sz w:val="24"/>
                <w:szCs w:val="24"/>
                <w:rtl w:val="0"/>
              </w:rPr>
              <w:t>$120</w:t>
            </w:r>
          </w:p>
        </w:tc>
      </w:tr>
      <w:tr>
        <w:tblPrEx>
          <w:shd w:val="clear" w:color="auto" w:fill="auto"/>
        </w:tblPrEx>
        <w:trPr>
          <w:trHeight w:val="380" w:hRule="atLeast"/>
        </w:trPr>
        <w:tc>
          <w:tcPr>
            <w:tcW w:type="dxa" w:w="349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Decorative Pillows / Throws</w:t>
            </w:r>
          </w:p>
        </w:tc>
        <w:tc>
          <w:tcPr>
            <w:tcW w:type="dxa" w:w="22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$15</w:t>
            </w:r>
            <w:r>
              <w:rPr>
                <w:rFonts w:ascii="Times Roman" w:hAnsi="Times Roman" w:hint="default"/>
                <w:sz w:val="24"/>
                <w:szCs w:val="24"/>
                <w:rtl w:val="0"/>
              </w:rPr>
              <w:t>–</w:t>
            </w:r>
            <w:r>
              <w:rPr>
                <w:rFonts w:ascii="Times Roman" w:hAnsi="Times Roman"/>
                <w:sz w:val="24"/>
                <w:szCs w:val="24"/>
                <w:rtl w:val="0"/>
              </w:rPr>
              <w:t>$35</w:t>
            </w:r>
          </w:p>
        </w:tc>
        <w:tc>
          <w:tcPr>
            <w:tcW w:type="dxa" w:w="25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$40</w:t>
            </w:r>
            <w:r>
              <w:rPr>
                <w:rFonts w:ascii="Times Roman" w:hAnsi="Times Roman" w:hint="default"/>
                <w:sz w:val="24"/>
                <w:szCs w:val="24"/>
                <w:rtl w:val="0"/>
              </w:rPr>
              <w:t>–</w:t>
            </w:r>
            <w:r>
              <w:rPr>
                <w:rFonts w:ascii="Times Roman" w:hAnsi="Times Roman"/>
                <w:sz w:val="24"/>
                <w:szCs w:val="24"/>
                <w:rtl w:val="0"/>
              </w:rPr>
              <w:t>$90</w:t>
            </w:r>
          </w:p>
        </w:tc>
      </w:tr>
      <w:tr>
        <w:tblPrEx>
          <w:shd w:val="clear" w:color="auto" w:fill="auto"/>
        </w:tblPrEx>
        <w:trPr>
          <w:trHeight w:val="380" w:hRule="atLeast"/>
        </w:trPr>
        <w:tc>
          <w:tcPr>
            <w:tcW w:type="dxa" w:w="349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D</w:t>
            </w:r>
            <w:r>
              <w:rPr>
                <w:rFonts w:ascii="Times Roman" w:hAnsi="Times Roman" w:hint="default"/>
                <w:sz w:val="24"/>
                <w:szCs w:val="24"/>
                <w:rtl w:val="0"/>
              </w:rPr>
              <w:t>é</w:t>
            </w:r>
            <w:r>
              <w:rPr>
                <w:rFonts w:ascii="Times Roman" w:hAnsi="Times Roman"/>
                <w:sz w:val="24"/>
                <w:szCs w:val="24"/>
                <w:rtl w:val="0"/>
              </w:rPr>
              <w:t>cor Props / Accent Pieces</w:t>
            </w:r>
          </w:p>
        </w:tc>
        <w:tc>
          <w:tcPr>
            <w:tcW w:type="dxa" w:w="22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$25</w:t>
            </w:r>
            <w:r>
              <w:rPr>
                <w:rFonts w:ascii="Times Roman" w:hAnsi="Times Roman" w:hint="default"/>
                <w:sz w:val="24"/>
                <w:szCs w:val="24"/>
                <w:rtl w:val="0"/>
              </w:rPr>
              <w:t>–</w:t>
            </w:r>
            <w:r>
              <w:rPr>
                <w:rFonts w:ascii="Times Roman" w:hAnsi="Times Roman"/>
                <w:sz w:val="24"/>
                <w:szCs w:val="24"/>
                <w:rtl w:val="0"/>
              </w:rPr>
              <w:t>$85</w:t>
            </w:r>
          </w:p>
        </w:tc>
        <w:tc>
          <w:tcPr>
            <w:tcW w:type="dxa" w:w="25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$75</w:t>
            </w:r>
            <w:r>
              <w:rPr>
                <w:rFonts w:ascii="Times Roman" w:hAnsi="Times Roman" w:hint="default"/>
                <w:sz w:val="24"/>
                <w:szCs w:val="24"/>
                <w:rtl w:val="0"/>
              </w:rPr>
              <w:t>–</w:t>
            </w:r>
            <w:r>
              <w:rPr>
                <w:rFonts w:ascii="Times Roman" w:hAnsi="Times Roman"/>
                <w:sz w:val="24"/>
                <w:szCs w:val="24"/>
                <w:rtl w:val="0"/>
              </w:rPr>
              <w:t>$250</w:t>
            </w:r>
          </w:p>
        </w:tc>
      </w:tr>
      <w:tr>
        <w:tblPrEx>
          <w:shd w:val="clear" w:color="auto" w:fill="auto"/>
        </w:tblPrEx>
        <w:trPr>
          <w:trHeight w:val="380" w:hRule="atLeast"/>
        </w:trPr>
        <w:tc>
          <w:tcPr>
            <w:tcW w:type="dxa" w:w="349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Balloon or Theme Install Pieces</w:t>
            </w:r>
          </w:p>
        </w:tc>
        <w:tc>
          <w:tcPr>
            <w:tcW w:type="dxa" w:w="22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$25</w:t>
            </w:r>
            <w:r>
              <w:rPr>
                <w:rFonts w:ascii="Times Roman" w:hAnsi="Times Roman" w:hint="default"/>
                <w:sz w:val="24"/>
                <w:szCs w:val="24"/>
                <w:rtl w:val="0"/>
              </w:rPr>
              <w:t>–</w:t>
            </w:r>
            <w:r>
              <w:rPr>
                <w:rFonts w:ascii="Times Roman" w:hAnsi="Times Roman"/>
                <w:sz w:val="24"/>
                <w:szCs w:val="24"/>
                <w:rtl w:val="0"/>
              </w:rPr>
              <w:t>$95</w:t>
            </w:r>
          </w:p>
        </w:tc>
        <w:tc>
          <w:tcPr>
            <w:tcW w:type="dxa" w:w="25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$95</w:t>
            </w:r>
            <w:r>
              <w:rPr>
                <w:rFonts w:ascii="Times Roman" w:hAnsi="Times Roman" w:hint="default"/>
                <w:sz w:val="24"/>
                <w:szCs w:val="24"/>
                <w:rtl w:val="0"/>
              </w:rPr>
              <w:t>–</w:t>
            </w:r>
            <w:r>
              <w:rPr>
                <w:rFonts w:ascii="Times Roman" w:hAnsi="Times Roman"/>
                <w:sz w:val="24"/>
                <w:szCs w:val="24"/>
                <w:rtl w:val="0"/>
              </w:rPr>
              <w:t>$300</w:t>
            </w:r>
          </w:p>
        </w:tc>
      </w:tr>
      <w:tr>
        <w:tblPrEx>
          <w:shd w:val="clear" w:color="auto" w:fill="auto"/>
        </w:tblPrEx>
        <w:trPr>
          <w:trHeight w:val="380" w:hRule="atLeast"/>
        </w:trPr>
        <w:tc>
          <w:tcPr>
            <w:tcW w:type="dxa" w:w="349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Picnic Tables / Low Tables</w:t>
            </w:r>
          </w:p>
        </w:tc>
        <w:tc>
          <w:tcPr>
            <w:tcW w:type="dxa" w:w="22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$65</w:t>
            </w:r>
            <w:r>
              <w:rPr>
                <w:rFonts w:ascii="Times Roman" w:hAnsi="Times Roman" w:hint="default"/>
                <w:sz w:val="24"/>
                <w:szCs w:val="24"/>
                <w:rtl w:val="0"/>
              </w:rPr>
              <w:t>–</w:t>
            </w:r>
            <w:r>
              <w:rPr>
                <w:rFonts w:ascii="Times Roman" w:hAnsi="Times Roman"/>
                <w:sz w:val="24"/>
                <w:szCs w:val="24"/>
                <w:rtl w:val="0"/>
              </w:rPr>
              <w:t>$125</w:t>
            </w:r>
          </w:p>
        </w:tc>
        <w:tc>
          <w:tcPr>
            <w:tcW w:type="dxa" w:w="25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$180</w:t>
            </w:r>
            <w:r>
              <w:rPr>
                <w:rFonts w:ascii="Times Roman" w:hAnsi="Times Roman" w:hint="default"/>
                <w:sz w:val="24"/>
                <w:szCs w:val="24"/>
                <w:rtl w:val="0"/>
              </w:rPr>
              <w:t>–</w:t>
            </w:r>
            <w:r>
              <w:rPr>
                <w:rFonts w:ascii="Times Roman" w:hAnsi="Times Roman"/>
                <w:sz w:val="24"/>
                <w:szCs w:val="24"/>
                <w:rtl w:val="0"/>
              </w:rPr>
              <w:t>$400</w:t>
            </w:r>
          </w:p>
        </w:tc>
      </w:tr>
      <w:tr>
        <w:tblPrEx>
          <w:shd w:val="clear" w:color="auto" w:fill="auto"/>
        </w:tblPrEx>
        <w:trPr>
          <w:trHeight w:val="567" w:hRule="atLeast"/>
        </w:trPr>
        <w:tc>
          <w:tcPr>
            <w:tcW w:type="dxa" w:w="349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Inflatable Equipment (if applicable)</w:t>
            </w:r>
          </w:p>
        </w:tc>
        <w:tc>
          <w:tcPr>
            <w:tcW w:type="dxa" w:w="22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$95</w:t>
            </w:r>
            <w:r>
              <w:rPr>
                <w:rFonts w:ascii="Times Roman" w:hAnsi="Times Roman" w:hint="default"/>
                <w:sz w:val="24"/>
                <w:szCs w:val="24"/>
                <w:rtl w:val="0"/>
              </w:rPr>
              <w:t>–</w:t>
            </w:r>
            <w:r>
              <w:rPr>
                <w:rFonts w:ascii="Times Roman" w:hAnsi="Times Roman"/>
                <w:sz w:val="24"/>
                <w:szCs w:val="24"/>
                <w:rtl w:val="0"/>
              </w:rPr>
              <w:t>$250</w:t>
            </w:r>
          </w:p>
        </w:tc>
        <w:tc>
          <w:tcPr>
            <w:tcW w:type="dxa" w:w="25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$300</w:t>
            </w:r>
            <w:r>
              <w:rPr>
                <w:rFonts w:ascii="Times Roman" w:hAnsi="Times Roman" w:hint="default"/>
                <w:sz w:val="24"/>
                <w:szCs w:val="24"/>
                <w:rtl w:val="0"/>
              </w:rPr>
              <w:t>–</w:t>
            </w:r>
            <w:r>
              <w:rPr>
                <w:rFonts w:ascii="Times Roman" w:hAnsi="Times Roman"/>
                <w:sz w:val="24"/>
                <w:szCs w:val="24"/>
                <w:rtl w:val="0"/>
              </w:rPr>
              <w:t>$1,200</w:t>
            </w:r>
          </w:p>
        </w:tc>
      </w:tr>
      <w:tr>
        <w:tblPrEx>
          <w:shd w:val="clear" w:color="auto" w:fill="auto"/>
        </w:tblPrEx>
        <w:trPr>
          <w:trHeight w:val="380" w:hRule="atLeast"/>
        </w:trPr>
        <w:tc>
          <w:tcPr>
            <w:tcW w:type="dxa" w:w="349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Photo Display / Backdrop Items</w:t>
            </w:r>
          </w:p>
        </w:tc>
        <w:tc>
          <w:tcPr>
            <w:tcW w:type="dxa" w:w="22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$45</w:t>
            </w:r>
            <w:r>
              <w:rPr>
                <w:rFonts w:ascii="Times Roman" w:hAnsi="Times Roman" w:hint="default"/>
                <w:sz w:val="24"/>
                <w:szCs w:val="24"/>
                <w:rtl w:val="0"/>
              </w:rPr>
              <w:t>–</w:t>
            </w:r>
            <w:r>
              <w:rPr>
                <w:rFonts w:ascii="Times Roman" w:hAnsi="Times Roman"/>
                <w:sz w:val="24"/>
                <w:szCs w:val="24"/>
                <w:rtl w:val="0"/>
              </w:rPr>
              <w:t>$125</w:t>
            </w:r>
          </w:p>
        </w:tc>
        <w:tc>
          <w:tcPr>
            <w:tcW w:type="dxa" w:w="25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f5f5f5"/>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$150</w:t>
            </w:r>
            <w:r>
              <w:rPr>
                <w:rFonts w:ascii="Times Roman" w:hAnsi="Times Roman" w:hint="default"/>
                <w:sz w:val="24"/>
                <w:szCs w:val="24"/>
                <w:rtl w:val="0"/>
              </w:rPr>
              <w:t>–</w:t>
            </w:r>
            <w:r>
              <w:rPr>
                <w:rFonts w:ascii="Times Roman" w:hAnsi="Times Roman"/>
                <w:sz w:val="24"/>
                <w:szCs w:val="24"/>
                <w:rtl w:val="0"/>
              </w:rPr>
              <w:t>$450</w:t>
            </w:r>
          </w:p>
        </w:tc>
      </w:tr>
      <w:tr>
        <w:tblPrEx>
          <w:shd w:val="clear" w:color="auto" w:fill="auto"/>
        </w:tblPrEx>
        <w:trPr>
          <w:trHeight w:val="380" w:hRule="atLeast"/>
        </w:trPr>
        <w:tc>
          <w:tcPr>
            <w:tcW w:type="dxa" w:w="349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Storage Bins / Protective Cases</w:t>
            </w:r>
          </w:p>
        </w:tc>
        <w:tc>
          <w:tcPr>
            <w:tcW w:type="dxa" w:w="228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$20</w:t>
            </w:r>
            <w:r>
              <w:rPr>
                <w:rFonts w:ascii="Times Roman" w:hAnsi="Times Roman" w:hint="default"/>
                <w:sz w:val="24"/>
                <w:szCs w:val="24"/>
                <w:rtl w:val="0"/>
              </w:rPr>
              <w:t>–</w:t>
            </w:r>
            <w:r>
              <w:rPr>
                <w:rFonts w:ascii="Times Roman" w:hAnsi="Times Roman"/>
                <w:sz w:val="24"/>
                <w:szCs w:val="24"/>
                <w:rtl w:val="0"/>
              </w:rPr>
              <w:t>$45</w:t>
            </w:r>
          </w:p>
        </w:tc>
        <w:tc>
          <w:tcPr>
            <w:tcW w:type="dxa" w:w="2504"/>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20"/>
              <w:left w:type="dxa" w:w="20"/>
              <w:bottom w:type="dxa" w:w="20"/>
              <w:right w:type="dxa" w:w="20"/>
            </w:tcMar>
            <w:vAlign w:val="center"/>
          </w:tcPr>
          <w:p>
            <w:pPr>
              <w:pStyle w:val="Table Style 2"/>
              <w:suppressAutoHyphens w:val="1"/>
            </w:pPr>
            <w:r>
              <w:rPr>
                <w:rFonts w:ascii="Times Roman" w:hAnsi="Times Roman"/>
                <w:sz w:val="24"/>
                <w:szCs w:val="24"/>
                <w:rtl w:val="0"/>
              </w:rPr>
              <w:t>$45</w:t>
            </w:r>
            <w:r>
              <w:rPr>
                <w:rFonts w:ascii="Times Roman" w:hAnsi="Times Roman" w:hint="default"/>
                <w:sz w:val="24"/>
                <w:szCs w:val="24"/>
                <w:rtl w:val="0"/>
              </w:rPr>
              <w:t>–</w:t>
            </w:r>
            <w:r>
              <w:rPr>
                <w:rFonts w:ascii="Times Roman" w:hAnsi="Times Roman"/>
                <w:sz w:val="24"/>
                <w:szCs w:val="24"/>
                <w:rtl w:val="0"/>
              </w:rPr>
              <w:t>$120</w:t>
            </w:r>
          </w:p>
        </w:tc>
      </w:tr>
    </w:tbl>
    <w:p>
      <w:pPr>
        <w:pStyle w:val="Default"/>
        <w:suppressAutoHyphens w:val="1"/>
        <w:spacing w:before="0" w:after="240" w:line="240" w:lineRule="auto"/>
        <w:rPr>
          <w:rFonts w:ascii="Times Roman" w:cs="Times Roman" w:hAnsi="Times Roman" w:eastAsia="Times Roman"/>
          <w:sz w:val="24"/>
          <w:szCs w:val="24"/>
        </w:rPr>
      </w:pP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Additional sanitation charges may be assessed for:</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hint="default"/>
          <w:sz w:val="24"/>
          <w:szCs w:val="24"/>
          <w:rtl w:val="0"/>
        </w:rPr>
        <w:t xml:space="preserve">• </w:t>
      </w:r>
      <w:r>
        <w:rPr>
          <w:rFonts w:ascii="Times Roman" w:hAnsi="Times Roman"/>
          <w:sz w:val="24"/>
          <w:szCs w:val="24"/>
          <w:rtl w:val="0"/>
          <w:lang w:val="en-US"/>
        </w:rPr>
        <w:t>bio-hazard contamination</w:t>
      </w:r>
      <w:r>
        <w:rPr>
          <w:rFonts w:ascii="Times Roman" w:cs="Times Roman" w:hAnsi="Times Roman" w:eastAsia="Times Roman"/>
          <w:sz w:val="24"/>
          <w:szCs w:val="24"/>
          <w:rtl w:val="0"/>
        </w:rPr>
        <w:br w:type="textWrapping"/>
        <w:t xml:space="preserve">• </w:t>
      </w:r>
      <w:r>
        <w:rPr>
          <w:rFonts w:ascii="Times Roman" w:hAnsi="Times Roman"/>
          <w:sz w:val="24"/>
          <w:szCs w:val="24"/>
          <w:rtl w:val="0"/>
          <w:lang w:val="en-US"/>
        </w:rPr>
        <w:t>excessive filth or pet damage</w:t>
      </w:r>
      <w:r>
        <w:rPr>
          <w:rFonts w:ascii="Times Roman" w:cs="Times Roman" w:hAnsi="Times Roman" w:eastAsia="Times Roman"/>
          <w:sz w:val="24"/>
          <w:szCs w:val="24"/>
          <w:rtl w:val="0"/>
        </w:rPr>
        <w:br w:type="textWrapping"/>
        <w:t xml:space="preserve">• </w:t>
      </w:r>
      <w:r>
        <w:rPr>
          <w:rFonts w:ascii="Times Roman" w:hAnsi="Times Roman"/>
          <w:sz w:val="24"/>
          <w:szCs w:val="24"/>
          <w:rtl w:val="0"/>
          <w:lang w:val="en-US"/>
        </w:rPr>
        <w:t>food or beverage saturation</w:t>
      </w:r>
      <w:r>
        <w:rPr>
          <w:rFonts w:ascii="Times Roman" w:cs="Times Roman" w:hAnsi="Times Roman" w:eastAsia="Times Roman"/>
          <w:sz w:val="24"/>
          <w:szCs w:val="24"/>
          <w:rtl w:val="0"/>
        </w:rPr>
        <w:br w:type="textWrapping"/>
        <w:t xml:space="preserve">• </w:t>
      </w:r>
      <w:r>
        <w:rPr>
          <w:rFonts w:ascii="Times Roman" w:hAnsi="Times Roman"/>
          <w:sz w:val="24"/>
          <w:szCs w:val="24"/>
          <w:rtl w:val="0"/>
          <w:lang w:val="en-US"/>
        </w:rPr>
        <w:t>odor or infestation exposure</w:t>
      </w:r>
    </w:p>
    <w:p>
      <w:pPr>
        <w:pStyle w:val="Default"/>
        <w:suppressAutoHyphens w:val="1"/>
        <w:spacing w:before="0" w:after="240" w:line="240" w:lineRule="auto"/>
        <w:rPr>
          <w:rFonts w:ascii="Times Roman" w:cs="Times Roman" w:hAnsi="Times Roman" w:eastAsia="Times Roman"/>
          <w:b w:val="0"/>
          <w:bCs w:val="0"/>
          <w:sz w:val="24"/>
          <w:szCs w:val="24"/>
        </w:rPr>
      </w:pPr>
      <w:r>
        <w:rPr>
          <w:rFonts w:ascii="Times Roman" w:hAnsi="Times Roman"/>
          <w:b w:val="0"/>
          <w:bCs w:val="0"/>
          <w:sz w:val="24"/>
          <w:szCs w:val="24"/>
          <w:rtl w:val="0"/>
          <w:lang w:val="en-US"/>
        </w:rPr>
        <w:t xml:space="preserve">Sanitation surcharge range: </w:t>
      </w:r>
      <w:r>
        <w:rPr>
          <w:rFonts w:ascii="Times Roman" w:hAnsi="Times Roman"/>
          <w:b w:val="1"/>
          <w:bCs w:val="1"/>
          <w:sz w:val="24"/>
          <w:szCs w:val="24"/>
          <w:rtl w:val="0"/>
          <w:lang w:val="en-US"/>
        </w:rPr>
        <w:t>$35</w:t>
      </w:r>
      <w:r>
        <w:rPr>
          <w:rFonts w:ascii="Times Roman" w:hAnsi="Times Roman" w:hint="default"/>
          <w:b w:val="1"/>
          <w:bCs w:val="1"/>
          <w:sz w:val="24"/>
          <w:szCs w:val="24"/>
          <w:rtl w:val="0"/>
        </w:rPr>
        <w:t>–</w:t>
      </w:r>
      <w:r>
        <w:rPr>
          <w:rFonts w:ascii="Times Roman" w:hAnsi="Times Roman"/>
          <w:b w:val="1"/>
          <w:bCs w:val="1"/>
          <w:sz w:val="24"/>
          <w:szCs w:val="24"/>
          <w:rtl w:val="0"/>
          <w:lang w:val="en-US"/>
        </w:rPr>
        <w:t>$180 depending on severity</w:t>
      </w:r>
      <w:r>
        <w:rPr>
          <w:rFonts w:ascii="Times Roman" w:hAnsi="Times Roman"/>
          <w:b w:val="0"/>
          <w:bCs w:val="0"/>
          <w:sz w:val="24"/>
          <w:szCs w:val="24"/>
          <w:rtl w:val="0"/>
        </w:rPr>
        <w:t>.</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The Client acknowledges and agrees that:</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hint="default"/>
          <w:sz w:val="24"/>
          <w:szCs w:val="24"/>
          <w:rtl w:val="0"/>
        </w:rPr>
        <w:t xml:space="preserve">• </w:t>
      </w:r>
      <w:r>
        <w:rPr>
          <w:rFonts w:ascii="Times Roman" w:hAnsi="Times Roman"/>
          <w:sz w:val="24"/>
          <w:szCs w:val="24"/>
          <w:rtl w:val="0"/>
          <w:lang w:val="en-US"/>
        </w:rPr>
        <w:t>Qtorpia determines whether an item is repairable or requires replacement</w:t>
      </w:r>
      <w:r>
        <w:rPr>
          <w:rFonts w:ascii="Times Roman" w:cs="Times Roman" w:hAnsi="Times Roman" w:eastAsia="Times Roman"/>
          <w:sz w:val="24"/>
          <w:szCs w:val="24"/>
          <w:rtl w:val="0"/>
        </w:rPr>
        <w:br w:type="textWrapping"/>
        <w:t xml:space="preserve">• </w:t>
      </w:r>
      <w:r>
        <w:rPr>
          <w:rFonts w:ascii="Times Roman" w:hAnsi="Times Roman"/>
          <w:sz w:val="24"/>
          <w:szCs w:val="24"/>
          <w:rtl w:val="0"/>
          <w:lang w:val="en-US"/>
        </w:rPr>
        <w:t>professional cleaning or sanitation costs may be applied</w:t>
      </w:r>
      <w:r>
        <w:rPr>
          <w:rFonts w:ascii="Times Roman" w:cs="Times Roman" w:hAnsi="Times Roman" w:eastAsia="Times Roman"/>
          <w:sz w:val="24"/>
          <w:szCs w:val="24"/>
          <w:rtl w:val="0"/>
        </w:rPr>
        <w:br w:type="textWrapping"/>
        <w:t xml:space="preserve">• </w:t>
      </w:r>
      <w:r>
        <w:rPr>
          <w:rFonts w:ascii="Times Roman" w:hAnsi="Times Roman"/>
          <w:sz w:val="24"/>
          <w:szCs w:val="24"/>
          <w:rtl w:val="0"/>
          <w:lang w:val="en-US"/>
        </w:rPr>
        <w:t>replacement value is based on current market cost of equivalent item</w:t>
      </w:r>
      <w:r>
        <w:rPr>
          <w:rFonts w:ascii="Times Roman" w:cs="Times Roman" w:hAnsi="Times Roman" w:eastAsia="Times Roman"/>
          <w:sz w:val="24"/>
          <w:szCs w:val="24"/>
          <w:rtl w:val="0"/>
        </w:rPr>
        <w:br w:type="textWrapping"/>
        <w:t xml:space="preserve">• </w:t>
      </w:r>
      <w:r>
        <w:rPr>
          <w:rFonts w:ascii="Times Roman" w:hAnsi="Times Roman"/>
          <w:sz w:val="24"/>
          <w:szCs w:val="24"/>
          <w:rtl w:val="0"/>
          <w:lang w:val="en-US"/>
        </w:rPr>
        <w:t>loss or theft is billed at full replacement value</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 xml:space="preserve">Invoices issued for damages are </w:t>
      </w:r>
      <w:r>
        <w:rPr>
          <w:rFonts w:ascii="Times Roman" w:hAnsi="Times Roman"/>
          <w:b w:val="1"/>
          <w:bCs w:val="1"/>
          <w:sz w:val="24"/>
          <w:szCs w:val="24"/>
          <w:rtl w:val="0"/>
          <w:lang w:val="en-US"/>
        </w:rPr>
        <w:t>due upon receipt</w:t>
      </w:r>
      <w:r>
        <w:rPr>
          <w:rFonts w:ascii="Times Roman" w:hAnsi="Times Roman"/>
          <w:sz w:val="24"/>
          <w:szCs w:val="24"/>
          <w:rtl w:val="0"/>
        </w:rPr>
        <w:t>.</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Failure to remit payment may result in additional fees, collections action, or legal recovery remedies where permitted by law.</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By signing, the Client affirms acceptance of this fee schedule and authorizes Qtorpia Kids Sleepover &amp; Picnic Services to assess and collect the applicable amounts.</w:t>
      </w: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Body"/>
        <w:bidi w:val="0"/>
      </w:pPr>
    </w:p>
    <w:p>
      <w:pPr>
        <w:pStyle w:val="Default"/>
        <w:suppressAutoHyphens w:val="1"/>
        <w:spacing w:before="0" w:after="322" w:line="240" w:lineRule="auto"/>
        <w:rPr>
          <w:rFonts w:ascii="Times Roman" w:cs="Times Roman" w:hAnsi="Times Roman" w:eastAsia="Times Roman"/>
          <w:b w:val="1"/>
          <w:bCs w:val="1"/>
          <w:sz w:val="48"/>
          <w:szCs w:val="48"/>
        </w:rPr>
      </w:pPr>
      <w:r>
        <w:rPr>
          <w:rFonts w:ascii="Times Roman" w:hAnsi="Times Roman"/>
          <w:b w:val="1"/>
          <w:bCs w:val="1"/>
          <w:sz w:val="48"/>
          <w:szCs w:val="48"/>
          <w:rtl w:val="0"/>
          <w:lang w:val="en-US"/>
        </w:rPr>
        <w:t>Release, Waiver of Liability, and Hold Harmless Agreement</w:t>
      </w:r>
    </w:p>
    <w:p>
      <w:pPr>
        <w:pStyle w:val="Default"/>
        <w:suppressAutoHyphens w:val="1"/>
        <w:spacing w:before="0" w:after="240" w:line="240" w:lineRule="auto"/>
        <w:rPr>
          <w:rFonts w:ascii="Times Roman" w:cs="Times Roman" w:hAnsi="Times Roman" w:eastAsia="Times Roman"/>
          <w:b w:val="0"/>
          <w:bCs w:val="0"/>
          <w:sz w:val="24"/>
          <w:szCs w:val="24"/>
        </w:rPr>
      </w:pPr>
      <w:r>
        <w:rPr>
          <w:rFonts w:ascii="Times Roman" w:hAnsi="Times Roman"/>
          <w:b w:val="1"/>
          <w:bCs w:val="1"/>
          <w:sz w:val="24"/>
          <w:szCs w:val="24"/>
          <w:rtl w:val="0"/>
          <w:lang w:val="en-US"/>
        </w:rPr>
        <w:t>Customer Initials Required at Each Section</w:t>
      </w:r>
    </w:p>
    <w:p>
      <w:pPr>
        <w:pStyle w:val="Default"/>
        <w:suppressAutoHyphens w:val="1"/>
        <w:spacing w:before="0" w:line="240" w:lineRule="auto"/>
        <w:rPr>
          <w:rFonts w:ascii="Times Roman" w:cs="Times Roman" w:hAnsi="Times Roman" w:eastAsia="Times Roman"/>
          <w:outline w:val="0"/>
          <w:color w:val="808080"/>
          <w:sz w:val="24"/>
          <w:szCs w:val="24"/>
          <w14:textFill>
            <w14:solidFill>
              <w14:srgbClr w14:val="808080"/>
            </w14:solidFill>
          </w14:textFill>
        </w:rPr>
      </w:pPr>
    </w:p>
    <w:p>
      <w:pPr>
        <w:pStyle w:val="Default"/>
        <w:suppressAutoHyphens w:val="1"/>
        <w:spacing w:before="0" w:after="281" w:line="240" w:lineRule="auto"/>
        <w:rPr>
          <w:rFonts w:ascii="Times Roman" w:cs="Times Roman" w:hAnsi="Times Roman" w:eastAsia="Times Roman"/>
          <w:b w:val="1"/>
          <w:bCs w:val="1"/>
          <w:sz w:val="28"/>
          <w:szCs w:val="28"/>
        </w:rPr>
      </w:pPr>
      <w:r>
        <w:rPr>
          <w:rFonts w:ascii="Arial Unicode MS" w:cs="Arial Unicode MS" w:hAnsi="Arial Unicode MS" w:eastAsia="Arial Unicode MS" w:hint="default"/>
          <w:b w:val="0"/>
          <w:bCs w:val="0"/>
          <w:i w:val="0"/>
          <w:iCs w:val="0"/>
          <w:sz w:val="28"/>
          <w:szCs w:val="28"/>
          <w:rtl w:val="0"/>
        </w:rPr>
        <w:t>☐</w:t>
      </w:r>
      <w:r>
        <w:rPr>
          <w:rFonts w:ascii="Times Roman" w:hAnsi="Times Roman"/>
          <w:b w:val="1"/>
          <w:bCs w:val="1"/>
          <w:sz w:val="28"/>
          <w:szCs w:val="28"/>
          <w:rtl w:val="0"/>
        </w:rPr>
        <w:t xml:space="preserve"> </w:t>
      </w:r>
      <w:r>
        <w:rPr>
          <w:rFonts w:ascii="Times Roman" w:hAnsi="Times Roman"/>
          <w:b w:val="1"/>
          <w:bCs w:val="1"/>
          <w:sz w:val="28"/>
          <w:szCs w:val="28"/>
          <w:rtl w:val="0"/>
          <w:lang w:val="en-US"/>
        </w:rPr>
        <w:t>Assumption of Risk &amp; Event Participation Acknowledgment</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I understand that sleepover setups, picnic layouts, floor-seating arrangements, decorative props, and event furnishings may involve normal environmental and physical risks, including but not limited to tripping hazards, floor-level seating, pillow or d</w:t>
      </w:r>
      <w:r>
        <w:rPr>
          <w:rFonts w:ascii="Times Roman" w:hAnsi="Times Roman" w:hint="default"/>
          <w:sz w:val="24"/>
          <w:szCs w:val="24"/>
          <w:rtl w:val="0"/>
          <w:lang w:val="fr-FR"/>
        </w:rPr>
        <w:t>é</w:t>
      </w:r>
      <w:r>
        <w:rPr>
          <w:rFonts w:ascii="Times Roman" w:hAnsi="Times Roman"/>
          <w:sz w:val="24"/>
          <w:szCs w:val="24"/>
          <w:rtl w:val="0"/>
          <w:lang w:val="en-US"/>
        </w:rPr>
        <w:t>cor contact, and movement around equipment.</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I agree that all minors and guests will be supervised and that event activity participation is voluntary.</w:t>
      </w:r>
    </w:p>
    <w:p>
      <w:pPr>
        <w:pStyle w:val="Default"/>
        <w:suppressAutoHyphens w:val="1"/>
        <w:spacing w:before="0" w:after="240" w:line="240" w:lineRule="auto"/>
        <w:rPr>
          <w:rFonts w:ascii="Times Roman" w:cs="Times Roman" w:hAnsi="Times Roman" w:eastAsia="Times Roman"/>
          <w:b w:val="0"/>
          <w:bCs w:val="0"/>
          <w:sz w:val="24"/>
          <w:szCs w:val="24"/>
        </w:rPr>
      </w:pPr>
      <w:r>
        <w:rPr>
          <w:rFonts w:ascii="Times Roman" w:hAnsi="Times Roman"/>
          <w:b w:val="1"/>
          <w:bCs w:val="1"/>
          <w:sz w:val="24"/>
          <w:szCs w:val="24"/>
          <w:rtl w:val="0"/>
          <w:lang w:val="en-US"/>
        </w:rPr>
        <w:t>Client Initials:</w:t>
      </w:r>
      <w:r>
        <w:rPr>
          <w:rFonts w:ascii="Times Roman" w:hAnsi="Times Roman"/>
          <w:b w:val="0"/>
          <w:bCs w:val="0"/>
          <w:sz w:val="24"/>
          <w:szCs w:val="24"/>
          <w:rtl w:val="0"/>
          <w:lang w:val="en-US"/>
        </w:rPr>
        <w:t xml:space="preserve"> ________</w:t>
      </w:r>
    </w:p>
    <w:p>
      <w:pPr>
        <w:pStyle w:val="Default"/>
        <w:suppressAutoHyphens w:val="1"/>
        <w:spacing w:before="0" w:line="240" w:lineRule="auto"/>
        <w:rPr>
          <w:rFonts w:ascii="Times Roman" w:cs="Times Roman" w:hAnsi="Times Roman" w:eastAsia="Times Roman"/>
          <w:outline w:val="0"/>
          <w:color w:val="808080"/>
          <w:sz w:val="24"/>
          <w:szCs w:val="24"/>
          <w14:textFill>
            <w14:solidFill>
              <w14:srgbClr w14:val="808080"/>
            </w14:solidFill>
          </w14:textFill>
        </w:rPr>
      </w:pPr>
    </w:p>
    <w:p>
      <w:pPr>
        <w:pStyle w:val="Default"/>
        <w:suppressAutoHyphens w:val="1"/>
        <w:spacing w:before="0" w:after="281" w:line="240" w:lineRule="auto"/>
        <w:rPr>
          <w:rFonts w:ascii="Times Roman" w:cs="Times Roman" w:hAnsi="Times Roman" w:eastAsia="Times Roman"/>
          <w:b w:val="1"/>
          <w:bCs w:val="1"/>
          <w:sz w:val="28"/>
          <w:szCs w:val="28"/>
        </w:rPr>
      </w:pPr>
      <w:r>
        <w:rPr>
          <w:rFonts w:ascii="Arial Unicode MS" w:cs="Arial Unicode MS" w:hAnsi="Arial Unicode MS" w:eastAsia="Arial Unicode MS" w:hint="default"/>
          <w:b w:val="0"/>
          <w:bCs w:val="0"/>
          <w:i w:val="0"/>
          <w:iCs w:val="0"/>
          <w:sz w:val="28"/>
          <w:szCs w:val="28"/>
          <w:rtl w:val="0"/>
        </w:rPr>
        <w:t>☐</w:t>
      </w:r>
      <w:r>
        <w:rPr>
          <w:rFonts w:ascii="Times Roman" w:hAnsi="Times Roman"/>
          <w:b w:val="1"/>
          <w:bCs w:val="1"/>
          <w:sz w:val="28"/>
          <w:szCs w:val="28"/>
          <w:rtl w:val="0"/>
        </w:rPr>
        <w:t xml:space="preserve"> </w:t>
      </w:r>
      <w:r>
        <w:rPr>
          <w:rFonts w:ascii="Times Roman" w:hAnsi="Times Roman"/>
          <w:b w:val="1"/>
          <w:bCs w:val="1"/>
          <w:sz w:val="28"/>
          <w:szCs w:val="28"/>
          <w:rtl w:val="0"/>
          <w:lang w:val="en-US"/>
        </w:rPr>
        <w:t>Supervision &amp; Responsibility Statement</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I acknowledge that Qtorpia Kids Sleepover &amp; Picnic Services does not provide childcare, supervision, or overnight monitoring.</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I understand that I am solely responsible for:</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hint="default"/>
          <w:sz w:val="24"/>
          <w:szCs w:val="24"/>
          <w:rtl w:val="0"/>
        </w:rPr>
        <w:t xml:space="preserve">• </w:t>
      </w:r>
      <w:r>
        <w:rPr>
          <w:rFonts w:ascii="Times Roman" w:hAnsi="Times Roman"/>
          <w:sz w:val="24"/>
          <w:szCs w:val="24"/>
          <w:rtl w:val="0"/>
          <w:lang w:val="en-US"/>
        </w:rPr>
        <w:t>supervising minors and guests</w:t>
      </w:r>
      <w:r>
        <w:rPr>
          <w:rFonts w:ascii="Times Roman" w:cs="Times Roman" w:hAnsi="Times Roman" w:eastAsia="Times Roman"/>
          <w:sz w:val="24"/>
          <w:szCs w:val="24"/>
          <w:rtl w:val="0"/>
        </w:rPr>
        <w:br w:type="textWrapping"/>
        <w:t xml:space="preserve">• </w:t>
      </w:r>
      <w:r>
        <w:rPr>
          <w:rFonts w:ascii="Times Roman" w:hAnsi="Times Roman"/>
          <w:sz w:val="24"/>
          <w:szCs w:val="24"/>
          <w:rtl w:val="0"/>
          <w:lang w:val="en-US"/>
        </w:rPr>
        <w:t>ensuring appropriate and safe use of equipment</w:t>
      </w:r>
      <w:r>
        <w:rPr>
          <w:rFonts w:ascii="Times Roman" w:cs="Times Roman" w:hAnsi="Times Roman" w:eastAsia="Times Roman"/>
          <w:sz w:val="24"/>
          <w:szCs w:val="24"/>
          <w:rtl w:val="0"/>
        </w:rPr>
        <w:br w:type="textWrapping"/>
        <w:t xml:space="preserve">• </w:t>
      </w:r>
      <w:r>
        <w:rPr>
          <w:rFonts w:ascii="Times Roman" w:hAnsi="Times Roman"/>
          <w:sz w:val="24"/>
          <w:szCs w:val="24"/>
          <w:rtl w:val="0"/>
          <w:lang w:val="en-US"/>
        </w:rPr>
        <w:t>maintaining a safe event environment</w:t>
      </w:r>
    </w:p>
    <w:p>
      <w:pPr>
        <w:pStyle w:val="Default"/>
        <w:suppressAutoHyphens w:val="1"/>
        <w:spacing w:before="0" w:after="240" w:line="240" w:lineRule="auto"/>
        <w:rPr>
          <w:rFonts w:ascii="Times Roman" w:cs="Times Roman" w:hAnsi="Times Roman" w:eastAsia="Times Roman"/>
          <w:b w:val="0"/>
          <w:bCs w:val="0"/>
          <w:sz w:val="24"/>
          <w:szCs w:val="24"/>
        </w:rPr>
      </w:pPr>
      <w:r>
        <w:rPr>
          <w:rFonts w:ascii="Times Roman" w:hAnsi="Times Roman"/>
          <w:b w:val="1"/>
          <w:bCs w:val="1"/>
          <w:sz w:val="24"/>
          <w:szCs w:val="24"/>
          <w:rtl w:val="0"/>
          <w:lang w:val="en-US"/>
        </w:rPr>
        <w:t>Client Initials:</w:t>
      </w:r>
      <w:r>
        <w:rPr>
          <w:rFonts w:ascii="Times Roman" w:hAnsi="Times Roman"/>
          <w:b w:val="0"/>
          <w:bCs w:val="0"/>
          <w:sz w:val="24"/>
          <w:szCs w:val="24"/>
          <w:rtl w:val="0"/>
          <w:lang w:val="en-US"/>
        </w:rPr>
        <w:t xml:space="preserve"> ________</w:t>
      </w:r>
    </w:p>
    <w:p>
      <w:pPr>
        <w:pStyle w:val="Default"/>
        <w:suppressAutoHyphens w:val="1"/>
        <w:spacing w:before="0" w:line="240" w:lineRule="auto"/>
        <w:rPr>
          <w:rFonts w:ascii="Times Roman" w:cs="Times Roman" w:hAnsi="Times Roman" w:eastAsia="Times Roman"/>
          <w:outline w:val="0"/>
          <w:color w:val="808080"/>
          <w:sz w:val="24"/>
          <w:szCs w:val="24"/>
          <w14:textFill>
            <w14:solidFill>
              <w14:srgbClr w14:val="808080"/>
            </w14:solidFill>
          </w14:textFill>
        </w:rPr>
      </w:pPr>
    </w:p>
    <w:p>
      <w:pPr>
        <w:pStyle w:val="Default"/>
        <w:suppressAutoHyphens w:val="1"/>
        <w:spacing w:before="0" w:after="281" w:line="240" w:lineRule="auto"/>
        <w:rPr>
          <w:rFonts w:ascii="Times Roman" w:cs="Times Roman" w:hAnsi="Times Roman" w:eastAsia="Times Roman"/>
          <w:b w:val="1"/>
          <w:bCs w:val="1"/>
          <w:sz w:val="28"/>
          <w:szCs w:val="28"/>
        </w:rPr>
      </w:pPr>
      <w:r>
        <w:rPr>
          <w:rFonts w:ascii="Arial Unicode MS" w:cs="Arial Unicode MS" w:hAnsi="Arial Unicode MS" w:eastAsia="Arial Unicode MS" w:hint="default"/>
          <w:b w:val="0"/>
          <w:bCs w:val="0"/>
          <w:i w:val="0"/>
          <w:iCs w:val="0"/>
          <w:sz w:val="28"/>
          <w:szCs w:val="28"/>
          <w:rtl w:val="0"/>
        </w:rPr>
        <w:t>☐</w:t>
      </w:r>
      <w:r>
        <w:rPr>
          <w:rFonts w:ascii="Times Roman" w:hAnsi="Times Roman"/>
          <w:b w:val="1"/>
          <w:bCs w:val="1"/>
          <w:sz w:val="28"/>
          <w:szCs w:val="28"/>
          <w:rtl w:val="0"/>
        </w:rPr>
        <w:t xml:space="preserve"> </w:t>
      </w:r>
      <w:r>
        <w:rPr>
          <w:rFonts w:ascii="Times Roman" w:hAnsi="Times Roman"/>
          <w:b w:val="1"/>
          <w:bCs w:val="1"/>
          <w:sz w:val="28"/>
          <w:szCs w:val="28"/>
          <w:rtl w:val="0"/>
          <w:lang w:val="en-US"/>
        </w:rPr>
        <w:t>Release &amp; Hold Harmless Agreement</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To the fullest extent permitted by law, I release and agree to hold harmless Qtorpia Kids Sleepover &amp; Picnic Services, its owners, employees, assistants, and contractors from any and all claims or liabilities arising from:</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hint="default"/>
          <w:sz w:val="24"/>
          <w:szCs w:val="24"/>
          <w:rtl w:val="0"/>
        </w:rPr>
        <w:t xml:space="preserve">• </w:t>
      </w:r>
      <w:r>
        <w:rPr>
          <w:rFonts w:ascii="Times Roman" w:hAnsi="Times Roman"/>
          <w:sz w:val="24"/>
          <w:szCs w:val="24"/>
          <w:rtl w:val="0"/>
          <w:lang w:val="en-US"/>
        </w:rPr>
        <w:t>slips, trips, or falls involving d</w:t>
      </w:r>
      <w:r>
        <w:rPr>
          <w:rFonts w:ascii="Times Roman" w:hAnsi="Times Roman" w:hint="default"/>
          <w:sz w:val="24"/>
          <w:szCs w:val="24"/>
          <w:rtl w:val="0"/>
          <w:lang w:val="fr-FR"/>
        </w:rPr>
        <w:t>é</w:t>
      </w:r>
      <w:r>
        <w:rPr>
          <w:rFonts w:ascii="Times Roman" w:hAnsi="Times Roman"/>
          <w:sz w:val="24"/>
          <w:szCs w:val="24"/>
          <w:rtl w:val="0"/>
          <w:lang w:val="en-US"/>
        </w:rPr>
        <w:t>cor or floor seating</w:t>
      </w:r>
      <w:r>
        <w:rPr>
          <w:rFonts w:ascii="Times Roman" w:cs="Times Roman" w:hAnsi="Times Roman" w:eastAsia="Times Roman"/>
          <w:sz w:val="24"/>
          <w:szCs w:val="24"/>
          <w:rtl w:val="0"/>
        </w:rPr>
        <w:br w:type="textWrapping"/>
        <w:t xml:space="preserve">• </w:t>
      </w:r>
      <w:r>
        <w:rPr>
          <w:rFonts w:ascii="Times Roman" w:hAnsi="Times Roman"/>
          <w:sz w:val="24"/>
          <w:szCs w:val="24"/>
          <w:rtl w:val="0"/>
          <w:lang w:val="en-US"/>
        </w:rPr>
        <w:t>minor injuries occurring during normal event use</w:t>
      </w:r>
      <w:r>
        <w:rPr>
          <w:rFonts w:ascii="Times Roman" w:cs="Times Roman" w:hAnsi="Times Roman" w:eastAsia="Times Roman"/>
          <w:sz w:val="24"/>
          <w:szCs w:val="24"/>
          <w:rtl w:val="0"/>
        </w:rPr>
        <w:br w:type="textWrapping"/>
        <w:t xml:space="preserve">• </w:t>
      </w:r>
      <w:r>
        <w:rPr>
          <w:rFonts w:ascii="Times Roman" w:hAnsi="Times Roman"/>
          <w:sz w:val="24"/>
          <w:szCs w:val="24"/>
          <w:rtl w:val="0"/>
          <w:lang w:val="en-US"/>
        </w:rPr>
        <w:t>allergic reactions or fabric/environment sensitivities</w:t>
      </w:r>
      <w:r>
        <w:rPr>
          <w:rFonts w:ascii="Times Roman" w:cs="Times Roman" w:hAnsi="Times Roman" w:eastAsia="Times Roman"/>
          <w:sz w:val="24"/>
          <w:szCs w:val="24"/>
          <w:rtl w:val="0"/>
        </w:rPr>
        <w:br w:type="textWrapping"/>
        <w:t xml:space="preserve">• </w:t>
      </w:r>
      <w:r>
        <w:rPr>
          <w:rFonts w:ascii="Times Roman" w:hAnsi="Times Roman"/>
          <w:sz w:val="24"/>
          <w:szCs w:val="24"/>
          <w:rtl w:val="0"/>
          <w:lang w:val="en-US"/>
        </w:rPr>
        <w:t>incidents resulting from lack of supervision or misuse of equipment</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This release does not apply to gross negligence or intentional misconduct by Qtorpia Kids Sleepover &amp; Picnic Services.</w:t>
      </w:r>
    </w:p>
    <w:p>
      <w:pPr>
        <w:pStyle w:val="Default"/>
        <w:suppressAutoHyphens w:val="1"/>
        <w:spacing w:before="0" w:after="240" w:line="240" w:lineRule="auto"/>
        <w:rPr>
          <w:rFonts w:ascii="Times Roman" w:cs="Times Roman" w:hAnsi="Times Roman" w:eastAsia="Times Roman"/>
          <w:b w:val="0"/>
          <w:bCs w:val="0"/>
          <w:sz w:val="24"/>
          <w:szCs w:val="24"/>
        </w:rPr>
      </w:pPr>
      <w:r>
        <w:rPr>
          <w:rFonts w:ascii="Times Roman" w:hAnsi="Times Roman"/>
          <w:b w:val="1"/>
          <w:bCs w:val="1"/>
          <w:sz w:val="24"/>
          <w:szCs w:val="24"/>
          <w:rtl w:val="0"/>
          <w:lang w:val="en-US"/>
        </w:rPr>
        <w:t>Client Initials:</w:t>
      </w:r>
      <w:r>
        <w:rPr>
          <w:rFonts w:ascii="Times Roman" w:hAnsi="Times Roman"/>
          <w:b w:val="0"/>
          <w:bCs w:val="0"/>
          <w:sz w:val="24"/>
          <w:szCs w:val="24"/>
          <w:rtl w:val="0"/>
          <w:lang w:val="en-US"/>
        </w:rPr>
        <w:t xml:space="preserve"> ________</w:t>
      </w:r>
    </w:p>
    <w:p>
      <w:pPr>
        <w:pStyle w:val="Default"/>
        <w:suppressAutoHyphens w:val="1"/>
        <w:spacing w:before="0" w:line="240" w:lineRule="auto"/>
        <w:rPr>
          <w:rFonts w:ascii="Times Roman" w:cs="Times Roman" w:hAnsi="Times Roman" w:eastAsia="Times Roman"/>
          <w:outline w:val="0"/>
          <w:color w:val="808080"/>
          <w:sz w:val="24"/>
          <w:szCs w:val="24"/>
          <w14:textFill>
            <w14:solidFill>
              <w14:srgbClr w14:val="808080"/>
            </w14:solidFill>
          </w14:textFill>
        </w:rPr>
      </w:pPr>
    </w:p>
    <w:p>
      <w:pPr>
        <w:pStyle w:val="Default"/>
        <w:suppressAutoHyphens w:val="1"/>
        <w:spacing w:before="0" w:after="281" w:line="240" w:lineRule="auto"/>
        <w:rPr>
          <w:rFonts w:ascii="Times Roman" w:cs="Times Roman" w:hAnsi="Times Roman" w:eastAsia="Times Roman"/>
          <w:b w:val="1"/>
          <w:bCs w:val="1"/>
          <w:sz w:val="28"/>
          <w:szCs w:val="28"/>
        </w:rPr>
      </w:pPr>
      <w:r>
        <w:rPr>
          <w:rFonts w:ascii="Arial Unicode MS" w:cs="Arial Unicode MS" w:hAnsi="Arial Unicode MS" w:eastAsia="Arial Unicode MS" w:hint="default"/>
          <w:b w:val="0"/>
          <w:bCs w:val="0"/>
          <w:i w:val="0"/>
          <w:iCs w:val="0"/>
          <w:sz w:val="28"/>
          <w:szCs w:val="28"/>
          <w:rtl w:val="0"/>
        </w:rPr>
        <w:t>☐</w:t>
      </w:r>
      <w:r>
        <w:rPr>
          <w:rFonts w:ascii="Times Roman" w:hAnsi="Times Roman"/>
          <w:b w:val="1"/>
          <w:bCs w:val="1"/>
          <w:sz w:val="28"/>
          <w:szCs w:val="28"/>
          <w:rtl w:val="0"/>
        </w:rPr>
        <w:t xml:space="preserve"> </w:t>
      </w:r>
      <w:r>
        <w:rPr>
          <w:rFonts w:ascii="Times Roman" w:hAnsi="Times Roman"/>
          <w:b w:val="1"/>
          <w:bCs w:val="1"/>
          <w:sz w:val="28"/>
          <w:szCs w:val="28"/>
          <w:rtl w:val="0"/>
          <w:lang w:val="en-US"/>
        </w:rPr>
        <w:t>Indemnification Agreement</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I agree to indemnify and hold harmless Qtorpia Kids Sleepover &amp; Picnic Services against claims arising from:</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hint="default"/>
          <w:sz w:val="24"/>
          <w:szCs w:val="24"/>
          <w:rtl w:val="0"/>
        </w:rPr>
        <w:t xml:space="preserve">• </w:t>
      </w:r>
      <w:r>
        <w:rPr>
          <w:rFonts w:ascii="Times Roman" w:hAnsi="Times Roman"/>
          <w:sz w:val="24"/>
          <w:szCs w:val="24"/>
          <w:rtl w:val="0"/>
          <w:lang w:val="en-US"/>
        </w:rPr>
        <w:t>guest or minor behavior</w:t>
      </w:r>
      <w:r>
        <w:rPr>
          <w:rFonts w:ascii="Times Roman" w:cs="Times Roman" w:hAnsi="Times Roman" w:eastAsia="Times Roman"/>
          <w:sz w:val="24"/>
          <w:szCs w:val="24"/>
          <w:rtl w:val="0"/>
        </w:rPr>
        <w:br w:type="textWrapping"/>
        <w:t xml:space="preserve">• </w:t>
      </w:r>
      <w:r>
        <w:rPr>
          <w:rFonts w:ascii="Times Roman" w:hAnsi="Times Roman"/>
          <w:sz w:val="24"/>
          <w:szCs w:val="24"/>
          <w:rtl w:val="0"/>
          <w:lang w:val="en-US"/>
        </w:rPr>
        <w:t>pet interaction or damage</w:t>
      </w:r>
      <w:r>
        <w:rPr>
          <w:rFonts w:ascii="Times Roman" w:cs="Times Roman" w:hAnsi="Times Roman" w:eastAsia="Times Roman"/>
          <w:sz w:val="24"/>
          <w:szCs w:val="24"/>
          <w:rtl w:val="0"/>
        </w:rPr>
        <w:br w:type="textWrapping"/>
        <w:t xml:space="preserve">• </w:t>
      </w:r>
      <w:r>
        <w:rPr>
          <w:rFonts w:ascii="Times Roman" w:hAnsi="Times Roman"/>
          <w:sz w:val="24"/>
          <w:szCs w:val="24"/>
          <w:rtl w:val="0"/>
          <w:lang w:val="en-US"/>
        </w:rPr>
        <w:t>unsafe environmental conditions</w:t>
      </w:r>
      <w:r>
        <w:rPr>
          <w:rFonts w:ascii="Times Roman" w:cs="Times Roman" w:hAnsi="Times Roman" w:eastAsia="Times Roman"/>
          <w:sz w:val="24"/>
          <w:szCs w:val="24"/>
          <w:rtl w:val="0"/>
        </w:rPr>
        <w:br w:type="textWrapping"/>
        <w:t xml:space="preserve">• </w:t>
      </w:r>
      <w:r>
        <w:rPr>
          <w:rFonts w:ascii="Times Roman" w:hAnsi="Times Roman"/>
          <w:sz w:val="24"/>
          <w:szCs w:val="24"/>
          <w:rtl w:val="0"/>
          <w:lang w:val="en-US"/>
        </w:rPr>
        <w:t>intentional or reckless misuse of equipment</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including any resulting damage, injury, or third-party claims.</w:t>
      </w:r>
    </w:p>
    <w:p>
      <w:pPr>
        <w:pStyle w:val="Default"/>
        <w:suppressAutoHyphens w:val="1"/>
        <w:spacing w:before="0" w:after="240" w:line="240" w:lineRule="auto"/>
        <w:rPr>
          <w:rFonts w:ascii="Times Roman" w:cs="Times Roman" w:hAnsi="Times Roman" w:eastAsia="Times Roman"/>
          <w:b w:val="0"/>
          <w:bCs w:val="0"/>
          <w:sz w:val="24"/>
          <w:szCs w:val="24"/>
        </w:rPr>
      </w:pPr>
      <w:r>
        <w:rPr>
          <w:rFonts w:ascii="Times Roman" w:hAnsi="Times Roman"/>
          <w:b w:val="1"/>
          <w:bCs w:val="1"/>
          <w:sz w:val="24"/>
          <w:szCs w:val="24"/>
          <w:rtl w:val="0"/>
          <w:lang w:val="en-US"/>
        </w:rPr>
        <w:t>Client Initials:</w:t>
      </w:r>
      <w:r>
        <w:rPr>
          <w:rFonts w:ascii="Times Roman" w:hAnsi="Times Roman"/>
          <w:b w:val="0"/>
          <w:bCs w:val="0"/>
          <w:sz w:val="24"/>
          <w:szCs w:val="24"/>
          <w:rtl w:val="0"/>
          <w:lang w:val="en-US"/>
        </w:rPr>
        <w:t xml:space="preserve"> ________</w:t>
      </w:r>
    </w:p>
    <w:p>
      <w:pPr>
        <w:pStyle w:val="Default"/>
        <w:suppressAutoHyphens w:val="1"/>
        <w:spacing w:before="0" w:line="240" w:lineRule="auto"/>
        <w:rPr>
          <w:rFonts w:ascii="Times Roman" w:cs="Times Roman" w:hAnsi="Times Roman" w:eastAsia="Times Roman"/>
          <w:outline w:val="0"/>
          <w:color w:val="808080"/>
          <w:sz w:val="24"/>
          <w:szCs w:val="24"/>
          <w14:textFill>
            <w14:solidFill>
              <w14:srgbClr w14:val="808080"/>
            </w14:solidFill>
          </w14:textFill>
        </w:rPr>
      </w:pPr>
    </w:p>
    <w:p>
      <w:pPr>
        <w:pStyle w:val="Default"/>
        <w:suppressAutoHyphens w:val="1"/>
        <w:spacing w:before="0" w:after="281" w:line="240" w:lineRule="auto"/>
        <w:rPr>
          <w:rFonts w:ascii="Times Roman" w:cs="Times Roman" w:hAnsi="Times Roman" w:eastAsia="Times Roman"/>
          <w:b w:val="1"/>
          <w:bCs w:val="1"/>
          <w:sz w:val="28"/>
          <w:szCs w:val="28"/>
        </w:rPr>
      </w:pPr>
      <w:r>
        <w:rPr>
          <w:rFonts w:ascii="Arial Unicode MS" w:cs="Arial Unicode MS" w:hAnsi="Arial Unicode MS" w:eastAsia="Arial Unicode MS" w:hint="default"/>
          <w:b w:val="0"/>
          <w:bCs w:val="0"/>
          <w:i w:val="0"/>
          <w:iCs w:val="0"/>
          <w:sz w:val="28"/>
          <w:szCs w:val="28"/>
          <w:rtl w:val="0"/>
        </w:rPr>
        <w:t>☐</w:t>
      </w:r>
      <w:r>
        <w:rPr>
          <w:rFonts w:ascii="Times Roman" w:hAnsi="Times Roman"/>
          <w:b w:val="1"/>
          <w:bCs w:val="1"/>
          <w:sz w:val="28"/>
          <w:szCs w:val="28"/>
          <w:rtl w:val="0"/>
        </w:rPr>
        <w:t xml:space="preserve"> </w:t>
      </w:r>
      <w:r>
        <w:rPr>
          <w:rFonts w:ascii="Times Roman" w:hAnsi="Times Roman"/>
          <w:b w:val="1"/>
          <w:bCs w:val="1"/>
          <w:sz w:val="28"/>
          <w:szCs w:val="28"/>
          <w:rtl w:val="0"/>
          <w:lang w:val="en-US"/>
        </w:rPr>
        <w:t>Safety &amp; Use Acknowledgment</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I understand that:</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hint="default"/>
          <w:sz w:val="24"/>
          <w:szCs w:val="24"/>
          <w:rtl w:val="0"/>
        </w:rPr>
        <w:t xml:space="preserve">• </w:t>
      </w:r>
      <w:r>
        <w:rPr>
          <w:rFonts w:ascii="Times Roman" w:hAnsi="Times Roman"/>
          <w:sz w:val="24"/>
          <w:szCs w:val="24"/>
          <w:rtl w:val="0"/>
          <w:lang w:val="en-US"/>
        </w:rPr>
        <w:t>equipment is decorative &amp; presentation-based</w:t>
      </w:r>
      <w:r>
        <w:rPr>
          <w:rFonts w:ascii="Times Roman" w:cs="Times Roman" w:hAnsi="Times Roman" w:eastAsia="Times Roman"/>
          <w:sz w:val="24"/>
          <w:szCs w:val="24"/>
          <w:rtl w:val="0"/>
        </w:rPr>
        <w:br w:type="textWrapping"/>
        <w:t xml:space="preserve">• </w:t>
      </w:r>
      <w:r>
        <w:rPr>
          <w:rFonts w:ascii="Times Roman" w:hAnsi="Times Roman"/>
          <w:sz w:val="24"/>
          <w:szCs w:val="24"/>
          <w:rtl w:val="0"/>
          <w:lang w:val="en-US"/>
        </w:rPr>
        <w:t>tents, props, pillows, and d</w:t>
      </w:r>
      <w:r>
        <w:rPr>
          <w:rFonts w:ascii="Times Roman" w:hAnsi="Times Roman" w:hint="default"/>
          <w:sz w:val="24"/>
          <w:szCs w:val="24"/>
          <w:rtl w:val="0"/>
          <w:lang w:val="fr-FR"/>
        </w:rPr>
        <w:t>é</w:t>
      </w:r>
      <w:r>
        <w:rPr>
          <w:rFonts w:ascii="Times Roman" w:hAnsi="Times Roman"/>
          <w:sz w:val="24"/>
          <w:szCs w:val="24"/>
          <w:rtl w:val="0"/>
          <w:lang w:val="en-US"/>
        </w:rPr>
        <w:t>cor are not play structures</w:t>
      </w:r>
      <w:r>
        <w:rPr>
          <w:rFonts w:ascii="Times Roman" w:cs="Times Roman" w:hAnsi="Times Roman" w:eastAsia="Times Roman"/>
          <w:sz w:val="24"/>
          <w:szCs w:val="24"/>
          <w:rtl w:val="0"/>
        </w:rPr>
        <w:br w:type="textWrapping"/>
        <w:t xml:space="preserve">• </w:t>
      </w:r>
      <w:r>
        <w:rPr>
          <w:rFonts w:ascii="Times Roman" w:hAnsi="Times Roman"/>
          <w:sz w:val="24"/>
          <w:szCs w:val="24"/>
          <w:rtl w:val="0"/>
          <w:lang w:val="en-US"/>
        </w:rPr>
        <w:t>climbing, jumping, rough play, or misuse is prohibited</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I agree to ensure all users follow safety instructions.</w:t>
      </w:r>
    </w:p>
    <w:p>
      <w:pPr>
        <w:pStyle w:val="Default"/>
        <w:suppressAutoHyphens w:val="1"/>
        <w:spacing w:before="0" w:after="240" w:line="240" w:lineRule="auto"/>
        <w:rPr>
          <w:rFonts w:ascii="Times Roman" w:cs="Times Roman" w:hAnsi="Times Roman" w:eastAsia="Times Roman"/>
          <w:b w:val="0"/>
          <w:bCs w:val="0"/>
          <w:sz w:val="24"/>
          <w:szCs w:val="24"/>
        </w:rPr>
      </w:pPr>
      <w:r>
        <w:rPr>
          <w:rFonts w:ascii="Times Roman" w:hAnsi="Times Roman"/>
          <w:b w:val="1"/>
          <w:bCs w:val="1"/>
          <w:sz w:val="24"/>
          <w:szCs w:val="24"/>
          <w:rtl w:val="0"/>
          <w:lang w:val="en-US"/>
        </w:rPr>
        <w:t>Client Initials:</w:t>
      </w:r>
      <w:r>
        <w:rPr>
          <w:rFonts w:ascii="Times Roman" w:hAnsi="Times Roman"/>
          <w:b w:val="0"/>
          <w:bCs w:val="0"/>
          <w:sz w:val="24"/>
          <w:szCs w:val="24"/>
          <w:rtl w:val="0"/>
          <w:lang w:val="en-US"/>
        </w:rPr>
        <w:t xml:space="preserve"> ________</w:t>
      </w:r>
    </w:p>
    <w:p>
      <w:pPr>
        <w:pStyle w:val="Default"/>
        <w:suppressAutoHyphens w:val="1"/>
        <w:spacing w:before="0" w:line="240" w:lineRule="auto"/>
        <w:rPr>
          <w:rFonts w:ascii="Times Roman" w:cs="Times Roman" w:hAnsi="Times Roman" w:eastAsia="Times Roman"/>
          <w:outline w:val="0"/>
          <w:color w:val="808080"/>
          <w:sz w:val="24"/>
          <w:szCs w:val="24"/>
          <w14:textFill>
            <w14:solidFill>
              <w14:srgbClr w14:val="808080"/>
            </w14:solidFill>
          </w14:textFill>
        </w:rPr>
      </w:pPr>
    </w:p>
    <w:p>
      <w:pPr>
        <w:pStyle w:val="Default"/>
        <w:suppressAutoHyphens w:val="1"/>
        <w:spacing w:before="0" w:after="281" w:line="240" w:lineRule="auto"/>
        <w:rPr>
          <w:rFonts w:ascii="Times Roman" w:cs="Times Roman" w:hAnsi="Times Roman" w:eastAsia="Times Roman"/>
          <w:b w:val="1"/>
          <w:bCs w:val="1"/>
          <w:sz w:val="28"/>
          <w:szCs w:val="28"/>
        </w:rPr>
      </w:pPr>
      <w:r>
        <w:rPr>
          <w:rFonts w:ascii="Arial Unicode MS" w:cs="Arial Unicode MS" w:hAnsi="Arial Unicode MS" w:eastAsia="Arial Unicode MS" w:hint="default"/>
          <w:b w:val="0"/>
          <w:bCs w:val="0"/>
          <w:i w:val="0"/>
          <w:iCs w:val="0"/>
          <w:sz w:val="28"/>
          <w:szCs w:val="28"/>
          <w:rtl w:val="0"/>
        </w:rPr>
        <w:t>☐</w:t>
      </w:r>
      <w:r>
        <w:rPr>
          <w:rFonts w:ascii="Times Roman" w:hAnsi="Times Roman"/>
          <w:b w:val="1"/>
          <w:bCs w:val="1"/>
          <w:sz w:val="28"/>
          <w:szCs w:val="28"/>
          <w:rtl w:val="0"/>
        </w:rPr>
        <w:t xml:space="preserve"> </w:t>
      </w:r>
      <w:r>
        <w:rPr>
          <w:rFonts w:ascii="Times Roman" w:hAnsi="Times Roman"/>
          <w:b w:val="1"/>
          <w:bCs w:val="1"/>
          <w:sz w:val="28"/>
          <w:szCs w:val="28"/>
          <w:rtl w:val="0"/>
          <w:lang w:val="en-US"/>
        </w:rPr>
        <w:t>Full Agreement Confirmation</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By signing, I confirm that:</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hint="default"/>
          <w:sz w:val="24"/>
          <w:szCs w:val="24"/>
          <w:rtl w:val="0"/>
        </w:rPr>
        <w:t xml:space="preserve">• </w:t>
      </w:r>
      <w:r>
        <w:rPr>
          <w:rFonts w:ascii="Times Roman" w:hAnsi="Times Roman"/>
          <w:sz w:val="24"/>
          <w:szCs w:val="24"/>
          <w:rtl w:val="0"/>
          <w:lang w:val="en-US"/>
        </w:rPr>
        <w:t>I have read and fully understand this agreement</w:t>
      </w:r>
      <w:r>
        <w:rPr>
          <w:rFonts w:ascii="Times Roman" w:cs="Times Roman" w:hAnsi="Times Roman" w:eastAsia="Times Roman"/>
          <w:sz w:val="24"/>
          <w:szCs w:val="24"/>
          <w:rtl w:val="0"/>
        </w:rPr>
        <w:br w:type="textWrapping"/>
        <w:t xml:space="preserve">• </w:t>
      </w:r>
      <w:r>
        <w:rPr>
          <w:rFonts w:ascii="Times Roman" w:hAnsi="Times Roman"/>
          <w:sz w:val="24"/>
          <w:szCs w:val="24"/>
          <w:rtl w:val="0"/>
          <w:lang w:val="en-US"/>
        </w:rPr>
        <w:t>I have had the opportunity to ask questions</w:t>
      </w:r>
      <w:r>
        <w:rPr>
          <w:rFonts w:ascii="Times Roman" w:cs="Times Roman" w:hAnsi="Times Roman" w:eastAsia="Times Roman"/>
          <w:sz w:val="24"/>
          <w:szCs w:val="24"/>
          <w:rtl w:val="0"/>
        </w:rPr>
        <w:br w:type="textWrapping"/>
        <w:t xml:space="preserve">• </w:t>
      </w:r>
      <w:r>
        <w:rPr>
          <w:rFonts w:ascii="Times Roman" w:hAnsi="Times Roman"/>
          <w:sz w:val="24"/>
          <w:szCs w:val="24"/>
          <w:rtl w:val="0"/>
          <w:lang w:val="en-US"/>
        </w:rPr>
        <w:t>I voluntarily agree to all terms and responsibilities</w:t>
      </w:r>
    </w:p>
    <w:p>
      <w:pPr>
        <w:pStyle w:val="Default"/>
        <w:suppressAutoHyphens w:val="1"/>
        <w:spacing w:before="0" w:after="240" w:line="240" w:lineRule="auto"/>
        <w:rPr>
          <w:rFonts w:ascii="Times Roman" w:cs="Times Roman" w:hAnsi="Times Roman" w:eastAsia="Times Roman"/>
          <w:b w:val="0"/>
          <w:bCs w:val="0"/>
          <w:sz w:val="24"/>
          <w:szCs w:val="24"/>
        </w:rPr>
      </w:pPr>
      <w:r>
        <w:rPr>
          <w:rFonts w:ascii="Times Roman" w:hAnsi="Times Roman"/>
          <w:b w:val="1"/>
          <w:bCs w:val="1"/>
          <w:sz w:val="24"/>
          <w:szCs w:val="24"/>
          <w:rtl w:val="0"/>
          <w:lang w:val="en-US"/>
        </w:rPr>
        <w:t>Client Initials:</w:t>
      </w:r>
      <w:r>
        <w:rPr>
          <w:rFonts w:ascii="Times Roman" w:hAnsi="Times Roman"/>
          <w:b w:val="0"/>
          <w:bCs w:val="0"/>
          <w:sz w:val="24"/>
          <w:szCs w:val="24"/>
          <w:rtl w:val="0"/>
          <w:lang w:val="en-US"/>
        </w:rPr>
        <w:t xml:space="preserve"> ________</w:t>
      </w:r>
    </w:p>
    <w:p>
      <w:pPr>
        <w:pStyle w:val="Default"/>
        <w:suppressAutoHyphens w:val="1"/>
        <w:spacing w:before="0" w:line="240" w:lineRule="auto"/>
        <w:rPr>
          <w:rFonts w:ascii="Times Roman" w:cs="Times Roman" w:hAnsi="Times Roman" w:eastAsia="Times Roman"/>
          <w:outline w:val="0"/>
          <w:color w:val="808080"/>
          <w:sz w:val="24"/>
          <w:szCs w:val="24"/>
          <w14:textFill>
            <w14:solidFill>
              <w14:srgbClr w14:val="808080"/>
            </w14:solidFill>
          </w14:textFill>
        </w:rPr>
      </w:pPr>
    </w:p>
    <w:p>
      <w:pPr>
        <w:pStyle w:val="Default"/>
        <w:suppressAutoHyphens w:val="1"/>
        <w:spacing w:before="0" w:after="299" w:line="240" w:lineRule="auto"/>
        <w:rPr>
          <w:rFonts w:ascii="Times Roman" w:cs="Times Roman" w:hAnsi="Times Roman" w:eastAsia="Times Roman"/>
          <w:b w:val="1"/>
          <w:bCs w:val="1"/>
          <w:sz w:val="36"/>
          <w:szCs w:val="36"/>
        </w:rPr>
      </w:pPr>
      <w:r>
        <w:rPr>
          <w:rFonts w:ascii="Times Roman" w:hAnsi="Times Roman"/>
          <w:b w:val="1"/>
          <w:bCs w:val="1"/>
          <w:sz w:val="36"/>
          <w:szCs w:val="36"/>
          <w:rtl w:val="0"/>
          <w:lang w:val="fr-FR"/>
        </w:rPr>
        <w:t>Client Signature Section</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Client Name: ______________________________________</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Signature: __________________________________________</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Date: ______________________</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Phone / Email: _____________________________________</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Event Location: ____________________________________</w:t>
      </w:r>
    </w:p>
    <w:p>
      <w:pPr>
        <w:pStyle w:val="Default"/>
        <w:suppressAutoHyphens w:val="1"/>
        <w:spacing w:before="0" w:after="240" w:line="240" w:lineRule="auto"/>
        <w:rPr>
          <w:rFonts w:ascii="Times Roman" w:cs="Times Roman" w:hAnsi="Times Roman" w:eastAsia="Times Roman"/>
          <w:sz w:val="24"/>
          <w:szCs w:val="24"/>
        </w:rPr>
      </w:pPr>
      <w:r>
        <w:rPr>
          <w:rFonts w:ascii="Times Roman" w:hAnsi="Times Roman"/>
          <w:sz w:val="24"/>
          <w:szCs w:val="24"/>
          <w:rtl w:val="0"/>
          <w:lang w:val="en-US"/>
        </w:rPr>
        <w:t>Staff Name: _______________________________________</w:t>
      </w:r>
    </w:p>
    <w:p>
      <w:pPr>
        <w:pStyle w:val="Default"/>
        <w:suppressAutoHyphens w:val="1"/>
        <w:spacing w:before="0" w:after="240" w:line="240" w:lineRule="auto"/>
      </w:pPr>
      <w:r>
        <w:rPr>
          <w:rFonts w:ascii="Times Roman" w:hAnsi="Times Roman"/>
          <w:sz w:val="24"/>
          <w:szCs w:val="24"/>
          <w:rtl w:val="0"/>
          <w:lang w:val="en-US"/>
        </w:rPr>
        <w:t>Staff Signature: _____________________________________</w:t>
      </w:r>
      <w:r>
        <w:rPr>
          <w:rFonts w:ascii="Times Roman" w:cs="Times Roman" w:hAnsi="Times Roman" w:eastAsia="Times Roman"/>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393" w:hanging="19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376" w:hanging="196"/>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2">
      <w:start w:val="1"/>
      <w:numFmt w:val="bullet"/>
      <w:suff w:val="tab"/>
      <w:lvlText w:val="•"/>
      <w:lvlJc w:val="left"/>
      <w:pPr>
        <w:ind w:left="556" w:hanging="196"/>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3">
      <w:start w:val="1"/>
      <w:numFmt w:val="bullet"/>
      <w:suff w:val="tab"/>
      <w:lvlText w:val="•"/>
      <w:lvlJc w:val="left"/>
      <w:pPr>
        <w:ind w:left="736" w:hanging="196"/>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4">
      <w:start w:val="1"/>
      <w:numFmt w:val="bullet"/>
      <w:suff w:val="tab"/>
      <w:lvlText w:val="•"/>
      <w:lvlJc w:val="left"/>
      <w:pPr>
        <w:ind w:left="916" w:hanging="196"/>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5">
      <w:start w:val="1"/>
      <w:numFmt w:val="bullet"/>
      <w:suff w:val="tab"/>
      <w:lvlText w:val="•"/>
      <w:lvlJc w:val="left"/>
      <w:pPr>
        <w:ind w:left="1096" w:hanging="196"/>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6">
      <w:start w:val="1"/>
      <w:numFmt w:val="bullet"/>
      <w:suff w:val="tab"/>
      <w:lvlText w:val="•"/>
      <w:lvlJc w:val="left"/>
      <w:pPr>
        <w:ind w:left="1276" w:hanging="196"/>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7">
      <w:start w:val="1"/>
      <w:numFmt w:val="bullet"/>
      <w:suff w:val="tab"/>
      <w:lvlText w:val="•"/>
      <w:lvlJc w:val="left"/>
      <w:pPr>
        <w:ind w:left="1456" w:hanging="196"/>
      </w:pPr>
      <w:rPr>
        <w:rFonts w:hAnsi="Arial Unicode MS"/>
        <w:caps w:val="0"/>
        <w:smallCaps w:val="0"/>
        <w:strike w:val="0"/>
        <w:dstrike w:val="0"/>
        <w:outline w:val="0"/>
        <w:emboss w:val="0"/>
        <w:imprint w:val="0"/>
        <w:color w:val="000000"/>
        <w:spacing w:val="0"/>
        <w:w w:val="100"/>
        <w:kern w:val="0"/>
        <w:position w:val="-2"/>
        <w:highlight w:val="none"/>
        <w:vertAlign w:val="baseline"/>
      </w:rPr>
    </w:lvl>
    <w:lvl w:ilvl="8">
      <w:start w:val="1"/>
      <w:numFmt w:val="bullet"/>
      <w:suff w:val="tab"/>
      <w:lvlText w:val="•"/>
      <w:lvlJc w:val="left"/>
      <w:pPr>
        <w:ind w:left="1636" w:hanging="196"/>
      </w:pPr>
      <w:rPr>
        <w:rFonts w:hAnsi="Arial Unicode MS"/>
        <w:caps w:val="0"/>
        <w:smallCaps w:val="0"/>
        <w:strike w:val="0"/>
        <w:dstrike w:val="0"/>
        <w:outline w:val="0"/>
        <w:emboss w:val="0"/>
        <w:imprint w:val="0"/>
        <w:color w:val="00000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itle">
    <w:name w:val="Title"/>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66"/>
      <w:szCs w:val="66"/>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Heading">
    <w:name w:val="Heading"/>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0"/>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40"/>
      <w:szCs w:val="40"/>
      <w:u w:val="none"/>
      <w:shd w:val="nil" w:color="auto" w:fill="auto"/>
      <w:vertAlign w:val="baseline"/>
      <w:lang w:val="en-US"/>
      <w14:textOutline>
        <w14:noFill/>
      </w14:textOutline>
      <w14:textFill>
        <w14:solidFill>
          <w14:srgbClr w14:val="000000"/>
        </w14:solidFill>
      </w14:textFill>
    </w:rPr>
  </w:style>
  <w:style w:type="paragraph" w:styleId="Heading 3">
    <w:name w:val="Heading 3"/>
    <w:next w:val="Body"/>
    <w:pPr>
      <w:keepNext w:val="1"/>
      <w:keepLines w:val="0"/>
      <w:pageBreakBefore w:val="0"/>
      <w:widowControl w:val="1"/>
      <w:pBdr>
        <w:top w:val="single" w:color="515151" w:sz="4" w:space="3" w:shadow="0" w:frame="0"/>
        <w:left w:val="nil"/>
        <w:bottom w:val="nil"/>
        <w:right w:val="nil"/>
      </w:pBdr>
      <w:shd w:val="clear" w:color="auto" w:fill="auto"/>
      <w:suppressAutoHyphens w:val="0"/>
      <w:bidi w:val="0"/>
      <w:spacing w:before="360" w:after="40" w:line="288" w:lineRule="auto"/>
      <w:ind w:left="0" w:right="0" w:firstLine="0"/>
      <w:jc w:val="left"/>
      <w:outlineLvl w:val="0"/>
    </w:pPr>
    <w:rPr>
      <w:rFonts w:ascii="Times New Roman" w:cs="Arial Unicode MS" w:hAnsi="Times New Roman" w:eastAsia="Arial Unicode MS"/>
      <w:b w:val="0"/>
      <w:bCs w:val="0"/>
      <w:i w:val="0"/>
      <w:iCs w:val="0"/>
      <w:caps w:val="0"/>
      <w:smallCaps w:val="0"/>
      <w:strike w:val="0"/>
      <w:dstrike w:val="0"/>
      <w:outline w:val="0"/>
      <w:color w:val="000000"/>
      <w:spacing w:val="5"/>
      <w:kern w:val="0"/>
      <w:position w:val="0"/>
      <w:sz w:val="30"/>
      <w:szCs w:val="30"/>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6"/>
      <w:szCs w:val="26"/>
      <w:u w:val="none"/>
      <w:shd w:val="nil" w:color="auto" w:fill="auto"/>
      <w:vertAlign w:val="baseline"/>
      <w:lang w:val="en-US"/>
      <w14:textOutline>
        <w14:noFill/>
      </w14:textOutline>
      <w14:textFill>
        <w14:solidFill>
          <w14:srgbClr w14:val="000000"/>
        </w14:solidFill>
      </w14:textFill>
    </w:rPr>
  </w:style>
  <w:style w:type="paragraph" w:styleId="Heading 2">
    <w:name w:val="Heading 2"/>
    <w:next w:val="Body"/>
    <w:pPr>
      <w:keepNext w:val="1"/>
      <w:keepLines w:val="0"/>
      <w:pageBreakBefore w:val="0"/>
      <w:widowControl w:val="1"/>
      <w:shd w:val="clear" w:color="auto" w:fill="auto"/>
      <w:suppressAutoHyphens w:val="0"/>
      <w:bidi w:val="0"/>
      <w:spacing w:before="0" w:after="0" w:line="240" w:lineRule="auto"/>
      <w:ind w:left="0" w:right="0" w:firstLine="0"/>
      <w:jc w:val="left"/>
      <w:outlineLvl w:val="1"/>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34"/>
      <w:szCs w:val="34"/>
      <w:u w:val="none"/>
      <w:shd w:val="nil" w:color="auto" w:fill="auto"/>
      <w:vertAlign w:val="baseline"/>
      <w:lang w:val="en-US"/>
      <w14:textOutline>
        <w14:noFill/>
      </w14:textOutline>
      <w14:textFill>
        <w14:solidFill>
          <w14:srgbClr w14:val="000000"/>
        </w14:solidFill>
      </w14:textFill>
    </w:rPr>
  </w:style>
  <w:style w:type="numbering" w:styleId="Bullet">
    <w:name w:val="Bullet"/>
    <w:pPr>
      <w:numPr>
        <w:numId w:val="1"/>
      </w:numPr>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300" u="none" kumimoji="0" normalizeH="0">
            <a:ln>
              <a:noFill/>
            </a:ln>
            <a:solidFill>
              <a:srgbClr val="FFFFFF"/>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