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FFDF0" w14:textId="456D5EE3" w:rsidR="00FF2541" w:rsidRPr="00FF2541" w:rsidRDefault="00FF2541" w:rsidP="00FF2541">
      <w:pPr>
        <w:shd w:val="clear" w:color="auto" w:fill="FFFFFF"/>
        <w:jc w:val="center"/>
        <w:textAlignment w:val="baseline"/>
        <w:rPr>
          <w:rFonts w:ascii="inherit" w:eastAsia="Times New Roman" w:hAnsi="inherit" w:cs="Open Sans"/>
          <w:color w:val="444444"/>
          <w:sz w:val="36"/>
          <w:szCs w:val="36"/>
        </w:rPr>
      </w:pPr>
      <w:r w:rsidRPr="00FF2541">
        <w:rPr>
          <w:rFonts w:ascii="inherit" w:eastAsia="Times New Roman" w:hAnsi="inherit" w:cs="Open Sans"/>
          <w:noProof/>
          <w:color w:val="265E15"/>
          <w:sz w:val="36"/>
          <w:szCs w:val="36"/>
          <w:bdr w:val="none" w:sz="0" w:space="0" w:color="auto" w:frame="1"/>
        </w:rPr>
        <w:drawing>
          <wp:inline distT="0" distB="0" distL="0" distR="0" wp14:anchorId="7559F95D" wp14:editId="189273B3">
            <wp:extent cx="5943600" cy="2752090"/>
            <wp:effectExtent l="0" t="0" r="0" b="3810"/>
            <wp:docPr id="2" name="Picture 2" descr="A picture containing grass, outdoor, sky, field&#10;&#10;Description automatically generated">
              <a:hlinkClick xmlns:a="http://schemas.openxmlformats.org/drawingml/2006/main" r:id="rId5" tooltip="&quot;San Diego History See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sky, field&#10;&#10;Description automatically generated">
                      <a:hlinkClick r:id="rId5" tooltip="&quot;San Diego History Seek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52090"/>
                    </a:xfrm>
                    <a:prstGeom prst="rect">
                      <a:avLst/>
                    </a:prstGeom>
                    <a:noFill/>
                    <a:ln>
                      <a:noFill/>
                    </a:ln>
                  </pic:spPr>
                </pic:pic>
              </a:graphicData>
            </a:graphic>
          </wp:inline>
        </w:drawing>
      </w:r>
    </w:p>
    <w:p w14:paraId="7FADB6A7" w14:textId="77777777" w:rsidR="00FF2541" w:rsidRPr="00FF2541" w:rsidRDefault="00FF2541" w:rsidP="00FF2541">
      <w:pPr>
        <w:shd w:val="clear" w:color="auto" w:fill="FFFFFF"/>
        <w:textAlignment w:val="baseline"/>
        <w:rPr>
          <w:rFonts w:ascii="inherit" w:eastAsia="Times New Roman" w:hAnsi="inherit" w:cs="Open Sans"/>
          <w:caps/>
          <w:color w:val="888888"/>
          <w:spacing w:val="12"/>
          <w:sz w:val="36"/>
          <w:szCs w:val="36"/>
        </w:rPr>
      </w:pPr>
      <w:hyperlink r:id="rId7" w:tooltip="4:25 pm" w:history="1">
        <w:r w:rsidRPr="00FF2541">
          <w:rPr>
            <w:rFonts w:ascii="inherit" w:eastAsia="Times New Roman" w:hAnsi="inherit" w:cs="Open Sans"/>
            <w:caps/>
            <w:color w:val="265E15"/>
            <w:spacing w:val="12"/>
            <w:sz w:val="25"/>
            <w:szCs w:val="25"/>
            <w:u w:val="single"/>
            <w:bdr w:val="none" w:sz="0" w:space="0" w:color="auto" w:frame="1"/>
          </w:rPr>
          <w:t>MARCH 2, 2015</w:t>
        </w:r>
      </w:hyperlink>
      <w:r w:rsidRPr="00FF2541">
        <w:rPr>
          <w:rFonts w:ascii="inherit" w:eastAsia="Times New Roman" w:hAnsi="inherit" w:cs="Open Sans"/>
          <w:caps/>
          <w:color w:val="888888"/>
          <w:spacing w:val="12"/>
          <w:sz w:val="25"/>
          <w:szCs w:val="25"/>
          <w:bdr w:val="none" w:sz="0" w:space="0" w:color="auto" w:frame="1"/>
        </w:rPr>
        <w:t> BY </w:t>
      </w:r>
      <w:hyperlink r:id="rId8" w:tooltip="View all posts by Vincent Nicholas Rossi" w:history="1">
        <w:r w:rsidRPr="00FF2541">
          <w:rPr>
            <w:rFonts w:ascii="inherit" w:eastAsia="Times New Roman" w:hAnsi="inherit" w:cs="Open Sans"/>
            <w:caps/>
            <w:color w:val="265E15"/>
            <w:spacing w:val="12"/>
            <w:sz w:val="25"/>
            <w:szCs w:val="25"/>
            <w:u w:val="single"/>
            <w:bdr w:val="none" w:sz="0" w:space="0" w:color="auto" w:frame="1"/>
          </w:rPr>
          <w:t>VINCENT NICHOLAS ROSSI</w:t>
        </w:r>
      </w:hyperlink>
    </w:p>
    <w:p w14:paraId="46451609" w14:textId="77777777" w:rsidR="00FF2541" w:rsidRPr="00FF2541" w:rsidRDefault="00FF2541" w:rsidP="00FF2541">
      <w:pPr>
        <w:shd w:val="clear" w:color="auto" w:fill="FFFFFF"/>
        <w:spacing w:line="264" w:lineRule="atLeast"/>
        <w:textAlignment w:val="baseline"/>
        <w:outlineLvl w:val="0"/>
        <w:rPr>
          <w:rFonts w:ascii="Georgia" w:eastAsia="Times New Roman" w:hAnsi="Georgia" w:cs="Open Sans"/>
          <w:b/>
          <w:bCs/>
          <w:color w:val="444444"/>
          <w:kern w:val="36"/>
          <w:sz w:val="48"/>
          <w:szCs w:val="48"/>
        </w:rPr>
      </w:pPr>
      <w:r w:rsidRPr="00FF2541">
        <w:rPr>
          <w:rFonts w:ascii="Georgia" w:eastAsia="Times New Roman" w:hAnsi="Georgia" w:cs="Open Sans"/>
          <w:b/>
          <w:bCs/>
          <w:color w:val="444444"/>
          <w:kern w:val="36"/>
          <w:sz w:val="48"/>
          <w:szCs w:val="48"/>
        </w:rPr>
        <w:t>The “Piggly-Wiggly Post Office”</w:t>
      </w:r>
    </w:p>
    <w:p w14:paraId="636B2A5D" w14:textId="58E9F76F" w:rsidR="00FF2541" w:rsidRPr="00FF2541" w:rsidRDefault="00FF2541" w:rsidP="00FF2541">
      <w:pPr>
        <w:shd w:val="clear" w:color="auto" w:fill="FFFFFF"/>
        <w:textAlignment w:val="baseline"/>
        <w:rPr>
          <w:rFonts w:ascii="inherit" w:eastAsia="Times New Roman" w:hAnsi="inherit" w:cs="Open Sans"/>
          <w:color w:val="444444"/>
          <w:sz w:val="32"/>
          <w:szCs w:val="32"/>
        </w:rPr>
      </w:pPr>
      <w:hyperlink r:id="rId9" w:history="1">
        <w:r w:rsidRPr="00FF2541">
          <w:rPr>
            <w:rFonts w:ascii="inherit" w:eastAsia="Times New Roman" w:hAnsi="inherit" w:cs="Open Sans"/>
            <w:color w:val="265E15"/>
            <w:sz w:val="32"/>
            <w:szCs w:val="32"/>
            <w:bdr w:val="none" w:sz="0" w:space="0" w:color="auto" w:frame="1"/>
          </w:rPr>
          <w:fldChar w:fldCharType="begin"/>
        </w:r>
        <w:r w:rsidRPr="00FF2541">
          <w:rPr>
            <w:rFonts w:ascii="inherit" w:eastAsia="Times New Roman" w:hAnsi="inherit" w:cs="Open Sans"/>
            <w:color w:val="265E15"/>
            <w:sz w:val="32"/>
            <w:szCs w:val="32"/>
            <w:bdr w:val="none" w:sz="0" w:space="0" w:color="auto" w:frame="1"/>
          </w:rPr>
          <w:instrText xml:space="preserve"> INCLUDEPICTURE "https://sandiegohistoryseeker.files.wordpress.com/2015/03/louis-garnsey-postmaster.jpg?w=660&amp;h=342" \* MERGEFORMATINET </w:instrText>
        </w:r>
        <w:r w:rsidRPr="00FF2541">
          <w:rPr>
            <w:rFonts w:ascii="inherit" w:eastAsia="Times New Roman" w:hAnsi="inherit" w:cs="Open Sans"/>
            <w:color w:val="265E15"/>
            <w:sz w:val="32"/>
            <w:szCs w:val="32"/>
            <w:bdr w:val="none" w:sz="0" w:space="0" w:color="auto" w:frame="1"/>
          </w:rPr>
          <w:fldChar w:fldCharType="separate"/>
        </w:r>
        <w:r w:rsidRPr="00FF2541">
          <w:rPr>
            <w:rFonts w:ascii="inherit" w:eastAsia="Times New Roman" w:hAnsi="inherit" w:cs="Open Sans"/>
            <w:noProof/>
            <w:color w:val="265E15"/>
            <w:sz w:val="32"/>
            <w:szCs w:val="32"/>
            <w:bdr w:val="none" w:sz="0" w:space="0" w:color="auto" w:frame="1"/>
          </w:rPr>
          <w:drawing>
            <wp:inline distT="0" distB="0" distL="0" distR="0" wp14:anchorId="17C05CAC" wp14:editId="73D54CA3">
              <wp:extent cx="5943600" cy="3079750"/>
              <wp:effectExtent l="0" t="0" r="0" b="6350"/>
              <wp:docPr id="1" name="Picture 1" descr="Louis Garnsey postmas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is Garnsey postmas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79750"/>
                      </a:xfrm>
                      <a:prstGeom prst="rect">
                        <a:avLst/>
                      </a:prstGeom>
                      <a:noFill/>
                      <a:ln>
                        <a:noFill/>
                      </a:ln>
                    </pic:spPr>
                  </pic:pic>
                </a:graphicData>
              </a:graphic>
            </wp:inline>
          </w:drawing>
        </w:r>
        <w:r w:rsidRPr="00FF2541">
          <w:rPr>
            <w:rFonts w:ascii="inherit" w:eastAsia="Times New Roman" w:hAnsi="inherit" w:cs="Open Sans"/>
            <w:color w:val="265E15"/>
            <w:sz w:val="32"/>
            <w:szCs w:val="32"/>
            <w:bdr w:val="none" w:sz="0" w:space="0" w:color="auto" w:frame="1"/>
          </w:rPr>
          <w:fldChar w:fldCharType="end"/>
        </w:r>
        <w:r w:rsidRPr="00FF2541">
          <w:rPr>
            <w:rFonts w:ascii="inherit" w:eastAsia="Times New Roman" w:hAnsi="inherit" w:cs="Open Sans"/>
            <w:color w:val="265E15"/>
            <w:sz w:val="32"/>
            <w:szCs w:val="32"/>
            <w:bdr w:val="none" w:sz="0" w:space="0" w:color="auto" w:frame="1"/>
          </w:rPr>
          <w:br/>
        </w:r>
      </w:hyperlink>
    </w:p>
    <w:p w14:paraId="21451C7C" w14:textId="77777777" w:rsidR="00FF2541" w:rsidRPr="00FF2541" w:rsidRDefault="00FF2541" w:rsidP="00FF2541">
      <w:pPr>
        <w:shd w:val="clear" w:color="auto" w:fill="FFFFFF"/>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Entry for Louis Garnsey (bottom) as postmaster of De Luz, California, from </w:t>
      </w:r>
      <w:r w:rsidRPr="00FF2541">
        <w:rPr>
          <w:rFonts w:ascii="inherit" w:eastAsia="Times New Roman" w:hAnsi="inherit" w:cs="Open Sans"/>
          <w:i/>
          <w:iCs/>
          <w:color w:val="444444"/>
          <w:sz w:val="32"/>
          <w:szCs w:val="32"/>
          <w:bdr w:val="none" w:sz="0" w:space="0" w:color="auto" w:frame="1"/>
        </w:rPr>
        <w:t>Record of Appointment of Postmasters, National Archives and Records Administration.</w:t>
      </w:r>
    </w:p>
    <w:p w14:paraId="73628DB2" w14:textId="77777777" w:rsidR="00FF2541" w:rsidRPr="00FF2541" w:rsidRDefault="00FF2541" w:rsidP="00FF2541">
      <w:pPr>
        <w:shd w:val="clear" w:color="auto" w:fill="FFFFFF"/>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 xml:space="preserve">“Louis J. Garnsey has been appointed postmaster at </w:t>
      </w:r>
      <w:proofErr w:type="spellStart"/>
      <w:r w:rsidRPr="00FF2541">
        <w:rPr>
          <w:rFonts w:ascii="inherit" w:eastAsia="Times New Roman" w:hAnsi="inherit" w:cs="Open Sans"/>
          <w:color w:val="444444"/>
          <w:sz w:val="32"/>
          <w:szCs w:val="32"/>
        </w:rPr>
        <w:t>Deluz</w:t>
      </w:r>
      <w:proofErr w:type="spellEnd"/>
      <w:r w:rsidRPr="00FF2541">
        <w:rPr>
          <w:rFonts w:ascii="inherit" w:eastAsia="Times New Roman" w:hAnsi="inherit" w:cs="Open Sans"/>
          <w:color w:val="444444"/>
          <w:sz w:val="32"/>
          <w:szCs w:val="32"/>
        </w:rPr>
        <w:t>, San Diego county,” stated the short notice in the </w:t>
      </w:r>
      <w:r w:rsidRPr="00FF2541">
        <w:rPr>
          <w:rFonts w:ascii="inherit" w:eastAsia="Times New Roman" w:hAnsi="inherit" w:cs="Open Sans"/>
          <w:i/>
          <w:iCs/>
          <w:color w:val="444444"/>
          <w:sz w:val="32"/>
          <w:szCs w:val="32"/>
          <w:bdr w:val="none" w:sz="0" w:space="0" w:color="auto" w:frame="1"/>
        </w:rPr>
        <w:t>San Diego Union</w:t>
      </w:r>
      <w:r w:rsidRPr="00FF2541">
        <w:rPr>
          <w:rFonts w:ascii="inherit" w:eastAsia="Times New Roman" w:hAnsi="inherit" w:cs="Open Sans"/>
          <w:color w:val="444444"/>
          <w:sz w:val="32"/>
          <w:szCs w:val="32"/>
        </w:rPr>
        <w:t> of January 11, 1914.</w:t>
      </w:r>
    </w:p>
    <w:p w14:paraId="26E2DEE6"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lastRenderedPageBreak/>
        <w:t>Louis Garnsey was a busy man, growing grapes, apricots, olives and grain on the family ranch in De Luz Canyon, eight miles north of Fallbrook.</w:t>
      </w:r>
    </w:p>
    <w:p w14:paraId="688DF37F"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The canyon had experienced somewhat of a boom beginning in the 1870s. There was an influx of homesteaders who built thriving ranches over the next two decades. The establishment of Judson’s Mineral Springs Resort in 1881 helped lead to the building of a railroad station in the canyon.</w:t>
      </w:r>
    </w:p>
    <w:p w14:paraId="28C33617"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But by 1910 the resort had closed, and in 1916 the railroad station was swept away by a flood and the railroad re-routed out of the area. But Garnsey and some others stayed on, creating a distinctive rural community.</w:t>
      </w:r>
    </w:p>
    <w:p w14:paraId="63FED9DC" w14:textId="77777777" w:rsidR="00FF2541" w:rsidRPr="00FF2541" w:rsidRDefault="00FF2541" w:rsidP="00FF2541">
      <w:pPr>
        <w:shd w:val="clear" w:color="auto" w:fill="FFFFFF"/>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 xml:space="preserve">Garnsey’s tenure as postmaster would last 16 </w:t>
      </w:r>
      <w:proofErr w:type="gramStart"/>
      <w:r w:rsidRPr="00FF2541">
        <w:rPr>
          <w:rFonts w:ascii="inherit" w:eastAsia="Times New Roman" w:hAnsi="inherit" w:cs="Open Sans"/>
          <w:color w:val="444444"/>
          <w:sz w:val="32"/>
          <w:szCs w:val="32"/>
        </w:rPr>
        <w:t>years, and</w:t>
      </w:r>
      <w:proofErr w:type="gramEnd"/>
      <w:r w:rsidRPr="00FF2541">
        <w:rPr>
          <w:rFonts w:ascii="inherit" w:eastAsia="Times New Roman" w:hAnsi="inherit" w:cs="Open Sans"/>
          <w:color w:val="444444"/>
          <w:sz w:val="32"/>
          <w:szCs w:val="32"/>
        </w:rPr>
        <w:t xml:space="preserve"> earn him an extensive article in the </w:t>
      </w:r>
      <w:r w:rsidRPr="00FF2541">
        <w:rPr>
          <w:rFonts w:ascii="inherit" w:eastAsia="Times New Roman" w:hAnsi="inherit" w:cs="Open Sans"/>
          <w:i/>
          <w:iCs/>
          <w:color w:val="444444"/>
          <w:sz w:val="32"/>
          <w:szCs w:val="32"/>
          <w:bdr w:val="none" w:sz="0" w:space="0" w:color="auto" w:frame="1"/>
        </w:rPr>
        <w:t>Union</w:t>
      </w:r>
      <w:r w:rsidRPr="00FF2541">
        <w:rPr>
          <w:rFonts w:ascii="inherit" w:eastAsia="Times New Roman" w:hAnsi="inherit" w:cs="Open Sans"/>
          <w:color w:val="444444"/>
          <w:sz w:val="32"/>
          <w:szCs w:val="32"/>
        </w:rPr>
        <w:t> of May 20, 1928 for what the paper called his “</w:t>
      </w:r>
      <w:proofErr w:type="spellStart"/>
      <w:r w:rsidRPr="00FF2541">
        <w:rPr>
          <w:rFonts w:ascii="inherit" w:eastAsia="Times New Roman" w:hAnsi="inherit" w:cs="Open Sans"/>
          <w:color w:val="444444"/>
          <w:sz w:val="32"/>
          <w:szCs w:val="32"/>
        </w:rPr>
        <w:t>piggly</w:t>
      </w:r>
      <w:proofErr w:type="spellEnd"/>
      <w:r w:rsidRPr="00FF2541">
        <w:rPr>
          <w:rFonts w:ascii="inherit" w:eastAsia="Times New Roman" w:hAnsi="inherit" w:cs="Open Sans"/>
          <w:color w:val="444444"/>
          <w:sz w:val="32"/>
          <w:szCs w:val="32"/>
        </w:rPr>
        <w:t>-wiggly post office.” The article provides some insightful impressions of Garnsey, his community, and county life in general at that time.</w:t>
      </w:r>
    </w:p>
    <w:p w14:paraId="42F8AE07"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The post office was a tiny building in the yard near his ranch’s farmhouse, a not unusual circumstance in San Diego County during that era.</w:t>
      </w:r>
    </w:p>
    <w:p w14:paraId="59392BF7"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“It is only eight feet square,” stated the article, and [Garnsey] receives the magnificent salary of $5 a month, in return for which he sorts the incoming mail, distributes it among the 15 boxes which take up almost the entire front wall, sells a few stamps and writes a money order once or twice a year.”</w:t>
      </w:r>
    </w:p>
    <w:p w14:paraId="01589261" w14:textId="77777777" w:rsidR="00FF2541" w:rsidRPr="00FF2541" w:rsidRDefault="00FF2541" w:rsidP="00FF2541">
      <w:pPr>
        <w:shd w:val="clear" w:color="auto" w:fill="FFFFFF"/>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The </w:t>
      </w:r>
      <w:r w:rsidRPr="00FF2541">
        <w:rPr>
          <w:rFonts w:ascii="inherit" w:eastAsia="Times New Roman" w:hAnsi="inherit" w:cs="Open Sans"/>
          <w:i/>
          <w:iCs/>
          <w:color w:val="444444"/>
          <w:sz w:val="32"/>
          <w:szCs w:val="32"/>
          <w:bdr w:val="none" w:sz="0" w:space="0" w:color="auto" w:frame="1"/>
        </w:rPr>
        <w:t>Union </w:t>
      </w:r>
      <w:r w:rsidRPr="00FF2541">
        <w:rPr>
          <w:rFonts w:ascii="inherit" w:eastAsia="Times New Roman" w:hAnsi="inherit" w:cs="Open Sans"/>
          <w:color w:val="444444"/>
          <w:sz w:val="32"/>
          <w:szCs w:val="32"/>
        </w:rPr>
        <w:t xml:space="preserve">said the post office served a total of 15 families, who “call for their mail whenever they wish, day or night—the office is never closed—and just help themselves. If they want to buy a two-cent stamp they yell ‘Louie, oh Louie” at the top of their voices, and if the </w:t>
      </w:r>
      <w:r w:rsidRPr="00FF2541">
        <w:rPr>
          <w:rFonts w:ascii="inherit" w:eastAsia="Times New Roman" w:hAnsi="inherit" w:cs="Open Sans"/>
          <w:color w:val="444444"/>
          <w:sz w:val="32"/>
          <w:szCs w:val="32"/>
        </w:rPr>
        <w:lastRenderedPageBreak/>
        <w:t xml:space="preserve">postmaster doesn’t </w:t>
      </w:r>
      <w:proofErr w:type="gramStart"/>
      <w:r w:rsidRPr="00FF2541">
        <w:rPr>
          <w:rFonts w:ascii="inherit" w:eastAsia="Times New Roman" w:hAnsi="inherit" w:cs="Open Sans"/>
          <w:color w:val="444444"/>
          <w:sz w:val="32"/>
          <w:szCs w:val="32"/>
        </w:rPr>
        <w:t>come</w:t>
      </w:r>
      <w:proofErr w:type="gramEnd"/>
      <w:r w:rsidRPr="00FF2541">
        <w:rPr>
          <w:rFonts w:ascii="inherit" w:eastAsia="Times New Roman" w:hAnsi="inherit" w:cs="Open Sans"/>
          <w:color w:val="444444"/>
          <w:sz w:val="32"/>
          <w:szCs w:val="32"/>
        </w:rPr>
        <w:t xml:space="preserve"> they either wait or look for him somewhere on the 320-acre ranch.”</w:t>
      </w:r>
    </w:p>
    <w:p w14:paraId="3DF43914"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The article also claimed that “The postmaster hasn’t been off the ranch in almost a year.”</w:t>
      </w:r>
    </w:p>
    <w:p w14:paraId="5D3E83B0"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r w:rsidRPr="00FF2541">
        <w:rPr>
          <w:rFonts w:ascii="inherit" w:eastAsia="Times New Roman" w:hAnsi="inherit" w:cs="Open Sans"/>
          <w:color w:val="444444"/>
          <w:sz w:val="32"/>
          <w:szCs w:val="32"/>
        </w:rPr>
        <w:t xml:space="preserve">“No occasion to,” they quote Garnsey in explanation, “This </w:t>
      </w:r>
      <w:proofErr w:type="spellStart"/>
      <w:r w:rsidRPr="00FF2541">
        <w:rPr>
          <w:rFonts w:ascii="inherit" w:eastAsia="Times New Roman" w:hAnsi="inherit" w:cs="Open Sans"/>
          <w:color w:val="444444"/>
          <w:sz w:val="32"/>
          <w:szCs w:val="32"/>
        </w:rPr>
        <w:t>postoffice</w:t>
      </w:r>
      <w:proofErr w:type="spellEnd"/>
      <w:r w:rsidRPr="00FF2541">
        <w:rPr>
          <w:rFonts w:ascii="inherit" w:eastAsia="Times New Roman" w:hAnsi="inherit" w:cs="Open Sans"/>
          <w:color w:val="444444"/>
          <w:sz w:val="32"/>
          <w:szCs w:val="32"/>
        </w:rPr>
        <w:t xml:space="preserve"> job isn’t very rushing but there’s always plenty to do on the ranch.”</w:t>
      </w:r>
    </w:p>
    <w:p w14:paraId="424EF0EC" w14:textId="77777777" w:rsidR="00FF2541" w:rsidRPr="00FF2541" w:rsidRDefault="00FF2541" w:rsidP="00FF2541">
      <w:pPr>
        <w:shd w:val="clear" w:color="auto" w:fill="FFFFFF"/>
        <w:spacing w:after="360"/>
        <w:textAlignment w:val="baseline"/>
        <w:rPr>
          <w:rFonts w:ascii="inherit" w:eastAsia="Times New Roman" w:hAnsi="inherit" w:cs="Open Sans"/>
          <w:color w:val="444444"/>
          <w:sz w:val="32"/>
          <w:szCs w:val="32"/>
        </w:rPr>
      </w:pPr>
      <w:proofErr w:type="gramStart"/>
      <w:r w:rsidRPr="00FF2541">
        <w:rPr>
          <w:rFonts w:ascii="inherit" w:eastAsia="Times New Roman" w:hAnsi="inherit" w:cs="Open Sans"/>
          <w:color w:val="444444"/>
          <w:sz w:val="32"/>
          <w:szCs w:val="32"/>
        </w:rPr>
        <w:t>It should be pointed out that another</w:t>
      </w:r>
      <w:proofErr w:type="gramEnd"/>
      <w:r w:rsidRPr="00FF2541">
        <w:rPr>
          <w:rFonts w:ascii="inherit" w:eastAsia="Times New Roman" w:hAnsi="inherit" w:cs="Open Sans"/>
          <w:color w:val="444444"/>
          <w:sz w:val="32"/>
          <w:szCs w:val="32"/>
        </w:rPr>
        <w:t xml:space="preserve"> newspaper article about Garnsey’s ranch in preceding years described deliveries of produce way off the farm, specifically a delivery of 4,000 boxes of grapes to Santa Ana, with another family member “acting as salesman and distributor.” </w:t>
      </w:r>
      <w:proofErr w:type="gramStart"/>
      <w:r w:rsidRPr="00FF2541">
        <w:rPr>
          <w:rFonts w:ascii="inherit" w:eastAsia="Times New Roman" w:hAnsi="inherit" w:cs="Open Sans"/>
          <w:color w:val="444444"/>
          <w:sz w:val="32"/>
          <w:szCs w:val="32"/>
        </w:rPr>
        <w:t>So</w:t>
      </w:r>
      <w:proofErr w:type="gramEnd"/>
      <w:r w:rsidRPr="00FF2541">
        <w:rPr>
          <w:rFonts w:ascii="inherit" w:eastAsia="Times New Roman" w:hAnsi="inherit" w:cs="Open Sans"/>
          <w:color w:val="444444"/>
          <w:sz w:val="32"/>
          <w:szCs w:val="32"/>
        </w:rPr>
        <w:t xml:space="preserve"> Louis may not have left his property very often, but his produce sure did.</w:t>
      </w:r>
    </w:p>
    <w:p w14:paraId="5B50FEB4" w14:textId="77777777" w:rsidR="00FF2541" w:rsidRDefault="00FF2541"/>
    <w:sectPr w:rsidR="00FF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C5BE9"/>
    <w:multiLevelType w:val="multilevel"/>
    <w:tmpl w:val="9F78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93D9C"/>
    <w:multiLevelType w:val="multilevel"/>
    <w:tmpl w:val="A63E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41"/>
    <w:rsid w:val="00FF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B06C0"/>
  <w15:chartTrackingRefBased/>
  <w15:docId w15:val="{451B49C8-C109-D443-AB2A-C9F957E3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254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25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5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25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2541"/>
    <w:rPr>
      <w:color w:val="0000FF"/>
      <w:u w:val="single"/>
    </w:rPr>
  </w:style>
  <w:style w:type="character" w:customStyle="1" w:styleId="byline">
    <w:name w:val="byline"/>
    <w:basedOn w:val="DefaultParagraphFont"/>
    <w:rsid w:val="00FF2541"/>
  </w:style>
  <w:style w:type="character" w:customStyle="1" w:styleId="author">
    <w:name w:val="author"/>
    <w:basedOn w:val="DefaultParagraphFont"/>
    <w:rsid w:val="00FF2541"/>
  </w:style>
  <w:style w:type="paragraph" w:styleId="NormalWeb">
    <w:name w:val="Normal (Web)"/>
    <w:basedOn w:val="Normal"/>
    <w:uiPriority w:val="99"/>
    <w:semiHidden/>
    <w:unhideWhenUsed/>
    <w:rsid w:val="00FF254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F2541"/>
    <w:rPr>
      <w:i/>
      <w:iCs/>
    </w:rPr>
  </w:style>
  <w:style w:type="character" w:customStyle="1" w:styleId="meta-nav">
    <w:name w:val="meta-nav"/>
    <w:basedOn w:val="DefaultParagraphFont"/>
    <w:rsid w:val="00FF2541"/>
  </w:style>
  <w:style w:type="paragraph" w:styleId="z-TopofForm">
    <w:name w:val="HTML Top of Form"/>
    <w:basedOn w:val="Normal"/>
    <w:next w:val="Normal"/>
    <w:link w:val="z-TopofFormChar"/>
    <w:hidden/>
    <w:uiPriority w:val="99"/>
    <w:semiHidden/>
    <w:unhideWhenUsed/>
    <w:rsid w:val="00FF254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254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254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254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626358">
      <w:bodyDiv w:val="1"/>
      <w:marLeft w:val="0"/>
      <w:marRight w:val="0"/>
      <w:marTop w:val="0"/>
      <w:marBottom w:val="0"/>
      <w:divBdr>
        <w:top w:val="none" w:sz="0" w:space="0" w:color="auto"/>
        <w:left w:val="none" w:sz="0" w:space="0" w:color="auto"/>
        <w:bottom w:val="none" w:sz="0" w:space="0" w:color="auto"/>
        <w:right w:val="none" w:sz="0" w:space="0" w:color="auto"/>
      </w:divBdr>
      <w:divsChild>
        <w:div w:id="1136608638">
          <w:marLeft w:val="0"/>
          <w:marRight w:val="0"/>
          <w:marTop w:val="360"/>
          <w:marBottom w:val="360"/>
          <w:divBdr>
            <w:top w:val="none" w:sz="0" w:space="0" w:color="auto"/>
            <w:left w:val="none" w:sz="0" w:space="0" w:color="auto"/>
            <w:bottom w:val="none" w:sz="0" w:space="0" w:color="auto"/>
            <w:right w:val="none" w:sz="0" w:space="0" w:color="auto"/>
          </w:divBdr>
          <w:divsChild>
            <w:div w:id="62067604">
              <w:marLeft w:val="0"/>
              <w:marRight w:val="0"/>
              <w:marTop w:val="0"/>
              <w:marBottom w:val="0"/>
              <w:divBdr>
                <w:top w:val="none" w:sz="0" w:space="0" w:color="auto"/>
                <w:left w:val="none" w:sz="0" w:space="0" w:color="auto"/>
                <w:bottom w:val="none" w:sz="0" w:space="0" w:color="auto"/>
                <w:right w:val="none" w:sz="0" w:space="0" w:color="auto"/>
              </w:divBdr>
              <w:divsChild>
                <w:div w:id="471795637">
                  <w:marLeft w:val="-360"/>
                  <w:marRight w:val="-360"/>
                  <w:marTop w:val="0"/>
                  <w:marBottom w:val="360"/>
                  <w:divBdr>
                    <w:top w:val="none" w:sz="0" w:space="0" w:color="auto"/>
                    <w:left w:val="none" w:sz="0" w:space="0" w:color="auto"/>
                    <w:bottom w:val="none" w:sz="0" w:space="0" w:color="auto"/>
                    <w:right w:val="none" w:sz="0" w:space="0" w:color="auto"/>
                  </w:divBdr>
                </w:div>
                <w:div w:id="811140159">
                  <w:marLeft w:val="0"/>
                  <w:marRight w:val="-3142"/>
                  <w:marTop w:val="0"/>
                  <w:marBottom w:val="0"/>
                  <w:divBdr>
                    <w:top w:val="none" w:sz="0" w:space="0" w:color="auto"/>
                    <w:left w:val="none" w:sz="0" w:space="0" w:color="auto"/>
                    <w:bottom w:val="none" w:sz="0" w:space="0" w:color="auto"/>
                    <w:right w:val="none" w:sz="0" w:space="0" w:color="auto"/>
                  </w:divBdr>
                  <w:divsChild>
                    <w:div w:id="1481380666">
                      <w:marLeft w:val="0"/>
                      <w:marRight w:val="3707"/>
                      <w:marTop w:val="0"/>
                      <w:marBottom w:val="0"/>
                      <w:divBdr>
                        <w:top w:val="none" w:sz="0" w:space="0" w:color="auto"/>
                        <w:left w:val="none" w:sz="0" w:space="0" w:color="auto"/>
                        <w:bottom w:val="none" w:sz="0" w:space="0" w:color="auto"/>
                        <w:right w:val="none" w:sz="0" w:space="0" w:color="auto"/>
                      </w:divBdr>
                      <w:divsChild>
                        <w:div w:id="850755416">
                          <w:marLeft w:val="0"/>
                          <w:marRight w:val="0"/>
                          <w:marTop w:val="0"/>
                          <w:marBottom w:val="240"/>
                          <w:divBdr>
                            <w:top w:val="none" w:sz="0" w:space="0" w:color="auto"/>
                            <w:left w:val="none" w:sz="0" w:space="0" w:color="auto"/>
                            <w:bottom w:val="none" w:sz="0" w:space="0" w:color="auto"/>
                            <w:right w:val="none" w:sz="0" w:space="0" w:color="auto"/>
                          </w:divBdr>
                        </w:div>
                        <w:div w:id="58675600">
                          <w:marLeft w:val="0"/>
                          <w:marRight w:val="0"/>
                          <w:marTop w:val="360"/>
                          <w:marBottom w:val="0"/>
                          <w:divBdr>
                            <w:top w:val="none" w:sz="0" w:space="0" w:color="auto"/>
                            <w:left w:val="none" w:sz="0" w:space="0" w:color="auto"/>
                            <w:bottom w:val="none" w:sz="0" w:space="0" w:color="auto"/>
                            <w:right w:val="none" w:sz="0" w:space="0" w:color="auto"/>
                          </w:divBdr>
                        </w:div>
                        <w:div w:id="822821102">
                          <w:marLeft w:val="0"/>
                          <w:marRight w:val="0"/>
                          <w:marTop w:val="0"/>
                          <w:marBottom w:val="0"/>
                          <w:divBdr>
                            <w:top w:val="none" w:sz="0" w:space="0" w:color="auto"/>
                            <w:left w:val="none" w:sz="0" w:space="0" w:color="auto"/>
                            <w:bottom w:val="none" w:sz="0" w:space="0" w:color="auto"/>
                            <w:right w:val="none" w:sz="0" w:space="0" w:color="auto"/>
                          </w:divBdr>
                        </w:div>
                        <w:div w:id="1743870191">
                          <w:marLeft w:val="0"/>
                          <w:marRight w:val="0"/>
                          <w:marTop w:val="360"/>
                          <w:marBottom w:val="0"/>
                          <w:divBdr>
                            <w:top w:val="none" w:sz="0" w:space="0" w:color="auto"/>
                            <w:left w:val="none" w:sz="0" w:space="0" w:color="auto"/>
                            <w:bottom w:val="none" w:sz="0" w:space="0" w:color="auto"/>
                            <w:right w:val="none" w:sz="0" w:space="0" w:color="auto"/>
                          </w:divBdr>
                          <w:divsChild>
                            <w:div w:id="1937055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6751992">
                  <w:marLeft w:val="0"/>
                  <w:marRight w:val="0"/>
                  <w:marTop w:val="0"/>
                  <w:marBottom w:val="0"/>
                  <w:divBdr>
                    <w:top w:val="none" w:sz="0" w:space="0" w:color="auto"/>
                    <w:left w:val="none" w:sz="0" w:space="0" w:color="auto"/>
                    <w:bottom w:val="none" w:sz="0" w:space="0" w:color="auto"/>
                    <w:right w:val="none" w:sz="0" w:space="0" w:color="auto"/>
                  </w:divBdr>
                </w:div>
              </w:divsChild>
            </w:div>
            <w:div w:id="889806806">
              <w:marLeft w:val="0"/>
              <w:marRight w:val="0"/>
              <w:marTop w:val="360"/>
              <w:marBottom w:val="360"/>
              <w:divBdr>
                <w:top w:val="none" w:sz="0" w:space="0" w:color="auto"/>
                <w:left w:val="none" w:sz="0" w:space="0" w:color="auto"/>
                <w:bottom w:val="none" w:sz="0" w:space="0" w:color="auto"/>
                <w:right w:val="none" w:sz="0" w:space="0" w:color="auto"/>
              </w:divBdr>
            </w:div>
          </w:divsChild>
        </w:div>
        <w:div w:id="1515533484">
          <w:marLeft w:val="0"/>
          <w:marRight w:val="0"/>
          <w:marTop w:val="0"/>
          <w:marBottom w:val="0"/>
          <w:divBdr>
            <w:top w:val="none" w:sz="0" w:space="0" w:color="auto"/>
            <w:left w:val="none" w:sz="0" w:space="0" w:color="auto"/>
            <w:bottom w:val="none" w:sz="0" w:space="0" w:color="auto"/>
            <w:right w:val="none" w:sz="0" w:space="0" w:color="auto"/>
          </w:divBdr>
          <w:divsChild>
            <w:div w:id="480848888">
              <w:marLeft w:val="0"/>
              <w:marRight w:val="0"/>
              <w:marTop w:val="0"/>
              <w:marBottom w:val="0"/>
              <w:divBdr>
                <w:top w:val="single" w:sz="6" w:space="5" w:color="DEDEDE"/>
                <w:left w:val="single" w:sz="6" w:space="11" w:color="DEDEDE"/>
                <w:bottom w:val="single" w:sz="6" w:space="5" w:color="DEDEDE"/>
                <w:right w:val="single" w:sz="6" w:space="5" w:color="DEDED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diegohistoryseeker.com/author/vincentnrossi/" TargetMode="External"/><Relationship Id="rId3" Type="http://schemas.openxmlformats.org/officeDocument/2006/relationships/settings" Target="settings.xml"/><Relationship Id="rId7" Type="http://schemas.openxmlformats.org/officeDocument/2006/relationships/hyperlink" Target="https://sandiegohistoryseeker.com/2015/03/02/the-piggly-wiggly-post-off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sandiegohistoryseeker.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andiegohistoryseeker.files.wordpress.com/2015/03/louis-garnsey-postma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glennapiaries@gmail.com</dc:creator>
  <cp:keywords/>
  <dc:description/>
  <cp:lastModifiedBy>glennapiaries@gmail.com</cp:lastModifiedBy>
  <cp:revision>1</cp:revision>
  <dcterms:created xsi:type="dcterms:W3CDTF">2021-10-04T01:52:00Z</dcterms:created>
  <dcterms:modified xsi:type="dcterms:W3CDTF">2021-10-04T01:53:00Z</dcterms:modified>
</cp:coreProperties>
</file>