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9E1" w:rsidRDefault="005569E1" w:rsidP="005569E1">
      <w:pPr>
        <w:ind w:firstLine="0"/>
        <w:contextualSpacing/>
        <w:jc w:val="center"/>
      </w:pPr>
    </w:p>
    <w:p w:rsidR="005569E1" w:rsidRDefault="005569E1" w:rsidP="005569E1">
      <w:pPr>
        <w:ind w:firstLine="0"/>
        <w:contextualSpacing/>
        <w:jc w:val="center"/>
      </w:pPr>
    </w:p>
    <w:p w:rsidR="005569E1" w:rsidRDefault="005569E1" w:rsidP="005569E1">
      <w:pPr>
        <w:ind w:firstLine="0"/>
        <w:contextualSpacing/>
        <w:jc w:val="center"/>
      </w:pPr>
    </w:p>
    <w:p w:rsidR="005569E1" w:rsidRDefault="005569E1" w:rsidP="005569E1">
      <w:pPr>
        <w:ind w:firstLine="0"/>
        <w:contextualSpacing/>
        <w:jc w:val="center"/>
      </w:pPr>
    </w:p>
    <w:p w:rsidR="005569E1" w:rsidRPr="00077307" w:rsidRDefault="005569E1" w:rsidP="005569E1">
      <w:pPr>
        <w:ind w:firstLine="0"/>
        <w:contextualSpacing/>
        <w:jc w:val="center"/>
        <w:rPr>
          <w:b/>
        </w:rPr>
      </w:pPr>
      <w:r w:rsidRPr="005569E1">
        <w:rPr>
          <w:b/>
        </w:rPr>
        <w:t>Information Security System Planning</w:t>
      </w:r>
    </w:p>
    <w:p w:rsidR="005569E1" w:rsidRDefault="005569E1" w:rsidP="005569E1">
      <w:pPr>
        <w:ind w:firstLine="0"/>
        <w:contextualSpacing/>
        <w:jc w:val="center"/>
      </w:pPr>
    </w:p>
    <w:p w:rsidR="005569E1" w:rsidRDefault="005569E1" w:rsidP="005569E1">
      <w:pPr>
        <w:ind w:firstLine="0"/>
        <w:contextualSpacing/>
        <w:jc w:val="center"/>
      </w:pPr>
      <w:r>
        <w:t>Dwayne Barron</w:t>
      </w:r>
      <w:bookmarkStart w:id="0" w:name="_GoBack"/>
      <w:bookmarkEnd w:id="0"/>
    </w:p>
    <w:p w:rsidR="005569E1" w:rsidRDefault="005569E1" w:rsidP="005569E1">
      <w:pPr>
        <w:ind w:firstLine="0"/>
        <w:contextualSpacing/>
        <w:jc w:val="center"/>
      </w:pPr>
      <w:r>
        <w:t>Trident University International</w:t>
      </w:r>
    </w:p>
    <w:p w:rsidR="005569E1" w:rsidRDefault="005569E1" w:rsidP="005569E1">
      <w:pPr>
        <w:ind w:firstLine="0"/>
        <w:contextualSpacing/>
        <w:jc w:val="center"/>
      </w:pPr>
      <w:r w:rsidRPr="00077307">
        <w:t>ITM438 Information Security Management and Assurance</w:t>
      </w:r>
    </w:p>
    <w:p w:rsidR="005569E1" w:rsidRDefault="005569E1" w:rsidP="005569E1">
      <w:pPr>
        <w:ind w:firstLine="0"/>
        <w:contextualSpacing/>
        <w:jc w:val="center"/>
      </w:pPr>
      <w:r>
        <w:t>Dr. Carole Angolano</w:t>
      </w:r>
    </w:p>
    <w:p w:rsidR="005569E1" w:rsidRDefault="005569E1" w:rsidP="005569E1">
      <w:pPr>
        <w:ind w:firstLine="0"/>
        <w:contextualSpacing/>
        <w:jc w:val="center"/>
      </w:pPr>
      <w:r>
        <w:t>July 21, 2024</w:t>
      </w:r>
    </w:p>
    <w:p w:rsidR="005569E1" w:rsidRDefault="005569E1" w:rsidP="005569E1">
      <w:pPr>
        <w:contextualSpacing/>
      </w:pPr>
      <w:r>
        <w:br w:type="page"/>
      </w:r>
    </w:p>
    <w:p w:rsidR="005569E1" w:rsidRDefault="005569E1" w:rsidP="005569E1">
      <w:pPr>
        <w:ind w:firstLine="0"/>
        <w:contextualSpacing/>
        <w:jc w:val="center"/>
        <w:rPr>
          <w:b/>
        </w:rPr>
      </w:pPr>
      <w:r w:rsidRPr="005569E1">
        <w:rPr>
          <w:b/>
        </w:rPr>
        <w:lastRenderedPageBreak/>
        <w:t>Information Security System Planning</w:t>
      </w:r>
    </w:p>
    <w:p w:rsidR="00D17940" w:rsidRDefault="00FE6964">
      <w:pPr>
        <w:contextualSpacing/>
      </w:pPr>
      <w:r w:rsidRPr="00FE6964">
        <w:t xml:space="preserve">Information technology (IT) information security policies specify the proper administration, use, and protection of an organization's data, networks, and IT devices (Peltier, 2016). The primary goal of any information security policy should be to deal with potential security concerns by outlining effective measures to lessen their impact. For this reason, a company's cybersecurity program needs to have well-defined and addressed goals and objectives in its information security policy. This </w:t>
      </w:r>
      <w:r>
        <w:t>paper</w:t>
      </w:r>
      <w:r w:rsidRPr="00FE6964">
        <w:t xml:space="preserve"> aims to outline the components of effective information security policies and provide exam</w:t>
      </w:r>
      <w:r>
        <w:t>ples of their use at my company</w:t>
      </w:r>
      <w:r w:rsidR="00285E2A">
        <w:t>.</w:t>
      </w:r>
    </w:p>
    <w:p w:rsidR="00285E2A" w:rsidRPr="00285E2A" w:rsidRDefault="00285E2A" w:rsidP="00285E2A">
      <w:pPr>
        <w:ind w:firstLine="0"/>
        <w:contextualSpacing/>
        <w:jc w:val="center"/>
        <w:rPr>
          <w:b/>
        </w:rPr>
      </w:pPr>
      <w:r w:rsidRPr="00285E2A">
        <w:rPr>
          <w:b/>
        </w:rPr>
        <w:t>Information Security Policies</w:t>
      </w:r>
    </w:p>
    <w:p w:rsidR="00285E2A" w:rsidRDefault="009F5C41">
      <w:pPr>
        <w:contextualSpacing/>
      </w:pPr>
      <w:r w:rsidRPr="009F5C41">
        <w:t>Risk management is an area where information security rules are helpful. Every company must take precautions to prevent cyberattacks and ensure the security of its information assets in today's environment, when technology and the internet are integral to most business activities. A well-crafted policy for information security should have the</w:t>
      </w:r>
      <w:r w:rsidR="00FE6964">
        <w:t xml:space="preserve"> following essential provisions:</w:t>
      </w:r>
    </w:p>
    <w:p w:rsidR="00285E2A" w:rsidRPr="00285E2A" w:rsidRDefault="00285E2A" w:rsidP="00285E2A">
      <w:pPr>
        <w:ind w:firstLine="0"/>
        <w:contextualSpacing/>
        <w:rPr>
          <w:b/>
        </w:rPr>
      </w:pPr>
      <w:r w:rsidRPr="00285E2A">
        <w:rPr>
          <w:b/>
        </w:rPr>
        <w:t>Internet Usage Restrictions</w:t>
      </w:r>
    </w:p>
    <w:p w:rsidR="00285E2A" w:rsidRDefault="009F5C41">
      <w:pPr>
        <w:contextualSpacing/>
      </w:pPr>
      <w:r w:rsidRPr="009F5C41">
        <w:t xml:space="preserve">The organization's policy for internet usage and employee access to business devices and networks should be well-established. Employees could contact outside parties and access files that could be dangerous or compromise security through the internet. The best way to ensure employees follow company policy when using company networks and computers is to draft an internet access policy (Peltier, 2016). To ensure that no one from the organization may access certain websites identified as potential dangers, they might be restricted from accessing the network. Having served for many years, I have witnessed the implementation of this policy on multiple sites. When you visit some websites, you risk infecting your computer with viruses or falling victim to hackers who will exploit your personal information to access your company's </w:t>
      </w:r>
      <w:r w:rsidRPr="009F5C41">
        <w:lastRenderedPageBreak/>
        <w:t>network. This policy is a solid plan to protect internal users from cyber-attacks since the majority of security breac</w:t>
      </w:r>
      <w:r>
        <w:t>hes occur due to human mistakes</w:t>
      </w:r>
      <w:r w:rsidR="00285E2A">
        <w:t>.</w:t>
      </w:r>
    </w:p>
    <w:p w:rsidR="00285E2A" w:rsidRPr="00285E2A" w:rsidRDefault="00285E2A" w:rsidP="00285E2A">
      <w:pPr>
        <w:ind w:firstLine="0"/>
        <w:contextualSpacing/>
        <w:rPr>
          <w:b/>
        </w:rPr>
      </w:pPr>
      <w:r w:rsidRPr="00285E2A">
        <w:rPr>
          <w:b/>
        </w:rPr>
        <w:t>Backup and Disaster Recovery</w:t>
      </w:r>
    </w:p>
    <w:p w:rsidR="00285E2A" w:rsidRDefault="00FE6964">
      <w:pPr>
        <w:contextualSpacing/>
      </w:pPr>
      <w:r w:rsidRPr="00FE6964">
        <w:t>The disaster recovery and backup policy is another crucial document that must be included. In the event of unforeseen circumstances or natural disasters, this strategy guarantees that the organization's data will be safe and recoverable (Egnyte, 2021). So, even if the office burns down, floods the building, or theft occurs, the company is confident that its data is secure and can be recovered. The flip side is that data loss could be expensive for everyone involved if organizations do not follow this approach (Egnyte, 2021). Suppose the business loses data and cannot get it back. In that case, it will have a domino effect: consumers will not be able to access their data, investors will not be able to evaluate the company fairly, and the company will experience operational problems. A disaster recovery and backup policy should be in place to ensure data backups are done correctly and to know what t</w:t>
      </w:r>
      <w:r>
        <w:t>o do in the event of a disaster</w:t>
      </w:r>
      <w:r w:rsidR="00285E2A">
        <w:t>.</w:t>
      </w:r>
    </w:p>
    <w:p w:rsidR="00042CA0" w:rsidRPr="00042CA0" w:rsidRDefault="00042CA0" w:rsidP="00042CA0">
      <w:pPr>
        <w:ind w:firstLine="0"/>
        <w:contextualSpacing/>
        <w:rPr>
          <w:b/>
        </w:rPr>
      </w:pPr>
      <w:r w:rsidRPr="00042CA0">
        <w:rPr>
          <w:b/>
        </w:rPr>
        <w:t>Email Protection Policy</w:t>
      </w:r>
    </w:p>
    <w:p w:rsidR="00042CA0" w:rsidRDefault="00FE6964">
      <w:pPr>
        <w:contextualSpacing/>
      </w:pPr>
      <w:r w:rsidRPr="00FE6964">
        <w:t xml:space="preserve">For business purposes, email has largely replaced other online communication methods, including sharing files and documents. Every company employs email as a means of internal communication as well as external communication with clients and other parties. Because of this, emails became one of the most accessible vectors for attacks since any number of attachments could be sent over this medium. A security policy that spells out what employees can and cannot do with outgoing and received emails is essential, and the email policy provides just that (Thurmond, 2024). Preventing employees and the entire company from falling victim to attackers is of utmost importance in this day and age of widespread phishing and email scams. Protecting sensitive information is a top priority for the military's email policy, so users will see </w:t>
      </w:r>
      <w:r w:rsidRPr="00FE6964">
        <w:lastRenderedPageBreak/>
        <w:t xml:space="preserve">a warning if they attempt to send an email or attachment containing personally identifiable information. Even if the company meant for the email to be shared with someone else, the system will make them encrypt it so that no one save the receiver may see it. Every company's information security policy should include an email protection policy because </w:t>
      </w:r>
      <w:r>
        <w:t>it is essential to the company</w:t>
      </w:r>
      <w:r w:rsidR="00042CA0">
        <w:t>.</w:t>
      </w:r>
    </w:p>
    <w:p w:rsidR="00042CA0" w:rsidRPr="00042CA0" w:rsidRDefault="00042CA0" w:rsidP="00042CA0">
      <w:pPr>
        <w:ind w:firstLine="0"/>
        <w:contextualSpacing/>
        <w:rPr>
          <w:b/>
        </w:rPr>
      </w:pPr>
      <w:r w:rsidRPr="00042CA0">
        <w:rPr>
          <w:b/>
        </w:rPr>
        <w:t>Password Policy</w:t>
      </w:r>
    </w:p>
    <w:p w:rsidR="00042CA0" w:rsidRDefault="00FE6964">
      <w:pPr>
        <w:contextualSpacing/>
      </w:pPr>
      <w:r w:rsidRPr="00FE6964">
        <w:t>When attempting to access any system, authentication is absolutely critical. This is especially true regarding the organization's internal systems and networks. Passwords are utilized by practically every business as the primary means of authenticating system users. While biometric identification technologies like fingerprints and voice recognition are becoming more widespread, passwords are still the go-to for most enterprises. Consequently, it is critical to provide instructions on how workers should choose, remember, and update their passwords (Thurmond, 2024). For example, the policy on passwords might stipulate that they must have a minimum of eight characters and a mix of alphanumeric and special characters. Because of this, workers must use robust, difficult-to-crack passwords. The password policy might also specify how often users must change their passwords. To make it more difficult for someone to guess or hack our passwords, we are compelled to change them every 90 d</w:t>
      </w:r>
      <w:r>
        <w:t>ays in the military</w:t>
      </w:r>
      <w:r w:rsidR="00042CA0">
        <w:t>.</w:t>
      </w:r>
    </w:p>
    <w:p w:rsidR="00042CA0" w:rsidRPr="00042CA0" w:rsidRDefault="00042CA0" w:rsidP="00042CA0">
      <w:pPr>
        <w:ind w:firstLine="0"/>
        <w:contextualSpacing/>
        <w:rPr>
          <w:b/>
        </w:rPr>
      </w:pPr>
      <w:r w:rsidRPr="00042CA0">
        <w:rPr>
          <w:b/>
        </w:rPr>
        <w:t>User Training Policy</w:t>
      </w:r>
    </w:p>
    <w:p w:rsidR="00042CA0" w:rsidRDefault="00FE6964">
      <w:pPr>
        <w:contextualSpacing/>
      </w:pPr>
      <w:r w:rsidRPr="00FE6964">
        <w:t>The best policy indicates that the organization can only employ workers with cybersecurity training. This would be more focused on ascertaining that all the employees were in a position to avoid the atta</w:t>
      </w:r>
      <w:r>
        <w:t>cks and further protect them</w:t>
      </w:r>
      <w:r w:rsidRPr="00FE6964">
        <w:t xml:space="preserve">, observing some of the most crucial measures of online security. Training and development will be conducted regularly, and new employees will undergo a new training session, while the other employees will occasionally </w:t>
      </w:r>
      <w:r w:rsidRPr="00FE6964">
        <w:lastRenderedPageBreak/>
        <w:t>undergo a new one. Since employees are a weak link in the company’s armor, it is crucial to arm and educate the employees and demonstrate what steps they should take to keep improving their vigilance at all times (Egnyte, 2021)</w:t>
      </w:r>
      <w:r w:rsidR="00042CA0">
        <w:t>.</w:t>
      </w:r>
    </w:p>
    <w:p w:rsidR="00042CA0" w:rsidRPr="00042CA0" w:rsidRDefault="00042CA0" w:rsidP="00042CA0">
      <w:pPr>
        <w:ind w:firstLine="0"/>
        <w:contextualSpacing/>
        <w:jc w:val="center"/>
        <w:rPr>
          <w:b/>
        </w:rPr>
      </w:pPr>
      <w:r w:rsidRPr="00042CA0">
        <w:rPr>
          <w:b/>
        </w:rPr>
        <w:t>Conclusion</w:t>
      </w:r>
    </w:p>
    <w:p w:rsidR="00D7341B" w:rsidRDefault="00D7341B" w:rsidP="00D7341B">
      <w:pPr>
        <w:contextualSpacing/>
      </w:pPr>
      <w:r w:rsidRPr="00D7341B">
        <w:t xml:space="preserve">In conclusion, proper information security policies are necessary to prevent threats to an organization's data, networks, and IT devices. Such policies should contain basic measures like Internet access restrictions, </w:t>
      </w:r>
      <w:r w:rsidR="000D6A89">
        <w:t xml:space="preserve">business continuity and </w:t>
      </w:r>
      <w:r w:rsidR="000D6A89" w:rsidRPr="00D7341B">
        <w:t>disaster recovery</w:t>
      </w:r>
      <w:r w:rsidR="000D6A89">
        <w:t xml:space="preserve"> plans</w:t>
      </w:r>
      <w:r w:rsidRPr="00D7341B">
        <w:t xml:space="preserve">, password policies, </w:t>
      </w:r>
      <w:r w:rsidR="000D6A89" w:rsidRPr="00D7341B">
        <w:t>virus</w:t>
      </w:r>
      <w:r w:rsidR="000D6A89">
        <w:t xml:space="preserve"> and spam</w:t>
      </w:r>
      <w:r w:rsidR="000D6A89" w:rsidRPr="00D7341B">
        <w:t xml:space="preserve"> protection</w:t>
      </w:r>
      <w:r w:rsidR="000D6A89">
        <w:t xml:space="preserve">, </w:t>
      </w:r>
      <w:r w:rsidRPr="00D7341B">
        <w:t>and employee training. Having strict measures for using the Internet as a medium minimizes occurrences of compromise through human factors. Backup and DR policies refer to the general guidelines that would be followed in case of a disaster to maintain the data's genuineness and accessibility. The best policies include protection from emails, policies against phishing and scams, and strong passwords to increase the security of the authentication. Finally, the training of employees also aids in the protection of the users to ensure that they are aware of the different threats in cyber security and play their part in supporting the organization's security measures. With these all-around security features, organizations are in a better position to address the threats posed by cyber risks and ensu</w:t>
      </w:r>
      <w:r>
        <w:t>re a secure working environment</w:t>
      </w:r>
      <w:r w:rsidR="00042CA0">
        <w:t>.</w:t>
      </w:r>
    </w:p>
    <w:p w:rsidR="00D7341B" w:rsidRDefault="00D7341B">
      <w:r>
        <w:br w:type="page"/>
      </w:r>
    </w:p>
    <w:p w:rsidR="00285E2A" w:rsidRPr="00285E2A" w:rsidRDefault="00285E2A" w:rsidP="00D7341B">
      <w:pPr>
        <w:ind w:firstLine="0"/>
        <w:contextualSpacing/>
        <w:jc w:val="center"/>
        <w:rPr>
          <w:b/>
        </w:rPr>
      </w:pPr>
      <w:r w:rsidRPr="00285E2A">
        <w:rPr>
          <w:b/>
        </w:rPr>
        <w:lastRenderedPageBreak/>
        <w:t>References</w:t>
      </w:r>
    </w:p>
    <w:p w:rsidR="00D7341B" w:rsidRDefault="00D7341B" w:rsidP="00285E2A">
      <w:pPr>
        <w:ind w:left="720" w:hanging="720"/>
        <w:contextualSpacing/>
      </w:pPr>
      <w:proofErr w:type="gramStart"/>
      <w:r w:rsidRPr="00285E2A">
        <w:t>Egnyte.</w:t>
      </w:r>
      <w:proofErr w:type="gramEnd"/>
      <w:r w:rsidRPr="00285E2A">
        <w:t xml:space="preserve"> (2021, July 12). </w:t>
      </w:r>
      <w:proofErr w:type="gramStart"/>
      <w:r w:rsidRPr="00285E2A">
        <w:rPr>
          <w:i/>
          <w:iCs/>
        </w:rPr>
        <w:t>11 Key Elements of an Information Security Policy</w:t>
      </w:r>
      <w:r w:rsidRPr="00285E2A">
        <w:t>.</w:t>
      </w:r>
      <w:proofErr w:type="gramEnd"/>
      <w:r w:rsidRPr="00285E2A">
        <w:t xml:space="preserve"> </w:t>
      </w:r>
      <w:r w:rsidRPr="00D7341B">
        <w:t>https://www.egnyte.com/guides/governance/information-security-policy</w:t>
      </w:r>
    </w:p>
    <w:p w:rsidR="00D7341B" w:rsidRDefault="00D7341B" w:rsidP="00285E2A">
      <w:pPr>
        <w:ind w:left="720" w:hanging="720"/>
        <w:contextualSpacing/>
      </w:pPr>
      <w:proofErr w:type="gramStart"/>
      <w:r w:rsidRPr="00285E2A">
        <w:t>Peltier, T. R. (2016).</w:t>
      </w:r>
      <w:proofErr w:type="gramEnd"/>
      <w:r w:rsidRPr="00285E2A">
        <w:t> </w:t>
      </w:r>
      <w:r w:rsidRPr="00285E2A">
        <w:rPr>
          <w:i/>
          <w:iCs/>
        </w:rPr>
        <w:t>Information Security Policies, Procedures, and Standards: guidelines for effective information security management</w:t>
      </w:r>
      <w:r w:rsidRPr="00285E2A">
        <w:t xml:space="preserve">. </w:t>
      </w:r>
      <w:proofErr w:type="gramStart"/>
      <w:r w:rsidRPr="00285E2A">
        <w:t>CRC press.</w:t>
      </w:r>
      <w:proofErr w:type="gramEnd"/>
    </w:p>
    <w:p w:rsidR="00D7341B" w:rsidRPr="00285E2A" w:rsidRDefault="00D7341B" w:rsidP="00285E2A">
      <w:pPr>
        <w:ind w:left="720" w:hanging="720"/>
        <w:contextualSpacing/>
      </w:pPr>
      <w:r w:rsidRPr="00042CA0">
        <w:t xml:space="preserve">Thurmond, T. (2024, February 6). </w:t>
      </w:r>
      <w:r w:rsidRPr="00042CA0">
        <w:rPr>
          <w:i/>
          <w:iCs/>
        </w:rPr>
        <w:t xml:space="preserve">15 Must-Have Information Security Policies </w:t>
      </w:r>
      <w:proofErr w:type="spellStart"/>
      <w:r w:rsidRPr="00042CA0">
        <w:rPr>
          <w:i/>
          <w:iCs/>
        </w:rPr>
        <w:t>i</w:t>
      </w:r>
      <w:proofErr w:type="spellEnd"/>
      <w:r w:rsidRPr="00042CA0">
        <w:rPr>
          <w:i/>
          <w:iCs/>
        </w:rPr>
        <w:t xml:space="preserve"> </w:t>
      </w:r>
      <w:proofErr w:type="spellStart"/>
      <w:r w:rsidRPr="00042CA0">
        <w:rPr>
          <w:i/>
          <w:iCs/>
        </w:rPr>
        <w:t>KirkpatrickPrice</w:t>
      </w:r>
      <w:proofErr w:type="spellEnd"/>
      <w:r w:rsidRPr="00042CA0">
        <w:rPr>
          <w:i/>
          <w:iCs/>
        </w:rPr>
        <w:t xml:space="preserve"> resources</w:t>
      </w:r>
      <w:r w:rsidRPr="00042CA0">
        <w:t xml:space="preserve">. </w:t>
      </w:r>
      <w:proofErr w:type="spellStart"/>
      <w:proofErr w:type="gramStart"/>
      <w:r w:rsidRPr="00042CA0">
        <w:t>KirkpatrickPrice</w:t>
      </w:r>
      <w:proofErr w:type="spellEnd"/>
      <w:r w:rsidRPr="00042CA0">
        <w:t>.</w:t>
      </w:r>
      <w:proofErr w:type="gramEnd"/>
      <w:r w:rsidRPr="00042CA0">
        <w:t xml:space="preserve"> </w:t>
      </w:r>
      <w:r w:rsidRPr="00D7341B">
        <w:t>https://kirkpatrickprice.com/blog/15-must-have-information-security-policies/</w:t>
      </w:r>
    </w:p>
    <w:sectPr w:rsidR="00D7341B" w:rsidRPr="00285E2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8EA" w:rsidRDefault="009328EA" w:rsidP="005569E1">
      <w:pPr>
        <w:spacing w:after="0" w:line="240" w:lineRule="auto"/>
      </w:pPr>
      <w:r>
        <w:separator/>
      </w:r>
    </w:p>
  </w:endnote>
  <w:endnote w:type="continuationSeparator" w:id="0">
    <w:p w:rsidR="009328EA" w:rsidRDefault="009328EA" w:rsidP="0055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8EA" w:rsidRDefault="009328EA" w:rsidP="005569E1">
      <w:pPr>
        <w:spacing w:after="0" w:line="240" w:lineRule="auto"/>
      </w:pPr>
      <w:r>
        <w:separator/>
      </w:r>
    </w:p>
  </w:footnote>
  <w:footnote w:type="continuationSeparator" w:id="0">
    <w:p w:rsidR="009328EA" w:rsidRDefault="009328EA" w:rsidP="00556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171558"/>
      <w:docPartObj>
        <w:docPartGallery w:val="Page Numbers (Top of Page)"/>
        <w:docPartUnique/>
      </w:docPartObj>
    </w:sdtPr>
    <w:sdtEndPr>
      <w:rPr>
        <w:noProof/>
      </w:rPr>
    </w:sdtEndPr>
    <w:sdtContent>
      <w:p w:rsidR="005569E1" w:rsidRDefault="005569E1" w:rsidP="005569E1">
        <w:pPr>
          <w:pStyle w:val="Header"/>
          <w:jc w:val="right"/>
        </w:pPr>
        <w:r>
          <w:fldChar w:fldCharType="begin"/>
        </w:r>
        <w:r>
          <w:instrText xml:space="preserve"> PAGE   \* MERGEFORMAT </w:instrText>
        </w:r>
        <w:r>
          <w:fldChar w:fldCharType="separate"/>
        </w:r>
        <w:r w:rsidR="00B93AD0">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9E1"/>
    <w:rsid w:val="00042CA0"/>
    <w:rsid w:val="00082739"/>
    <w:rsid w:val="000D6A89"/>
    <w:rsid w:val="00285E2A"/>
    <w:rsid w:val="003D6380"/>
    <w:rsid w:val="005569E1"/>
    <w:rsid w:val="00570F87"/>
    <w:rsid w:val="00641346"/>
    <w:rsid w:val="009328EA"/>
    <w:rsid w:val="009F5C41"/>
    <w:rsid w:val="00B01599"/>
    <w:rsid w:val="00B93AD0"/>
    <w:rsid w:val="00D7341B"/>
    <w:rsid w:val="00FE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9E1"/>
  </w:style>
  <w:style w:type="paragraph" w:styleId="Footer">
    <w:name w:val="footer"/>
    <w:basedOn w:val="Normal"/>
    <w:link w:val="FooterChar"/>
    <w:uiPriority w:val="99"/>
    <w:unhideWhenUsed/>
    <w:rsid w:val="00556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9E1"/>
  </w:style>
  <w:style w:type="character" w:styleId="Hyperlink">
    <w:name w:val="Hyperlink"/>
    <w:basedOn w:val="DefaultParagraphFont"/>
    <w:uiPriority w:val="99"/>
    <w:unhideWhenUsed/>
    <w:rsid w:val="00285E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9E1"/>
  </w:style>
  <w:style w:type="paragraph" w:styleId="Footer">
    <w:name w:val="footer"/>
    <w:basedOn w:val="Normal"/>
    <w:link w:val="FooterChar"/>
    <w:uiPriority w:val="99"/>
    <w:unhideWhenUsed/>
    <w:rsid w:val="00556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9E1"/>
  </w:style>
  <w:style w:type="character" w:styleId="Hyperlink">
    <w:name w:val="Hyperlink"/>
    <w:basedOn w:val="DefaultParagraphFont"/>
    <w:uiPriority w:val="99"/>
    <w:unhideWhenUsed/>
    <w:rsid w:val="00285E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273940">
      <w:bodyDiv w:val="1"/>
      <w:marLeft w:val="0"/>
      <w:marRight w:val="0"/>
      <w:marTop w:val="0"/>
      <w:marBottom w:val="0"/>
      <w:divBdr>
        <w:top w:val="none" w:sz="0" w:space="0" w:color="auto"/>
        <w:left w:val="none" w:sz="0" w:space="0" w:color="auto"/>
        <w:bottom w:val="none" w:sz="0" w:space="0" w:color="auto"/>
        <w:right w:val="none" w:sz="0" w:space="0" w:color="auto"/>
      </w:divBdr>
      <w:divsChild>
        <w:div w:id="636420291">
          <w:marLeft w:val="-720"/>
          <w:marRight w:val="0"/>
          <w:marTop w:val="0"/>
          <w:marBottom w:val="0"/>
          <w:divBdr>
            <w:top w:val="none" w:sz="0" w:space="0" w:color="auto"/>
            <w:left w:val="none" w:sz="0" w:space="0" w:color="auto"/>
            <w:bottom w:val="none" w:sz="0" w:space="0" w:color="auto"/>
            <w:right w:val="none" w:sz="0" w:space="0" w:color="auto"/>
          </w:divBdr>
        </w:div>
      </w:divsChild>
    </w:div>
    <w:div w:id="1937858237">
      <w:bodyDiv w:val="1"/>
      <w:marLeft w:val="0"/>
      <w:marRight w:val="0"/>
      <w:marTop w:val="0"/>
      <w:marBottom w:val="0"/>
      <w:divBdr>
        <w:top w:val="none" w:sz="0" w:space="0" w:color="auto"/>
        <w:left w:val="none" w:sz="0" w:space="0" w:color="auto"/>
        <w:bottom w:val="none" w:sz="0" w:space="0" w:color="auto"/>
        <w:right w:val="none" w:sz="0" w:space="0" w:color="auto"/>
      </w:divBdr>
      <w:divsChild>
        <w:div w:id="39678284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2024-07-19T20:55:00Z</dcterms:created>
  <dcterms:modified xsi:type="dcterms:W3CDTF">2024-09-02T18:18:00Z</dcterms:modified>
</cp:coreProperties>
</file>