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7C" w:rsidRDefault="00B2007C" w:rsidP="00B2007C">
      <w:pPr>
        <w:jc w:val="center"/>
        <w:rPr>
          <w:b/>
          <w:u w:val="single"/>
        </w:rPr>
      </w:pPr>
      <w:r>
        <w:rPr>
          <w:b/>
          <w:u w:val="single"/>
        </w:rPr>
        <w:t xml:space="preserve">Town of Blackville </w:t>
      </w:r>
      <w:r w:rsidR="007F57F9">
        <w:rPr>
          <w:b/>
          <w:u w:val="single"/>
        </w:rPr>
        <w:t xml:space="preserve">Community Center </w:t>
      </w:r>
      <w:r>
        <w:rPr>
          <w:b/>
          <w:u w:val="single"/>
        </w:rPr>
        <w:t>Lease Agreement Application</w:t>
      </w:r>
    </w:p>
    <w:p w:rsidR="00B2007C" w:rsidRDefault="00B2007C" w:rsidP="00B2007C">
      <w:pPr>
        <w:jc w:val="center"/>
        <w:rPr>
          <w:b/>
          <w:u w:val="single"/>
        </w:rPr>
      </w:pPr>
    </w:p>
    <w:p w:rsidR="00B2007C" w:rsidRDefault="00B2007C" w:rsidP="00B2007C">
      <w:pPr>
        <w:jc w:val="both"/>
      </w:pPr>
    </w:p>
    <w:p w:rsidR="00B2007C" w:rsidRDefault="00B2007C" w:rsidP="00B2007C">
      <w:pPr>
        <w:jc w:val="both"/>
        <w:rPr>
          <w:szCs w:val="24"/>
        </w:rPr>
      </w:pPr>
      <w:r>
        <w:rPr>
          <w:sz w:val="22"/>
        </w:rPr>
        <w:t>Name of Lessee _______________________________________________________________________</w:t>
      </w:r>
    </w:p>
    <w:p w:rsidR="00B2007C" w:rsidRDefault="00B2007C" w:rsidP="00B2007C">
      <w:pPr>
        <w:jc w:val="both"/>
        <w:rPr>
          <w:sz w:val="22"/>
        </w:rPr>
      </w:pPr>
      <w:r>
        <w:rPr>
          <w:sz w:val="22"/>
        </w:rPr>
        <w:t>Address______________________________________________________________________________</w:t>
      </w:r>
    </w:p>
    <w:p w:rsidR="00B2007C" w:rsidRDefault="00B2007C" w:rsidP="00B2007C">
      <w:pPr>
        <w:jc w:val="both"/>
        <w:rPr>
          <w:sz w:val="22"/>
        </w:rPr>
      </w:pPr>
      <w:r>
        <w:rPr>
          <w:sz w:val="22"/>
        </w:rPr>
        <w:t>Telephone Number ________________________</w:t>
      </w:r>
      <w:proofErr w:type="gramStart"/>
      <w:r>
        <w:rPr>
          <w:sz w:val="22"/>
        </w:rPr>
        <w:t>_(</w:t>
      </w:r>
      <w:proofErr w:type="gramEnd"/>
      <w:r>
        <w:rPr>
          <w:sz w:val="22"/>
        </w:rPr>
        <w:t>Home) _______________________________(Work)</w:t>
      </w:r>
    </w:p>
    <w:p w:rsidR="00B2007C" w:rsidRDefault="00B2007C" w:rsidP="00B2007C">
      <w:pPr>
        <w:jc w:val="both"/>
        <w:rPr>
          <w:sz w:val="22"/>
        </w:rPr>
      </w:pPr>
      <w:r>
        <w:rPr>
          <w:sz w:val="22"/>
        </w:rPr>
        <w:t>Date of Event _________________________________________________________________________</w:t>
      </w:r>
    </w:p>
    <w:p w:rsidR="00B2007C" w:rsidRDefault="00B2007C" w:rsidP="00B2007C">
      <w:pPr>
        <w:jc w:val="both"/>
        <w:rPr>
          <w:sz w:val="22"/>
        </w:rPr>
      </w:pPr>
      <w:r>
        <w:rPr>
          <w:sz w:val="22"/>
        </w:rPr>
        <w:t>Type of Event ____________________________ No. of Expected Guests_________________________</w:t>
      </w:r>
    </w:p>
    <w:p w:rsidR="00B2007C" w:rsidRDefault="00B2007C" w:rsidP="00B2007C">
      <w:pPr>
        <w:jc w:val="both"/>
        <w:rPr>
          <w:sz w:val="22"/>
        </w:rPr>
      </w:pPr>
      <w:r>
        <w:rPr>
          <w:sz w:val="22"/>
        </w:rPr>
        <w:t>Time: Opening of Building _________________________ Closing of Building ____________________</w:t>
      </w:r>
    </w:p>
    <w:p w:rsidR="00B2007C" w:rsidRDefault="00B2007C" w:rsidP="00B2007C">
      <w:pPr>
        <w:jc w:val="both"/>
        <w:rPr>
          <w:sz w:val="22"/>
        </w:rPr>
      </w:pPr>
      <w:r>
        <w:rPr>
          <w:sz w:val="22"/>
        </w:rPr>
        <w:t>Are rehearsals expected?  Yes/</w:t>
      </w:r>
      <w:r w:rsidR="00583EE5">
        <w:rPr>
          <w:sz w:val="22"/>
        </w:rPr>
        <w:t>No If</w:t>
      </w:r>
      <w:r>
        <w:rPr>
          <w:sz w:val="22"/>
        </w:rPr>
        <w:t xml:space="preserve"> so, please provide dates and time: ___________________________</w:t>
      </w:r>
    </w:p>
    <w:p w:rsidR="00B2007C" w:rsidRDefault="00B2007C" w:rsidP="00B2007C">
      <w:pPr>
        <w:jc w:val="both"/>
        <w:rPr>
          <w:sz w:val="22"/>
        </w:rPr>
      </w:pPr>
      <w:r>
        <w:rPr>
          <w:sz w:val="22"/>
        </w:rPr>
        <w:t>Caterer _________________________________________Telephone: ____________________________</w:t>
      </w: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pPr>
    </w:p>
    <w:p w:rsidR="00B2007C" w:rsidRDefault="00B2007C" w:rsidP="00B2007C">
      <w:pPr>
        <w:jc w:val="both"/>
        <w:rPr>
          <w:b/>
          <w:sz w:val="22"/>
        </w:rPr>
      </w:pPr>
      <w:r>
        <w:rPr>
          <w:b/>
          <w:sz w:val="22"/>
        </w:rPr>
        <w:t>*IMPORTANT:  THE DEPOSIT OR RENTAL FEE WILL NOT BE REFUNDED IF CANCELLATION IS LESS THAN 30 DAYS PRIOR TO THE EVENT.</w:t>
      </w:r>
    </w:p>
    <w:p w:rsidR="00B2007C" w:rsidRDefault="00B2007C" w:rsidP="00B2007C">
      <w:pPr>
        <w:jc w:val="both"/>
        <w:rPr>
          <w:sz w:val="22"/>
        </w:rPr>
      </w:pPr>
    </w:p>
    <w:p w:rsidR="00B2007C" w:rsidRDefault="00B2007C" w:rsidP="00B2007C">
      <w:pPr>
        <w:jc w:val="both"/>
        <w:rPr>
          <w:sz w:val="22"/>
        </w:rPr>
      </w:pPr>
      <w:r>
        <w:rPr>
          <w:b/>
          <w:sz w:val="22"/>
        </w:rPr>
        <w:t>FEE ESTIMATE:</w:t>
      </w:r>
      <w:r>
        <w:rPr>
          <w:sz w:val="22"/>
        </w:rPr>
        <w:t xml:space="preserve">  Basic Business (from time door is opened)</w:t>
      </w:r>
      <w:r>
        <w:rPr>
          <w:sz w:val="22"/>
        </w:rPr>
        <w:tab/>
      </w:r>
      <w:r>
        <w:rPr>
          <w:sz w:val="22"/>
        </w:rPr>
        <w:tab/>
        <w:t xml:space="preserve">      </w:t>
      </w:r>
      <w:r>
        <w:rPr>
          <w:sz w:val="22"/>
        </w:rPr>
        <w:tab/>
        <w:t xml:space="preserve">          $ 250.00</w:t>
      </w:r>
    </w:p>
    <w:p w:rsidR="00B2007C" w:rsidRDefault="00B2007C" w:rsidP="00B2007C">
      <w:pPr>
        <w:jc w:val="both"/>
        <w:rPr>
          <w:sz w:val="22"/>
        </w:rPr>
      </w:pPr>
      <w:r>
        <w:rPr>
          <w:sz w:val="22"/>
        </w:rPr>
        <w:tab/>
      </w:r>
      <w:r>
        <w:rPr>
          <w:sz w:val="22"/>
        </w:rPr>
        <w:tab/>
        <w:t xml:space="preserve">       Damage Deposit (</w:t>
      </w:r>
      <w:r>
        <w:rPr>
          <w:b/>
          <w:sz w:val="22"/>
        </w:rPr>
        <w:t>Refundable</w:t>
      </w:r>
      <w:r>
        <w:rPr>
          <w:sz w:val="22"/>
        </w:rPr>
        <w:t>)</w:t>
      </w:r>
      <w:r>
        <w:rPr>
          <w:sz w:val="22"/>
        </w:rPr>
        <w:tab/>
      </w:r>
      <w:r>
        <w:rPr>
          <w:sz w:val="22"/>
        </w:rPr>
        <w:tab/>
      </w:r>
      <w:r>
        <w:rPr>
          <w:sz w:val="22"/>
        </w:rPr>
        <w:tab/>
      </w:r>
      <w:r>
        <w:rPr>
          <w:sz w:val="22"/>
        </w:rPr>
        <w:tab/>
        <w:t xml:space="preserve">          $</w:t>
      </w:r>
      <w:r>
        <w:rPr>
          <w:sz w:val="22"/>
        </w:rPr>
        <w:tab/>
        <w:t>100.00</w:t>
      </w:r>
    </w:p>
    <w:p w:rsidR="00B2007C" w:rsidRDefault="00B2007C" w:rsidP="00B2007C">
      <w:pPr>
        <w:jc w:val="both"/>
        <w:rPr>
          <w:b/>
          <w:sz w:val="22"/>
        </w:rPr>
      </w:pPr>
      <w:r>
        <w:rPr>
          <w:sz w:val="22"/>
        </w:rPr>
        <w:tab/>
      </w:r>
      <w:r>
        <w:rPr>
          <w:sz w:val="22"/>
        </w:rPr>
        <w:tab/>
        <w:t xml:space="preserve">       Inspection Fee (</w:t>
      </w:r>
      <w:r>
        <w:rPr>
          <w:b/>
          <w:sz w:val="22"/>
        </w:rPr>
        <w:t>Non-refundable)</w:t>
      </w:r>
      <w:r>
        <w:rPr>
          <w:b/>
          <w:sz w:val="22"/>
        </w:rPr>
        <w:tab/>
      </w:r>
      <w:r>
        <w:rPr>
          <w:b/>
          <w:sz w:val="22"/>
        </w:rPr>
        <w:tab/>
      </w:r>
      <w:r>
        <w:rPr>
          <w:b/>
          <w:sz w:val="22"/>
        </w:rPr>
        <w:tab/>
      </w:r>
      <w:r>
        <w:rPr>
          <w:b/>
          <w:sz w:val="22"/>
        </w:rPr>
        <w:tab/>
      </w:r>
      <w:r>
        <w:rPr>
          <w:b/>
          <w:sz w:val="22"/>
        </w:rPr>
        <w:tab/>
      </w:r>
      <w:r w:rsidRPr="00004468">
        <w:rPr>
          <w:b/>
          <w:sz w:val="22"/>
          <w:szCs w:val="22"/>
        </w:rPr>
        <w:t xml:space="preserve"> </w:t>
      </w:r>
      <w:r>
        <w:rPr>
          <w:b/>
          <w:sz w:val="22"/>
          <w:szCs w:val="22"/>
        </w:rPr>
        <w:t xml:space="preserve"> </w:t>
      </w:r>
      <w:r w:rsidRPr="00004468">
        <w:rPr>
          <w:sz w:val="22"/>
          <w:szCs w:val="22"/>
        </w:rPr>
        <w:t>10.00</w:t>
      </w:r>
      <w:r>
        <w:rPr>
          <w:b/>
          <w:sz w:val="22"/>
        </w:rPr>
        <w:t xml:space="preserve"> </w:t>
      </w:r>
    </w:p>
    <w:p w:rsidR="00B2007C" w:rsidRDefault="00B2007C" w:rsidP="00B2007C">
      <w:pPr>
        <w:jc w:val="both"/>
        <w:rPr>
          <w:sz w:val="22"/>
        </w:rPr>
      </w:pPr>
      <w:r>
        <w:rPr>
          <w:b/>
          <w:sz w:val="22"/>
        </w:rPr>
        <w:tab/>
      </w:r>
      <w:r>
        <w:rPr>
          <w:b/>
          <w:sz w:val="22"/>
        </w:rPr>
        <w:tab/>
        <w:t xml:space="preserve">       </w:t>
      </w:r>
      <w:r>
        <w:rPr>
          <w:sz w:val="22"/>
        </w:rPr>
        <w:t>Sound System</w:t>
      </w:r>
      <w:r>
        <w:rPr>
          <w:sz w:val="22"/>
        </w:rPr>
        <w:tab/>
      </w:r>
      <w:r>
        <w:rPr>
          <w:sz w:val="22"/>
        </w:rPr>
        <w:tab/>
      </w:r>
      <w:r>
        <w:rPr>
          <w:sz w:val="22"/>
        </w:rPr>
        <w:tab/>
      </w:r>
      <w:r>
        <w:rPr>
          <w:sz w:val="22"/>
        </w:rPr>
        <w:tab/>
      </w:r>
      <w:r>
        <w:rPr>
          <w:sz w:val="22"/>
        </w:rPr>
        <w:tab/>
      </w:r>
      <w:r>
        <w:rPr>
          <w:sz w:val="22"/>
        </w:rPr>
        <w:tab/>
      </w:r>
      <w:r>
        <w:rPr>
          <w:sz w:val="22"/>
        </w:rPr>
        <w:tab/>
        <w:t xml:space="preserve">  75.00</w:t>
      </w:r>
    </w:p>
    <w:p w:rsidR="00B2007C" w:rsidRDefault="00B2007C" w:rsidP="00B2007C">
      <w:pPr>
        <w:jc w:val="both"/>
        <w:rPr>
          <w:sz w:val="22"/>
        </w:rPr>
      </w:pPr>
      <w:r>
        <w:rPr>
          <w:sz w:val="22"/>
        </w:rPr>
        <w:tab/>
      </w:r>
      <w:r>
        <w:rPr>
          <w:sz w:val="22"/>
        </w:rPr>
        <w:tab/>
        <w:t xml:space="preserve">       Round Tables $6.00 each-</w:t>
      </w:r>
      <w:r w:rsidR="005E3254">
        <w:rPr>
          <w:sz w:val="22"/>
        </w:rPr>
        <w:tab/>
      </w:r>
      <w:r w:rsidR="005E3254">
        <w:rPr>
          <w:sz w:val="22"/>
        </w:rPr>
        <w:tab/>
      </w:r>
      <w:r w:rsidR="005E3254">
        <w:rPr>
          <w:sz w:val="22"/>
        </w:rPr>
        <w:tab/>
      </w:r>
      <w:r w:rsidR="005E3254">
        <w:rPr>
          <w:sz w:val="22"/>
        </w:rPr>
        <w:tab/>
      </w:r>
      <w:r w:rsidR="005E3254">
        <w:rPr>
          <w:sz w:val="22"/>
        </w:rPr>
        <w:tab/>
      </w:r>
      <w:r w:rsidR="005E3254">
        <w:rPr>
          <w:sz w:val="22"/>
        </w:rPr>
        <w:tab/>
      </w:r>
    </w:p>
    <w:p w:rsidR="00B2007C" w:rsidRDefault="00B2007C" w:rsidP="00B2007C">
      <w:pPr>
        <w:jc w:val="both"/>
        <w:rPr>
          <w:sz w:val="22"/>
        </w:rPr>
      </w:pPr>
    </w:p>
    <w:p w:rsidR="00B2007C" w:rsidRPr="00004468" w:rsidRDefault="00B2007C" w:rsidP="00B2007C">
      <w:pPr>
        <w:jc w:val="both"/>
        <w:rPr>
          <w:sz w:val="22"/>
        </w:rPr>
      </w:pPr>
      <w:r>
        <w:rPr>
          <w:sz w:val="22"/>
        </w:rPr>
        <w:tab/>
      </w:r>
      <w:r>
        <w:rPr>
          <w:sz w:val="22"/>
        </w:rPr>
        <w:tab/>
        <w:t xml:space="preserve">       Other _______________________</w:t>
      </w:r>
    </w:p>
    <w:p w:rsidR="00B2007C" w:rsidRDefault="00B2007C" w:rsidP="00B2007C">
      <w:pPr>
        <w:jc w:val="both"/>
        <w:rPr>
          <w:sz w:val="22"/>
        </w:rPr>
      </w:pPr>
      <w:r>
        <w:rPr>
          <w:sz w:val="22"/>
        </w:rPr>
        <w:tab/>
      </w:r>
      <w:r>
        <w:rPr>
          <w:sz w:val="22"/>
        </w:rPr>
        <w:tab/>
      </w:r>
    </w:p>
    <w:p w:rsidR="00B2007C" w:rsidRDefault="00B2007C" w:rsidP="00B2007C">
      <w:pPr>
        <w:jc w:val="both"/>
        <w:rPr>
          <w:sz w:val="22"/>
        </w:rPr>
      </w:pPr>
      <w:r>
        <w:rPr>
          <w:sz w:val="22"/>
        </w:rPr>
        <w:tab/>
      </w:r>
      <w:r>
        <w:rPr>
          <w:sz w:val="22"/>
        </w:rPr>
        <w:tab/>
      </w:r>
      <w:r>
        <w:rPr>
          <w:sz w:val="22"/>
        </w:rPr>
        <w:tab/>
      </w:r>
      <w:r>
        <w:rPr>
          <w:sz w:val="22"/>
        </w:rPr>
        <w:tab/>
      </w:r>
      <w:r>
        <w:rPr>
          <w:b/>
          <w:sz w:val="22"/>
        </w:rPr>
        <w:t>TOTAL DUE</w:t>
      </w:r>
      <w:r>
        <w:rPr>
          <w:sz w:val="22"/>
        </w:rPr>
        <w:tab/>
      </w:r>
      <w:r>
        <w:rPr>
          <w:sz w:val="22"/>
        </w:rPr>
        <w:tab/>
      </w:r>
      <w:r>
        <w:rPr>
          <w:sz w:val="22"/>
        </w:rPr>
        <w:tab/>
      </w:r>
      <w:r>
        <w:rPr>
          <w:sz w:val="22"/>
        </w:rPr>
        <w:tab/>
      </w:r>
      <w:r>
        <w:rPr>
          <w:sz w:val="22"/>
        </w:rPr>
        <w:tab/>
      </w:r>
      <w:r>
        <w:rPr>
          <w:sz w:val="22"/>
        </w:rPr>
        <w:tab/>
        <w:t>______</w:t>
      </w:r>
    </w:p>
    <w:p w:rsidR="00B2007C" w:rsidRDefault="00B2007C" w:rsidP="00B2007C">
      <w:pPr>
        <w:jc w:val="both"/>
        <w:rPr>
          <w:sz w:val="22"/>
        </w:rPr>
      </w:pPr>
    </w:p>
    <w:p w:rsidR="00B2007C" w:rsidRDefault="00B2007C" w:rsidP="00B2007C">
      <w:pPr>
        <w:jc w:val="both"/>
        <w:rPr>
          <w:sz w:val="22"/>
        </w:rPr>
      </w:pPr>
      <w:r>
        <w:rPr>
          <w:sz w:val="22"/>
        </w:rPr>
        <w:tab/>
      </w:r>
      <w:r>
        <w:rPr>
          <w:sz w:val="22"/>
        </w:rPr>
        <w:tab/>
      </w:r>
      <w:r>
        <w:rPr>
          <w:sz w:val="22"/>
        </w:rPr>
        <w:tab/>
      </w:r>
      <w:r>
        <w:rPr>
          <w:sz w:val="22"/>
        </w:rPr>
        <w:tab/>
        <w:t>Less Deposit</w:t>
      </w:r>
      <w:r>
        <w:rPr>
          <w:sz w:val="22"/>
        </w:rPr>
        <w:tab/>
      </w:r>
      <w:r>
        <w:rPr>
          <w:sz w:val="22"/>
        </w:rPr>
        <w:tab/>
      </w:r>
      <w:r>
        <w:rPr>
          <w:sz w:val="22"/>
        </w:rPr>
        <w:tab/>
      </w:r>
      <w:r>
        <w:rPr>
          <w:sz w:val="22"/>
        </w:rPr>
        <w:tab/>
      </w:r>
      <w:r>
        <w:rPr>
          <w:sz w:val="22"/>
        </w:rPr>
        <w:tab/>
      </w:r>
      <w:r>
        <w:rPr>
          <w:sz w:val="22"/>
        </w:rPr>
        <w:tab/>
        <w:t>______</w:t>
      </w:r>
    </w:p>
    <w:p w:rsidR="00B2007C" w:rsidRDefault="00B2007C" w:rsidP="00B2007C">
      <w:pPr>
        <w:jc w:val="both"/>
        <w:rPr>
          <w:sz w:val="22"/>
        </w:rPr>
      </w:pPr>
    </w:p>
    <w:p w:rsidR="00B2007C" w:rsidRPr="00DE68F4" w:rsidRDefault="00B2007C" w:rsidP="00B2007C">
      <w:pPr>
        <w:jc w:val="both"/>
        <w:rPr>
          <w:sz w:val="22"/>
        </w:rPr>
      </w:pPr>
      <w:r>
        <w:rPr>
          <w:sz w:val="22"/>
        </w:rPr>
        <w:t>BALANCE DUE (No Later Than _________________)</w:t>
      </w:r>
      <w:r>
        <w:rPr>
          <w:sz w:val="22"/>
        </w:rPr>
        <w:tab/>
      </w:r>
      <w:r>
        <w:rPr>
          <w:sz w:val="22"/>
        </w:rPr>
        <w:tab/>
      </w:r>
      <w:r>
        <w:rPr>
          <w:sz w:val="22"/>
        </w:rPr>
        <w:tab/>
      </w:r>
      <w:r>
        <w:rPr>
          <w:sz w:val="22"/>
        </w:rPr>
        <w:tab/>
        <w:t xml:space="preserve">             ______</w:t>
      </w:r>
    </w:p>
    <w:p w:rsidR="00B2007C" w:rsidRDefault="00B2007C" w:rsidP="00B2007C">
      <w:pPr>
        <w:jc w:val="both"/>
        <w:rPr>
          <w:sz w:val="22"/>
        </w:rPr>
      </w:pPr>
    </w:p>
    <w:p w:rsidR="00B2007C" w:rsidRDefault="00B2007C" w:rsidP="00B2007C">
      <w:pPr>
        <w:jc w:val="both"/>
        <w:rPr>
          <w:sz w:val="22"/>
        </w:rPr>
      </w:pPr>
      <w:r>
        <w:rPr>
          <w:sz w:val="22"/>
        </w:rPr>
        <w:t xml:space="preserve">The lessee agrees to indemnify the Town of Blackville  and hold it harmless from all damages, injuries, liabilities, losses and expenses incurred by any person or party in any way form the lessee’s use or lease of the Town of Blackville and equipment.  The lessee also releases the Town of Blackville from all damages, injuries, liabilities, losses and expenses incurred by the lessee in any way from its use or lease of the Blackville Community Center and equipment.  We agree to all the conditions and terms listed in the attached operating and rental policies. </w:t>
      </w:r>
    </w:p>
    <w:p w:rsidR="00B2007C" w:rsidRDefault="00B2007C" w:rsidP="00B2007C">
      <w:pPr>
        <w:jc w:val="both"/>
        <w:rPr>
          <w:sz w:val="22"/>
        </w:rPr>
      </w:pPr>
    </w:p>
    <w:p w:rsidR="00B2007C" w:rsidRDefault="00B2007C" w:rsidP="00B2007C">
      <w:pPr>
        <w:jc w:val="both"/>
        <w:rPr>
          <w:sz w:val="22"/>
        </w:rPr>
      </w:pPr>
      <w:r>
        <w:rPr>
          <w:sz w:val="22"/>
        </w:rPr>
        <w:t>Signature of Lessee _______________________________________________Date _________________</w:t>
      </w:r>
    </w:p>
    <w:p w:rsidR="00B2007C" w:rsidRDefault="00B2007C" w:rsidP="00B2007C">
      <w:pPr>
        <w:jc w:val="both"/>
        <w:rPr>
          <w:sz w:val="22"/>
        </w:rPr>
      </w:pPr>
    </w:p>
    <w:p w:rsidR="00B2007C" w:rsidRDefault="00B2007C" w:rsidP="00B2007C">
      <w:pPr>
        <w:jc w:val="both"/>
        <w:rPr>
          <w:sz w:val="22"/>
        </w:rPr>
      </w:pPr>
      <w:r>
        <w:rPr>
          <w:sz w:val="22"/>
        </w:rPr>
        <w:t>Accepted, Town of Blackville Agent ____________________________________ Date ______________</w:t>
      </w:r>
    </w:p>
    <w:p w:rsidR="00B2007C" w:rsidRDefault="00B2007C" w:rsidP="00B2007C">
      <w:pPr>
        <w:jc w:val="both"/>
        <w:rPr>
          <w:sz w:val="22"/>
        </w:rPr>
      </w:pPr>
    </w:p>
    <w:p w:rsidR="00B2007C" w:rsidRDefault="00B2007C" w:rsidP="00B2007C">
      <w:pPr>
        <w:jc w:val="both"/>
        <w:rPr>
          <w:sz w:val="22"/>
        </w:rPr>
      </w:pPr>
      <w:r>
        <w:rPr>
          <w:sz w:val="22"/>
        </w:rPr>
        <w:t xml:space="preserve">Refund returned on (date) _________________________________, or refund not returned for the </w:t>
      </w:r>
    </w:p>
    <w:p w:rsidR="00B2007C" w:rsidRDefault="00B2007C" w:rsidP="00B2007C">
      <w:pPr>
        <w:jc w:val="both"/>
        <w:rPr>
          <w:sz w:val="22"/>
        </w:rPr>
      </w:pPr>
    </w:p>
    <w:p w:rsidR="00B2007C" w:rsidRDefault="00B2007C" w:rsidP="00B2007C">
      <w:pPr>
        <w:jc w:val="both"/>
        <w:rPr>
          <w:sz w:val="22"/>
        </w:rPr>
      </w:pPr>
      <w:proofErr w:type="gramStart"/>
      <w:r>
        <w:rPr>
          <w:sz w:val="22"/>
        </w:rPr>
        <w:t>following</w:t>
      </w:r>
      <w:proofErr w:type="gramEnd"/>
      <w:r>
        <w:rPr>
          <w:sz w:val="22"/>
        </w:rPr>
        <w:t xml:space="preserve"> reason. (Include any additional charges, damages, etc.) ________________________________</w:t>
      </w:r>
    </w:p>
    <w:p w:rsidR="00B2007C" w:rsidRDefault="00B2007C" w:rsidP="00B2007C">
      <w:pPr>
        <w:jc w:val="both"/>
        <w:rPr>
          <w:sz w:val="22"/>
        </w:rPr>
      </w:pP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r>
        <w:rPr>
          <w:sz w:val="22"/>
        </w:rPr>
        <w:t>Agent __________________________________________________</w:t>
      </w:r>
    </w:p>
    <w:p w:rsidR="00B2007C" w:rsidRDefault="00B2007C" w:rsidP="00B2007C">
      <w:pPr>
        <w:jc w:val="both"/>
        <w:rPr>
          <w:sz w:val="22"/>
        </w:rPr>
      </w:pPr>
    </w:p>
    <w:p w:rsidR="001313B9" w:rsidRDefault="001313B9">
      <w:pPr>
        <w:spacing w:line="259" w:lineRule="auto"/>
        <w:rPr>
          <w:sz w:val="22"/>
        </w:rPr>
      </w:pPr>
      <w:r>
        <w:rPr>
          <w:sz w:val="22"/>
        </w:rPr>
        <w:br w:type="page"/>
      </w:r>
    </w:p>
    <w:p w:rsidR="001313B9" w:rsidRDefault="001313B9" w:rsidP="001313B9">
      <w:pPr>
        <w:pStyle w:val="NoSpacing"/>
        <w:jc w:val="center"/>
        <w:rPr>
          <w:b/>
        </w:rPr>
      </w:pPr>
      <w:r w:rsidRPr="00A62F17">
        <w:rPr>
          <w:b/>
        </w:rPr>
        <w:lastRenderedPageBreak/>
        <w:t>RMS - (Risk Management Services)</w:t>
      </w:r>
    </w:p>
    <w:p w:rsidR="001313B9" w:rsidRDefault="001313B9" w:rsidP="001313B9">
      <w:pPr>
        <w:pStyle w:val="NoSpacing"/>
        <w:jc w:val="center"/>
        <w:rPr>
          <w:b/>
        </w:rPr>
      </w:pPr>
      <w:r>
        <w:rPr>
          <w:b/>
        </w:rPr>
        <w:t>A service of the Municipal Association of South Carolina</w:t>
      </w:r>
    </w:p>
    <w:p w:rsidR="001313B9" w:rsidRPr="00A62F17" w:rsidRDefault="001313B9" w:rsidP="001313B9">
      <w:pPr>
        <w:pStyle w:val="NoSpacing"/>
        <w:jc w:val="center"/>
        <w:rPr>
          <w:b/>
        </w:rPr>
      </w:pPr>
    </w:p>
    <w:p w:rsidR="001313B9" w:rsidRDefault="001313B9" w:rsidP="001313B9">
      <w:pPr>
        <w:pStyle w:val="NoSpacing"/>
        <w:jc w:val="center"/>
        <w:rPr>
          <w:b/>
        </w:rPr>
      </w:pPr>
      <w:r w:rsidRPr="00A62F17">
        <w:rPr>
          <w:b/>
        </w:rPr>
        <w:t>Presents the Tenant User Liability Insurance</w:t>
      </w:r>
      <w:r>
        <w:rPr>
          <w:b/>
        </w:rPr>
        <w:t xml:space="preserve"> Program</w:t>
      </w:r>
    </w:p>
    <w:p w:rsidR="001313B9" w:rsidRDefault="001313B9" w:rsidP="001313B9">
      <w:pPr>
        <w:pStyle w:val="NoSpacing"/>
        <w:jc w:val="center"/>
        <w:rPr>
          <w:b/>
        </w:rPr>
      </w:pPr>
    </w:p>
    <w:p w:rsidR="001313B9" w:rsidRDefault="001313B9" w:rsidP="001313B9">
      <w:pPr>
        <w:pStyle w:val="NoSpacing"/>
        <w:jc w:val="center"/>
        <w:rPr>
          <w:b/>
        </w:rPr>
      </w:pPr>
      <w:r>
        <w:rPr>
          <w:b/>
        </w:rPr>
        <w:t>How to Guide</w:t>
      </w:r>
    </w:p>
    <w:p w:rsidR="001313B9" w:rsidRDefault="001313B9" w:rsidP="001313B9">
      <w:pPr>
        <w:pStyle w:val="NoSpacing"/>
        <w:ind w:left="720" w:hanging="720"/>
        <w:jc w:val="center"/>
        <w:rPr>
          <w:b/>
        </w:rPr>
      </w:pPr>
      <w:r>
        <w:rPr>
          <w:b/>
        </w:rPr>
        <w:t>Your local government, the Town of Blackville, has enrolled in a program that allows you, the “user” of a municipal facility to secure cost-effective liability insurance, which provides protection for you as well as the government entity. The Tenant user liability Insurance Program is a General Liability Policy written in the name of the tenants and/or users of the local government facility or venue. Third-Party Property Damage Coverage is also provided.</w:t>
      </w:r>
    </w:p>
    <w:p w:rsidR="001313B9" w:rsidRDefault="001313B9" w:rsidP="001313B9">
      <w:pPr>
        <w:pStyle w:val="NoSpacing"/>
        <w:ind w:left="720" w:hanging="720"/>
        <w:jc w:val="center"/>
        <w:rPr>
          <w:b/>
        </w:rPr>
      </w:pPr>
    </w:p>
    <w:p w:rsidR="001313B9" w:rsidRDefault="001313B9" w:rsidP="001313B9">
      <w:pPr>
        <w:pStyle w:val="NoSpacing"/>
        <w:ind w:left="720" w:hanging="720"/>
        <w:jc w:val="center"/>
        <w:rPr>
          <w:b/>
        </w:rPr>
      </w:pPr>
      <w:r>
        <w:rPr>
          <w:b/>
        </w:rPr>
        <w:t>The Town of Blackville is a registered user of the TULIP program through the National League of Cities and HUB International New England via Entertainment Brokers International. Its assigned unique Venue ID-Code: 0501-CVG</w:t>
      </w:r>
    </w:p>
    <w:p w:rsidR="001313B9" w:rsidRDefault="001313B9" w:rsidP="001313B9">
      <w:pPr>
        <w:pStyle w:val="NoSpacing"/>
        <w:ind w:left="720" w:hanging="720"/>
        <w:jc w:val="center"/>
        <w:rPr>
          <w:b/>
        </w:rPr>
      </w:pPr>
    </w:p>
    <w:p w:rsidR="001313B9" w:rsidRDefault="001313B9" w:rsidP="001313B9">
      <w:pPr>
        <w:pStyle w:val="NoSpacing"/>
        <w:ind w:left="720" w:hanging="720"/>
        <w:jc w:val="center"/>
        <w:rPr>
          <w:b/>
          <w:u w:val="single"/>
        </w:rPr>
      </w:pPr>
      <w:r w:rsidRPr="00A62F17">
        <w:rPr>
          <w:b/>
          <w:u w:val="single"/>
        </w:rPr>
        <w:t>How it Works:</w:t>
      </w:r>
    </w:p>
    <w:p w:rsidR="001313B9" w:rsidRDefault="001313B9" w:rsidP="001313B9">
      <w:pPr>
        <w:pStyle w:val="NoSpacing"/>
        <w:ind w:left="720" w:hanging="720"/>
        <w:jc w:val="center"/>
        <w:rPr>
          <w:b/>
          <w:u w:val="single"/>
        </w:rPr>
      </w:pPr>
    </w:p>
    <w:p w:rsidR="001313B9" w:rsidRPr="00473329" w:rsidRDefault="001313B9" w:rsidP="001313B9">
      <w:pPr>
        <w:pStyle w:val="ListParagraph"/>
        <w:numPr>
          <w:ilvl w:val="0"/>
          <w:numId w:val="3"/>
        </w:numPr>
        <w:spacing w:after="200" w:line="276" w:lineRule="auto"/>
        <w:rPr>
          <w:b/>
        </w:rPr>
      </w:pPr>
      <w:r w:rsidRPr="00473329">
        <w:rPr>
          <w:b/>
        </w:rPr>
        <w:t xml:space="preserve">Log on to </w:t>
      </w:r>
      <w:hyperlink r:id="rId7" w:history="1">
        <w:r w:rsidRPr="00473329">
          <w:rPr>
            <w:rStyle w:val="Hyperlink"/>
            <w:b/>
          </w:rPr>
          <w:t>https://tulip.onebeaconentertainment.com/e/tulip/apply.aspx</w:t>
        </w:r>
      </w:hyperlink>
    </w:p>
    <w:p w:rsidR="001313B9" w:rsidRPr="00473329" w:rsidRDefault="001313B9" w:rsidP="001313B9">
      <w:pPr>
        <w:pStyle w:val="ListParagraph"/>
        <w:numPr>
          <w:ilvl w:val="0"/>
          <w:numId w:val="3"/>
        </w:numPr>
        <w:spacing w:after="200" w:line="276" w:lineRule="auto"/>
        <w:rPr>
          <w:b/>
        </w:rPr>
      </w:pPr>
      <w:r w:rsidRPr="00473329">
        <w:rPr>
          <w:b/>
        </w:rPr>
        <w:t>Enter the Venue ID-Code listed above or use the venue drop-down list.</w:t>
      </w:r>
    </w:p>
    <w:p w:rsidR="001313B9" w:rsidRPr="00473329" w:rsidRDefault="001313B9" w:rsidP="001313B9">
      <w:pPr>
        <w:pStyle w:val="ListParagraph"/>
        <w:numPr>
          <w:ilvl w:val="0"/>
          <w:numId w:val="3"/>
        </w:numPr>
        <w:spacing w:after="200" w:line="276" w:lineRule="auto"/>
        <w:rPr>
          <w:b/>
        </w:rPr>
      </w:pPr>
      <w:r w:rsidRPr="00473329">
        <w:rPr>
          <w:b/>
        </w:rPr>
        <w:t>Select “eligible activity” from the drop-down list, e.g. wedding, festival, etc.</w:t>
      </w:r>
    </w:p>
    <w:p w:rsidR="001313B9" w:rsidRPr="00473329" w:rsidRDefault="001313B9" w:rsidP="001313B9">
      <w:pPr>
        <w:pStyle w:val="ListParagraph"/>
        <w:numPr>
          <w:ilvl w:val="0"/>
          <w:numId w:val="3"/>
        </w:numPr>
        <w:spacing w:after="200" w:line="276" w:lineRule="auto"/>
        <w:rPr>
          <w:b/>
        </w:rPr>
      </w:pPr>
      <w:r w:rsidRPr="00473329">
        <w:rPr>
          <w:b/>
        </w:rPr>
        <w:t>Answer the 4 questions.</w:t>
      </w:r>
    </w:p>
    <w:p w:rsidR="001313B9" w:rsidRPr="00473329" w:rsidRDefault="001313B9" w:rsidP="001313B9">
      <w:pPr>
        <w:pStyle w:val="ListParagraph"/>
        <w:numPr>
          <w:ilvl w:val="0"/>
          <w:numId w:val="3"/>
        </w:numPr>
        <w:spacing w:after="200" w:line="276" w:lineRule="auto"/>
        <w:rPr>
          <w:b/>
        </w:rPr>
      </w:pPr>
      <w:r w:rsidRPr="00473329">
        <w:rPr>
          <w:b/>
        </w:rPr>
        <w:t>Select the date range for the event on the calendar by selecting the day of event. (If multiple dates, select all of the appropriate days.)</w:t>
      </w:r>
    </w:p>
    <w:p w:rsidR="001313B9" w:rsidRPr="00473329" w:rsidRDefault="001313B9" w:rsidP="001313B9">
      <w:pPr>
        <w:pStyle w:val="ListParagraph"/>
        <w:numPr>
          <w:ilvl w:val="0"/>
          <w:numId w:val="3"/>
        </w:numPr>
        <w:spacing w:after="200" w:line="276" w:lineRule="auto"/>
        <w:rPr>
          <w:b/>
        </w:rPr>
      </w:pPr>
      <w:r w:rsidRPr="00473329">
        <w:rPr>
          <w:b/>
        </w:rPr>
        <w:t>Name the event then select yes/no for Liquor Liability. Add the average daily attendance then answer the next four questions, if applicable.</w:t>
      </w:r>
    </w:p>
    <w:p w:rsidR="001313B9" w:rsidRPr="00473329" w:rsidRDefault="001313B9" w:rsidP="001313B9">
      <w:pPr>
        <w:pStyle w:val="ListParagraph"/>
        <w:numPr>
          <w:ilvl w:val="0"/>
          <w:numId w:val="3"/>
        </w:numPr>
        <w:spacing w:after="200" w:line="276" w:lineRule="auto"/>
        <w:rPr>
          <w:b/>
        </w:rPr>
      </w:pPr>
      <w:r w:rsidRPr="00473329">
        <w:rPr>
          <w:b/>
        </w:rPr>
        <w:t>Select “GET QUOTE”</w:t>
      </w:r>
    </w:p>
    <w:p w:rsidR="001313B9" w:rsidRDefault="001313B9" w:rsidP="001313B9">
      <w:pPr>
        <w:pStyle w:val="NoSpacing"/>
        <w:ind w:left="720"/>
        <w:rPr>
          <w:b/>
        </w:rPr>
      </w:pPr>
      <w:r>
        <w:rPr>
          <w:b/>
        </w:rPr>
        <w:t xml:space="preserve">If you want to purchase the coverage, complete the </w:t>
      </w:r>
      <w:r w:rsidRPr="006970B2">
        <w:rPr>
          <w:b/>
        </w:rPr>
        <w:t xml:space="preserve">requested </w:t>
      </w:r>
      <w:r w:rsidRPr="006970B2">
        <w:rPr>
          <w:b/>
          <w:i/>
        </w:rPr>
        <w:t>Premium Quote and Contact Information</w:t>
      </w:r>
      <w:r>
        <w:rPr>
          <w:b/>
        </w:rPr>
        <w:t>. Coverage is automatically bound.</w:t>
      </w:r>
    </w:p>
    <w:p w:rsidR="001313B9" w:rsidRDefault="001313B9" w:rsidP="001313B9">
      <w:pPr>
        <w:pStyle w:val="NoSpacing"/>
        <w:ind w:left="720"/>
        <w:rPr>
          <w:b/>
        </w:rPr>
      </w:pPr>
    </w:p>
    <w:p w:rsidR="001313B9" w:rsidRDefault="001313B9" w:rsidP="001313B9">
      <w:pPr>
        <w:pStyle w:val="NoSpacing"/>
        <w:ind w:left="720"/>
        <w:rPr>
          <w:b/>
        </w:rPr>
      </w:pPr>
      <w:r>
        <w:rPr>
          <w:b/>
        </w:rPr>
        <w:t xml:space="preserve">When you purchase the coverage, a Certificate of Insurance is issued and sent to you via email.  The Certificate is issued in your name or the organization’s name. The Certificate is sent via email to your local government as well.  </w:t>
      </w:r>
    </w:p>
    <w:p w:rsidR="001313B9" w:rsidRDefault="001313B9" w:rsidP="001313B9">
      <w:pPr>
        <w:pStyle w:val="NoSpacing"/>
        <w:ind w:left="720"/>
        <w:rPr>
          <w:b/>
        </w:rPr>
      </w:pPr>
    </w:p>
    <w:p w:rsidR="001313B9" w:rsidRDefault="001313B9" w:rsidP="001313B9">
      <w:pPr>
        <w:pStyle w:val="NoSpacing"/>
        <w:ind w:left="720"/>
        <w:rPr>
          <w:b/>
        </w:rPr>
      </w:pPr>
      <w:r>
        <w:rPr>
          <w:b/>
        </w:rPr>
        <w:t>If you have questions about the eligibility or classification of your event, contact Susan Kludjian or Christine Mitchell at HUB International N.E. 800.370.2106. If you experience technical difficulties, contact Entertainment Brokers International at 1.800.507.8414 (8:30 a.ma – 5 p.m. PST)</w:t>
      </w:r>
    </w:p>
    <w:p w:rsidR="001313B9" w:rsidRDefault="001313B9" w:rsidP="001313B9">
      <w:pPr>
        <w:pStyle w:val="NoSpacing"/>
        <w:ind w:left="720"/>
        <w:rPr>
          <w:b/>
        </w:rPr>
      </w:pPr>
    </w:p>
    <w:p w:rsidR="001313B9" w:rsidRDefault="001313B9">
      <w:pPr>
        <w:spacing w:line="259" w:lineRule="auto"/>
        <w:rPr>
          <w:sz w:val="22"/>
        </w:rPr>
      </w:pPr>
      <w:r>
        <w:rPr>
          <w:sz w:val="22"/>
        </w:rPr>
        <w:br w:type="page"/>
      </w:r>
    </w:p>
    <w:p w:rsidR="001313B9" w:rsidRDefault="001313B9" w:rsidP="00B2007C">
      <w:pPr>
        <w:jc w:val="both"/>
        <w:rPr>
          <w:sz w:val="22"/>
        </w:rPr>
      </w:pPr>
    </w:p>
    <w:p w:rsidR="00B2007C" w:rsidRDefault="00B2007C" w:rsidP="00B2007C">
      <w:pPr>
        <w:jc w:val="both"/>
        <w:rPr>
          <w:sz w:val="22"/>
        </w:rPr>
      </w:pPr>
    </w:p>
    <w:p w:rsidR="00B2007C" w:rsidRPr="005E3254" w:rsidRDefault="00B2007C" w:rsidP="00B2007C">
      <w:pPr>
        <w:jc w:val="center"/>
        <w:rPr>
          <w:b/>
          <w:szCs w:val="24"/>
        </w:rPr>
      </w:pPr>
      <w:r w:rsidRPr="005E3254">
        <w:rPr>
          <w:b/>
          <w:szCs w:val="24"/>
        </w:rPr>
        <w:t>Blackville Community Center</w:t>
      </w:r>
    </w:p>
    <w:p w:rsidR="00B2007C" w:rsidRPr="005E3254" w:rsidRDefault="00B2007C" w:rsidP="00B2007C">
      <w:pPr>
        <w:jc w:val="center"/>
        <w:rPr>
          <w:b/>
          <w:szCs w:val="24"/>
        </w:rPr>
      </w:pPr>
      <w:r w:rsidRPr="005E3254">
        <w:rPr>
          <w:b/>
          <w:szCs w:val="24"/>
        </w:rPr>
        <w:t>Listing of Keys Issued to Lessee</w:t>
      </w: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r>
        <w:rPr>
          <w:sz w:val="22"/>
        </w:rPr>
        <w:t>Date Issued ___________________________________________________________________________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r>
        <w:rPr>
          <w:sz w:val="22"/>
        </w:rPr>
        <w:t>Listing of Keys 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r>
        <w:rPr>
          <w:sz w:val="22"/>
        </w:rPr>
        <w:t>Received By ____________________________ Issued By ___________________________________</w:t>
      </w:r>
    </w:p>
    <w:p w:rsidR="00B2007C" w:rsidRPr="005E3254" w:rsidRDefault="00B2007C" w:rsidP="00B2007C">
      <w:pPr>
        <w:jc w:val="both"/>
        <w:rPr>
          <w:b/>
          <w:sz w:val="22"/>
        </w:rPr>
      </w:pPr>
      <w:r>
        <w:rPr>
          <w:sz w:val="22"/>
        </w:rPr>
        <w:tab/>
      </w:r>
      <w:r>
        <w:rPr>
          <w:sz w:val="22"/>
        </w:rPr>
        <w:tab/>
      </w:r>
      <w:r w:rsidRPr="005E3254">
        <w:rPr>
          <w:b/>
          <w:sz w:val="22"/>
        </w:rPr>
        <w:t>Lessee/Designee</w:t>
      </w:r>
      <w:r w:rsidRPr="005E3254">
        <w:rPr>
          <w:b/>
          <w:sz w:val="22"/>
        </w:rPr>
        <w:tab/>
      </w:r>
      <w:r w:rsidRPr="005E3254">
        <w:rPr>
          <w:b/>
          <w:sz w:val="22"/>
        </w:rPr>
        <w:tab/>
      </w:r>
      <w:r w:rsidRPr="005E3254">
        <w:rPr>
          <w:b/>
          <w:sz w:val="22"/>
        </w:rPr>
        <w:tab/>
        <w:t xml:space="preserve">    Town of Blackville Authorized Agent</w:t>
      </w:r>
    </w:p>
    <w:p w:rsidR="00B2007C" w:rsidRPr="005E3254" w:rsidRDefault="00B2007C" w:rsidP="00B2007C">
      <w:pPr>
        <w:jc w:val="both"/>
        <w:rPr>
          <w:b/>
          <w:sz w:val="22"/>
        </w:rPr>
      </w:pPr>
    </w:p>
    <w:p w:rsidR="00B2007C" w:rsidRDefault="00B2007C" w:rsidP="00B2007C">
      <w:pPr>
        <w:jc w:val="both"/>
        <w:rPr>
          <w:sz w:val="22"/>
        </w:rPr>
      </w:pPr>
    </w:p>
    <w:p w:rsidR="00B2007C" w:rsidRDefault="00B2007C" w:rsidP="00B2007C">
      <w:pPr>
        <w:jc w:val="both"/>
        <w:rPr>
          <w:sz w:val="22"/>
        </w:rPr>
      </w:pPr>
      <w:r>
        <w:rPr>
          <w:sz w:val="22"/>
        </w:rPr>
        <w:t>Date Returned 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r>
        <w:rPr>
          <w:sz w:val="22"/>
        </w:rPr>
        <w:t>Returned By ____________________________ Received By __________________________________</w:t>
      </w:r>
    </w:p>
    <w:p w:rsidR="00B2007C" w:rsidRPr="005E3254" w:rsidRDefault="00B2007C" w:rsidP="00B2007C">
      <w:pPr>
        <w:jc w:val="both"/>
        <w:rPr>
          <w:b/>
          <w:sz w:val="22"/>
        </w:rPr>
      </w:pPr>
      <w:r>
        <w:rPr>
          <w:sz w:val="22"/>
        </w:rPr>
        <w:tab/>
      </w:r>
      <w:r>
        <w:rPr>
          <w:sz w:val="22"/>
        </w:rPr>
        <w:tab/>
      </w:r>
      <w:r w:rsidRPr="005E3254">
        <w:rPr>
          <w:b/>
          <w:sz w:val="22"/>
        </w:rPr>
        <w:t>Lessee/Designee</w:t>
      </w:r>
      <w:r w:rsidRPr="005E3254">
        <w:rPr>
          <w:b/>
          <w:sz w:val="22"/>
        </w:rPr>
        <w:tab/>
      </w:r>
      <w:r w:rsidRPr="005E3254">
        <w:rPr>
          <w:b/>
          <w:sz w:val="22"/>
        </w:rPr>
        <w:tab/>
      </w:r>
      <w:r w:rsidRPr="005E3254">
        <w:rPr>
          <w:b/>
          <w:sz w:val="22"/>
        </w:rPr>
        <w:tab/>
        <w:t xml:space="preserve">        Town of Blackville Authorized Agent</w:t>
      </w:r>
    </w:p>
    <w:p w:rsidR="00B2007C" w:rsidRPr="005E3254" w:rsidRDefault="00B2007C" w:rsidP="00B2007C">
      <w:pPr>
        <w:jc w:val="both"/>
        <w:rPr>
          <w:b/>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center"/>
        <w:rPr>
          <w:b/>
          <w:szCs w:val="24"/>
        </w:rPr>
      </w:pPr>
    </w:p>
    <w:p w:rsidR="00B2007C" w:rsidRDefault="00B2007C" w:rsidP="00B2007C">
      <w:pPr>
        <w:jc w:val="center"/>
        <w:rPr>
          <w:b/>
          <w:szCs w:val="24"/>
        </w:rPr>
      </w:pPr>
    </w:p>
    <w:p w:rsidR="00B2007C" w:rsidRPr="006D0485" w:rsidRDefault="00B2007C" w:rsidP="00B2007C">
      <w:pPr>
        <w:jc w:val="center"/>
        <w:rPr>
          <w:b/>
          <w:szCs w:val="24"/>
        </w:rPr>
      </w:pPr>
      <w:r w:rsidRPr="006D0485">
        <w:rPr>
          <w:b/>
          <w:szCs w:val="24"/>
        </w:rPr>
        <w:t>OPERATING AND RENTAL POLICIES</w:t>
      </w:r>
    </w:p>
    <w:p w:rsidR="00B2007C" w:rsidRDefault="00B2007C" w:rsidP="00B2007C">
      <w:pPr>
        <w:jc w:val="center"/>
        <w:rPr>
          <w:b/>
          <w:szCs w:val="24"/>
        </w:rPr>
      </w:pPr>
    </w:p>
    <w:p w:rsidR="00963504" w:rsidRPr="006D0485" w:rsidRDefault="00963504" w:rsidP="00B2007C">
      <w:pPr>
        <w:jc w:val="center"/>
        <w:rPr>
          <w:b/>
          <w:szCs w:val="24"/>
        </w:rPr>
      </w:pPr>
    </w:p>
    <w:p w:rsidR="00B2007C" w:rsidRDefault="00B2007C" w:rsidP="00B2007C">
      <w:pPr>
        <w:jc w:val="center"/>
        <w:rPr>
          <w:b/>
          <w:sz w:val="28"/>
          <w:szCs w:val="28"/>
        </w:rPr>
      </w:pPr>
      <w:r>
        <w:rPr>
          <w:b/>
          <w:sz w:val="28"/>
          <w:szCs w:val="28"/>
        </w:rPr>
        <w:t>TOWN OF BLACKVILLE</w:t>
      </w:r>
    </w:p>
    <w:p w:rsidR="00B2007C" w:rsidRDefault="00B2007C" w:rsidP="00B2007C">
      <w:pPr>
        <w:jc w:val="center"/>
        <w:rPr>
          <w:b/>
          <w:sz w:val="28"/>
          <w:szCs w:val="28"/>
        </w:rPr>
      </w:pPr>
      <w:r>
        <w:rPr>
          <w:b/>
          <w:sz w:val="28"/>
          <w:szCs w:val="28"/>
        </w:rPr>
        <w:t>BLACKVILLE COMMUNITY CENTER</w:t>
      </w:r>
    </w:p>
    <w:p w:rsidR="00963504" w:rsidRDefault="00963504" w:rsidP="00B2007C">
      <w:pPr>
        <w:jc w:val="center"/>
        <w:rPr>
          <w:b/>
          <w:sz w:val="28"/>
          <w:szCs w:val="28"/>
        </w:rPr>
      </w:pPr>
    </w:p>
    <w:p w:rsidR="00B2007C" w:rsidRPr="00ED7192" w:rsidRDefault="00B2007C" w:rsidP="00B2007C">
      <w:pPr>
        <w:jc w:val="center"/>
        <w:rPr>
          <w:b/>
          <w:sz w:val="28"/>
          <w:szCs w:val="28"/>
        </w:rPr>
      </w:pPr>
    </w:p>
    <w:p w:rsidR="00B2007C" w:rsidRPr="006D0485" w:rsidRDefault="00B2007C" w:rsidP="00B2007C">
      <w:pPr>
        <w:jc w:val="both"/>
        <w:rPr>
          <w:sz w:val="22"/>
          <w:szCs w:val="22"/>
        </w:rPr>
      </w:pPr>
      <w:r w:rsidRPr="006D0485">
        <w:rPr>
          <w:sz w:val="22"/>
          <w:szCs w:val="22"/>
        </w:rPr>
        <w:t>We welcome your inquir</w:t>
      </w:r>
      <w:r>
        <w:rPr>
          <w:sz w:val="22"/>
          <w:szCs w:val="22"/>
        </w:rPr>
        <w:t>y into the use of the Blackville Community Center</w:t>
      </w:r>
      <w:r w:rsidRPr="006D0485">
        <w:rPr>
          <w:sz w:val="22"/>
          <w:szCs w:val="22"/>
        </w:rPr>
        <w:t xml:space="preserve"> and we hope that</w:t>
      </w:r>
    </w:p>
    <w:p w:rsidR="00B2007C" w:rsidRPr="006D0485" w:rsidRDefault="00B2007C" w:rsidP="00B2007C">
      <w:pPr>
        <w:jc w:val="both"/>
        <w:rPr>
          <w:sz w:val="22"/>
          <w:szCs w:val="22"/>
        </w:rPr>
      </w:pPr>
      <w:proofErr w:type="gramStart"/>
      <w:r w:rsidRPr="006D0485">
        <w:rPr>
          <w:sz w:val="22"/>
          <w:szCs w:val="22"/>
        </w:rPr>
        <w:t>your</w:t>
      </w:r>
      <w:proofErr w:type="gramEnd"/>
      <w:r w:rsidRPr="006D0485">
        <w:rPr>
          <w:sz w:val="22"/>
          <w:szCs w:val="22"/>
        </w:rPr>
        <w:t xml:space="preserve"> activity is smooth and successful.  We hope the following conditions and operating rules will guide you through a successful experience.</w:t>
      </w:r>
    </w:p>
    <w:p w:rsidR="00B2007C" w:rsidRPr="006D0485" w:rsidRDefault="00B2007C" w:rsidP="00B2007C">
      <w:pPr>
        <w:jc w:val="both"/>
        <w:rPr>
          <w:sz w:val="22"/>
          <w:szCs w:val="22"/>
        </w:rPr>
      </w:pPr>
      <w:r w:rsidRPr="006D0485">
        <w:rPr>
          <w:sz w:val="22"/>
          <w:szCs w:val="22"/>
        </w:rPr>
        <w:t>_____________________________________________________________________________________</w:t>
      </w:r>
    </w:p>
    <w:p w:rsidR="00B2007C" w:rsidRPr="006D0485" w:rsidRDefault="00B2007C" w:rsidP="00B2007C">
      <w:pPr>
        <w:jc w:val="both"/>
        <w:rPr>
          <w:sz w:val="22"/>
          <w:szCs w:val="22"/>
        </w:rPr>
      </w:pPr>
      <w:r w:rsidRPr="006D0485">
        <w:rPr>
          <w:sz w:val="22"/>
          <w:szCs w:val="22"/>
        </w:rPr>
        <w:t>The</w:t>
      </w:r>
      <w:r>
        <w:rPr>
          <w:sz w:val="22"/>
          <w:szCs w:val="22"/>
        </w:rPr>
        <w:t xml:space="preserve"> Blackville Community Center is located at 19464 Solomon Blatt Avenue on the corner of Reynolds and Solomon Blatt Avenue</w:t>
      </w:r>
      <w:r w:rsidRPr="006D0485">
        <w:rPr>
          <w:sz w:val="22"/>
          <w:szCs w:val="22"/>
        </w:rPr>
        <w:t>.</w:t>
      </w:r>
      <w:r>
        <w:rPr>
          <w:sz w:val="22"/>
          <w:szCs w:val="22"/>
        </w:rPr>
        <w:t xml:space="preserve"> The main entrance is located on Solomon Blatt Avenue.  The working entrance is located on the rear right side of the building. There is a catering entrance, a stage door entrance, and a dressing room entrance in the rare of the building.</w:t>
      </w:r>
    </w:p>
    <w:p w:rsidR="00B2007C" w:rsidRDefault="00B2007C" w:rsidP="00B2007C">
      <w:pPr>
        <w:jc w:val="both"/>
        <w:rPr>
          <w:sz w:val="22"/>
        </w:rPr>
      </w:pPr>
    </w:p>
    <w:p w:rsidR="00B2007C" w:rsidRPr="005E32ED" w:rsidRDefault="00B2007C" w:rsidP="00B2007C">
      <w:pPr>
        <w:numPr>
          <w:ilvl w:val="0"/>
          <w:numId w:val="1"/>
        </w:numPr>
        <w:jc w:val="both"/>
        <w:rPr>
          <w:szCs w:val="24"/>
        </w:rPr>
      </w:pPr>
      <w:r w:rsidRPr="00963504">
        <w:rPr>
          <w:b/>
          <w:szCs w:val="24"/>
          <w:u w:val="single"/>
        </w:rPr>
        <w:t>Reservations</w:t>
      </w:r>
      <w:r w:rsidRPr="00DE68F4">
        <w:rPr>
          <w:b/>
          <w:szCs w:val="24"/>
        </w:rPr>
        <w:t>:</w:t>
      </w:r>
      <w:r w:rsidRPr="00DE68F4">
        <w:rPr>
          <w:szCs w:val="24"/>
        </w:rPr>
        <w:t xml:space="preserve">  Reservations for use of th</w:t>
      </w:r>
      <w:r>
        <w:rPr>
          <w:szCs w:val="24"/>
        </w:rPr>
        <w:t>e Blackville Community Center</w:t>
      </w:r>
      <w:r w:rsidRPr="00DE68F4">
        <w:rPr>
          <w:szCs w:val="24"/>
        </w:rPr>
        <w:t xml:space="preserve"> is made on a first-come, first serve-basis.  Reservations may be made up to twelve months in advance.  Requests for reservations of th</w:t>
      </w:r>
      <w:r>
        <w:rPr>
          <w:szCs w:val="24"/>
        </w:rPr>
        <w:t xml:space="preserve">e Blackville Community Center must be made through the Blackville Town Hall, located at 5983 L’Artigue Street, Blackville, South Carolina 29817. Reservation information is available at (803)284-2444. </w:t>
      </w:r>
      <w:r>
        <w:rPr>
          <w:b/>
          <w:szCs w:val="24"/>
          <w:u w:val="single"/>
        </w:rPr>
        <w:t>Reservations are not valid until a completed reservation form is submitted and a deposit of $100 and a $10.00 inspection fee is received by the Town of Blackville.</w:t>
      </w:r>
      <w:r>
        <w:rPr>
          <w:szCs w:val="24"/>
        </w:rPr>
        <w:t xml:space="preserve"> </w:t>
      </w:r>
      <w:r w:rsidRPr="005E32ED">
        <w:rPr>
          <w:b/>
          <w:szCs w:val="24"/>
          <w:u w:val="single"/>
        </w:rPr>
        <w:t xml:space="preserve">Reservations must be confirmed within 10 days of the reservation, otherwise canceled. </w:t>
      </w:r>
      <w:r>
        <w:rPr>
          <w:szCs w:val="24"/>
        </w:rPr>
        <w:t>The $100.00</w:t>
      </w:r>
      <w:r w:rsidRPr="005E32ED">
        <w:rPr>
          <w:szCs w:val="24"/>
        </w:rPr>
        <w:t xml:space="preserve"> deposit is refundable with cancellation of reservation at least 30 days prior to the date of the activity</w:t>
      </w:r>
      <w:r>
        <w:rPr>
          <w:szCs w:val="24"/>
        </w:rPr>
        <w:t xml:space="preserve">.  </w:t>
      </w:r>
      <w:r>
        <w:rPr>
          <w:b/>
          <w:szCs w:val="24"/>
          <w:u w:val="single"/>
        </w:rPr>
        <w:t xml:space="preserve">The deposit is </w:t>
      </w:r>
      <w:proofErr w:type="spellStart"/>
      <w:r>
        <w:rPr>
          <w:b/>
          <w:szCs w:val="24"/>
          <w:u w:val="single"/>
        </w:rPr>
        <w:t>pro rated</w:t>
      </w:r>
      <w:proofErr w:type="spellEnd"/>
      <w:r>
        <w:rPr>
          <w:b/>
          <w:szCs w:val="24"/>
          <w:u w:val="single"/>
        </w:rPr>
        <w:t xml:space="preserve"> after 30 days, refunding $50 with cancellation.  However, after the 15</w:t>
      </w:r>
      <w:r w:rsidRPr="008C7500">
        <w:rPr>
          <w:b/>
          <w:szCs w:val="24"/>
          <w:u w:val="single"/>
          <w:vertAlign w:val="superscript"/>
        </w:rPr>
        <w:t>th</w:t>
      </w:r>
      <w:r>
        <w:rPr>
          <w:b/>
          <w:szCs w:val="24"/>
          <w:u w:val="single"/>
        </w:rPr>
        <w:t xml:space="preserve"> da</w:t>
      </w:r>
      <w:r w:rsidR="005C6988">
        <w:rPr>
          <w:b/>
          <w:szCs w:val="24"/>
          <w:u w:val="single"/>
        </w:rPr>
        <w:t>y</w:t>
      </w:r>
      <w:r>
        <w:rPr>
          <w:b/>
          <w:szCs w:val="24"/>
          <w:u w:val="single"/>
        </w:rPr>
        <w:t>, the total deposit is non-refundable</w:t>
      </w:r>
    </w:p>
    <w:p w:rsidR="00B2007C" w:rsidRPr="00DE68F4" w:rsidRDefault="00B2007C" w:rsidP="00B2007C">
      <w:pPr>
        <w:ind w:left="360"/>
        <w:jc w:val="both"/>
        <w:rPr>
          <w:szCs w:val="24"/>
        </w:rPr>
      </w:pPr>
    </w:p>
    <w:p w:rsidR="00B2007C" w:rsidRPr="00963504" w:rsidRDefault="00B2007C" w:rsidP="00B2007C">
      <w:pPr>
        <w:numPr>
          <w:ilvl w:val="0"/>
          <w:numId w:val="1"/>
        </w:numPr>
        <w:jc w:val="both"/>
        <w:rPr>
          <w:b/>
          <w:szCs w:val="24"/>
        </w:rPr>
      </w:pPr>
      <w:r w:rsidRPr="00DE68F4">
        <w:rPr>
          <w:b/>
          <w:szCs w:val="24"/>
          <w:u w:val="single"/>
        </w:rPr>
        <w:t>Damage Deposit</w:t>
      </w:r>
      <w:r w:rsidRPr="00DE68F4">
        <w:rPr>
          <w:b/>
          <w:szCs w:val="24"/>
        </w:rPr>
        <w:t>:</w:t>
      </w:r>
      <w:r w:rsidRPr="00DE68F4">
        <w:rPr>
          <w:szCs w:val="24"/>
        </w:rPr>
        <w:t xml:space="preserve">  The initial deposit should be considered as a damage deposit.  This deposit is refundable within two weeks after the activity, only if the facility is left in acceptable condition and all equipment used is left undamaged, or if the reservation is canceled 30 days prior to the activity.  The lessee is responsible for any damage(s) to the facility or equipment while leased and may be charged in addition to the damage deposit for repair, replacement, and/or cleaning.</w:t>
      </w:r>
      <w:r w:rsidR="002319F4">
        <w:rPr>
          <w:szCs w:val="24"/>
        </w:rPr>
        <w:t xml:space="preserve"> Cleaning of the facility after an event is the responsibility of the lessee.</w:t>
      </w:r>
      <w:r w:rsidR="00963504">
        <w:rPr>
          <w:szCs w:val="24"/>
        </w:rPr>
        <w:t xml:space="preserve">  </w:t>
      </w:r>
      <w:r w:rsidR="00963504" w:rsidRPr="00963504">
        <w:rPr>
          <w:b/>
          <w:szCs w:val="24"/>
        </w:rPr>
        <w:t xml:space="preserve">Chairs should be placed on racks and rolled under the bleachers, </w:t>
      </w:r>
      <w:r w:rsidR="00963504">
        <w:rPr>
          <w:b/>
          <w:szCs w:val="24"/>
        </w:rPr>
        <w:t xml:space="preserve">all </w:t>
      </w:r>
      <w:r w:rsidR="00963504" w:rsidRPr="00963504">
        <w:rPr>
          <w:b/>
          <w:szCs w:val="24"/>
        </w:rPr>
        <w:t xml:space="preserve">tables will be taken down by the town employees and put away. </w:t>
      </w:r>
    </w:p>
    <w:p w:rsidR="00B2007C" w:rsidRPr="00DE68F4" w:rsidRDefault="00B2007C" w:rsidP="00B2007C">
      <w:pPr>
        <w:jc w:val="both"/>
        <w:rPr>
          <w:szCs w:val="24"/>
        </w:rPr>
      </w:pPr>
    </w:p>
    <w:p w:rsidR="00B2007C" w:rsidRDefault="00B2007C" w:rsidP="00B2007C">
      <w:pPr>
        <w:jc w:val="both"/>
        <w:rPr>
          <w:szCs w:val="24"/>
        </w:rPr>
      </w:pPr>
      <w:r w:rsidRPr="00DE68F4">
        <w:rPr>
          <w:szCs w:val="24"/>
        </w:rPr>
        <w:t xml:space="preserve">3.   </w:t>
      </w:r>
      <w:r w:rsidRPr="00DE68F4">
        <w:rPr>
          <w:b/>
          <w:szCs w:val="24"/>
          <w:u w:val="single"/>
        </w:rPr>
        <w:t>Hours Available</w:t>
      </w:r>
      <w:r w:rsidRPr="00DE68F4">
        <w:rPr>
          <w:b/>
          <w:szCs w:val="24"/>
        </w:rPr>
        <w:t>:</w:t>
      </w:r>
      <w:r w:rsidRPr="00DE68F4">
        <w:rPr>
          <w:szCs w:val="24"/>
        </w:rPr>
        <w:t xml:space="preserve">  Normal use of the </w:t>
      </w:r>
      <w:r>
        <w:rPr>
          <w:szCs w:val="24"/>
        </w:rPr>
        <w:t xml:space="preserve">Blackville Community Center is from 8:00 a.m. until   </w:t>
      </w:r>
    </w:p>
    <w:p w:rsidR="00B2007C" w:rsidRPr="00DE68F4" w:rsidRDefault="00B2007C" w:rsidP="00B2007C">
      <w:pPr>
        <w:jc w:val="both"/>
        <w:rPr>
          <w:szCs w:val="24"/>
        </w:rPr>
      </w:pPr>
      <w:r>
        <w:rPr>
          <w:b/>
          <w:szCs w:val="24"/>
        </w:rPr>
        <w:t xml:space="preserve">      </w:t>
      </w:r>
      <w:proofErr w:type="gramStart"/>
      <w:r w:rsidRPr="00DE68F4">
        <w:rPr>
          <w:szCs w:val="24"/>
        </w:rPr>
        <w:t>until</w:t>
      </w:r>
      <w:proofErr w:type="gramEnd"/>
      <w:r w:rsidRPr="00DE68F4">
        <w:rPr>
          <w:szCs w:val="24"/>
        </w:rPr>
        <w:t xml:space="preserve"> 11:00 p.m. daily.  (See Item #11)</w:t>
      </w:r>
    </w:p>
    <w:p w:rsidR="00B2007C" w:rsidRPr="00DE68F4" w:rsidRDefault="00B2007C" w:rsidP="00B2007C">
      <w:pPr>
        <w:jc w:val="both"/>
        <w:rPr>
          <w:szCs w:val="24"/>
        </w:rPr>
      </w:pPr>
    </w:p>
    <w:p w:rsidR="00B2007C" w:rsidRDefault="005C6988" w:rsidP="00B2007C">
      <w:pPr>
        <w:numPr>
          <w:ilvl w:val="0"/>
          <w:numId w:val="2"/>
        </w:numPr>
        <w:jc w:val="both"/>
        <w:rPr>
          <w:szCs w:val="24"/>
        </w:rPr>
      </w:pPr>
      <w:r>
        <w:rPr>
          <w:b/>
          <w:szCs w:val="24"/>
          <w:u w:val="single"/>
        </w:rPr>
        <w:t xml:space="preserve">Alcohol/ </w:t>
      </w:r>
      <w:r w:rsidR="00B2007C" w:rsidRPr="00DE68F4">
        <w:rPr>
          <w:b/>
          <w:szCs w:val="24"/>
          <w:u w:val="single"/>
        </w:rPr>
        <w:t>Smoking</w:t>
      </w:r>
      <w:r w:rsidR="00B2007C" w:rsidRPr="00DE68F4">
        <w:rPr>
          <w:b/>
          <w:szCs w:val="24"/>
        </w:rPr>
        <w:t xml:space="preserve"> :</w:t>
      </w:r>
      <w:r w:rsidR="00B2007C" w:rsidRPr="00DE68F4">
        <w:rPr>
          <w:szCs w:val="24"/>
        </w:rPr>
        <w:t xml:space="preserve">  Smoking and Alcoholic Beverages </w:t>
      </w:r>
      <w:r w:rsidR="00B2007C" w:rsidRPr="00DE68F4">
        <w:rPr>
          <w:b/>
          <w:szCs w:val="24"/>
        </w:rPr>
        <w:t>are not</w:t>
      </w:r>
      <w:r w:rsidR="00B2007C" w:rsidRPr="00DE68F4">
        <w:rPr>
          <w:szCs w:val="24"/>
        </w:rPr>
        <w:t xml:space="preserve"> permitted on the g</w:t>
      </w:r>
      <w:r w:rsidR="00B2007C">
        <w:rPr>
          <w:szCs w:val="24"/>
        </w:rPr>
        <w:t>rounds or inside of the Blackville Community Center</w:t>
      </w:r>
    </w:p>
    <w:p w:rsidR="00B2007C" w:rsidRDefault="00B2007C" w:rsidP="00B2007C">
      <w:pPr>
        <w:jc w:val="both"/>
        <w:rPr>
          <w:szCs w:val="24"/>
        </w:rPr>
      </w:pPr>
    </w:p>
    <w:p w:rsidR="00B2007C" w:rsidRDefault="00B2007C" w:rsidP="00B2007C">
      <w:pPr>
        <w:pStyle w:val="ListParagraph"/>
        <w:numPr>
          <w:ilvl w:val="0"/>
          <w:numId w:val="2"/>
        </w:numPr>
        <w:jc w:val="both"/>
        <w:rPr>
          <w:szCs w:val="24"/>
        </w:rPr>
      </w:pPr>
      <w:r w:rsidRPr="008C7500">
        <w:rPr>
          <w:b/>
          <w:szCs w:val="24"/>
          <w:u w:val="single"/>
        </w:rPr>
        <w:lastRenderedPageBreak/>
        <w:t>Capacity:</w:t>
      </w:r>
      <w:r w:rsidRPr="008C7500">
        <w:rPr>
          <w:szCs w:val="24"/>
        </w:rPr>
        <w:t xml:space="preserve">  The Blackville Community Center has an unseated capacity of 875, plus 125 in the bleachers totaling a capacity of 1,000.  Seating capacity for the floor depends upon the arrangement for your activity with seats, and/or tables.</w:t>
      </w: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b/>
          <w:sz w:val="22"/>
        </w:rPr>
      </w:pPr>
      <w:r>
        <w:rPr>
          <w:b/>
          <w:sz w:val="22"/>
        </w:rPr>
        <w:t>OPERATING AND RENTAL POLICIES</w:t>
      </w:r>
    </w:p>
    <w:p w:rsidR="00B2007C" w:rsidRDefault="00B2007C" w:rsidP="00B2007C">
      <w:pPr>
        <w:jc w:val="both"/>
        <w:rPr>
          <w:b/>
          <w:sz w:val="22"/>
        </w:rPr>
      </w:pPr>
      <w:r>
        <w:rPr>
          <w:b/>
          <w:sz w:val="22"/>
        </w:rPr>
        <w:t>BLACKVILLE COMMUNITY CENTER</w:t>
      </w:r>
    </w:p>
    <w:p w:rsidR="00B2007C" w:rsidRDefault="00B2007C" w:rsidP="00B2007C">
      <w:pPr>
        <w:jc w:val="both"/>
        <w:rPr>
          <w:b/>
          <w:sz w:val="22"/>
        </w:rPr>
      </w:pPr>
      <w:r>
        <w:rPr>
          <w:b/>
          <w:sz w:val="22"/>
        </w:rPr>
        <w:t>PAGE TWO</w:t>
      </w:r>
    </w:p>
    <w:p w:rsidR="00B2007C" w:rsidRDefault="00B2007C" w:rsidP="00B2007C">
      <w:pPr>
        <w:jc w:val="both"/>
        <w:rPr>
          <w:b/>
          <w:sz w:val="22"/>
        </w:rPr>
      </w:pPr>
    </w:p>
    <w:p w:rsidR="00963504" w:rsidRPr="00061C39" w:rsidRDefault="00963504" w:rsidP="00963504">
      <w:pPr>
        <w:pStyle w:val="ListParagraph"/>
        <w:numPr>
          <w:ilvl w:val="0"/>
          <w:numId w:val="2"/>
        </w:numPr>
        <w:jc w:val="both"/>
        <w:rPr>
          <w:szCs w:val="24"/>
        </w:rPr>
      </w:pPr>
      <w:r w:rsidRPr="00061C39">
        <w:rPr>
          <w:b/>
          <w:szCs w:val="24"/>
          <w:u w:val="single"/>
        </w:rPr>
        <w:t>Security</w:t>
      </w:r>
      <w:r w:rsidRPr="00061C39">
        <w:rPr>
          <w:b/>
          <w:szCs w:val="24"/>
        </w:rPr>
        <w:t>:</w:t>
      </w:r>
      <w:r w:rsidRPr="00061C39">
        <w:rPr>
          <w:szCs w:val="24"/>
        </w:rPr>
        <w:t xml:space="preserve">  At the Mayor’s option, and at the lessee’s expense, the lessee may be required to </w:t>
      </w:r>
    </w:p>
    <w:p w:rsidR="00963504" w:rsidRDefault="00963504" w:rsidP="00963504">
      <w:pPr>
        <w:jc w:val="both"/>
        <w:rPr>
          <w:szCs w:val="24"/>
        </w:rPr>
      </w:pPr>
      <w:r>
        <w:rPr>
          <w:szCs w:val="24"/>
        </w:rPr>
        <w:t xml:space="preserve">      </w:t>
      </w:r>
      <w:proofErr w:type="gramStart"/>
      <w:r w:rsidRPr="00061C39">
        <w:rPr>
          <w:szCs w:val="24"/>
        </w:rPr>
        <w:t>provide</w:t>
      </w:r>
      <w:proofErr w:type="gramEnd"/>
      <w:r w:rsidRPr="00061C39">
        <w:rPr>
          <w:szCs w:val="24"/>
        </w:rPr>
        <w:t xml:space="preserve"> one or more Blackville Police Officers as may be determined by the occasion or the </w:t>
      </w:r>
      <w:r>
        <w:rPr>
          <w:szCs w:val="24"/>
        </w:rPr>
        <w:t xml:space="preserve">       </w:t>
      </w:r>
    </w:p>
    <w:p w:rsidR="00963504" w:rsidRDefault="00963504" w:rsidP="00963504">
      <w:pPr>
        <w:jc w:val="both"/>
        <w:rPr>
          <w:szCs w:val="24"/>
        </w:rPr>
      </w:pPr>
      <w:r>
        <w:rPr>
          <w:szCs w:val="24"/>
        </w:rPr>
        <w:t xml:space="preserve">      </w:t>
      </w:r>
      <w:proofErr w:type="gramStart"/>
      <w:r w:rsidRPr="00061C39">
        <w:rPr>
          <w:szCs w:val="24"/>
        </w:rPr>
        <w:t>attendants</w:t>
      </w:r>
      <w:proofErr w:type="gramEnd"/>
      <w:r w:rsidRPr="00061C39">
        <w:rPr>
          <w:szCs w:val="24"/>
        </w:rPr>
        <w:t xml:space="preserve">. The Mayor shall make this determination after reviewing the application for </w:t>
      </w:r>
    </w:p>
    <w:p w:rsidR="00963504" w:rsidRDefault="00963504" w:rsidP="00963504">
      <w:pPr>
        <w:jc w:val="both"/>
        <w:rPr>
          <w:szCs w:val="24"/>
        </w:rPr>
      </w:pPr>
      <w:r>
        <w:rPr>
          <w:szCs w:val="24"/>
        </w:rPr>
        <w:t xml:space="preserve">      </w:t>
      </w:r>
      <w:proofErr w:type="gramStart"/>
      <w:r w:rsidRPr="00061C39">
        <w:rPr>
          <w:szCs w:val="24"/>
        </w:rPr>
        <w:t>reservation</w:t>
      </w:r>
      <w:proofErr w:type="gramEnd"/>
      <w:r w:rsidRPr="00061C39">
        <w:rPr>
          <w:szCs w:val="24"/>
        </w:rPr>
        <w:t>.</w:t>
      </w:r>
    </w:p>
    <w:p w:rsidR="00963504" w:rsidRPr="00FF2B82" w:rsidRDefault="00963504" w:rsidP="00B2007C">
      <w:pPr>
        <w:jc w:val="both"/>
        <w:rPr>
          <w:b/>
          <w:sz w:val="22"/>
        </w:rPr>
      </w:pPr>
    </w:p>
    <w:p w:rsidR="00B2007C" w:rsidRPr="00061C39" w:rsidRDefault="00B2007C" w:rsidP="00B2007C">
      <w:pPr>
        <w:pStyle w:val="ListParagraph"/>
        <w:numPr>
          <w:ilvl w:val="0"/>
          <w:numId w:val="2"/>
        </w:numPr>
        <w:jc w:val="both"/>
        <w:rPr>
          <w:szCs w:val="24"/>
        </w:rPr>
      </w:pPr>
      <w:r w:rsidRPr="00061C39">
        <w:rPr>
          <w:b/>
          <w:szCs w:val="24"/>
          <w:u w:val="single"/>
        </w:rPr>
        <w:t>Parking:</w:t>
      </w:r>
      <w:r w:rsidRPr="00061C39">
        <w:rPr>
          <w:szCs w:val="24"/>
        </w:rPr>
        <w:t xml:space="preserve"> Parking is available on Solomon Blatt Avenue, Reynolds Street, </w:t>
      </w:r>
      <w:proofErr w:type="spellStart"/>
      <w:r w:rsidRPr="00061C39">
        <w:rPr>
          <w:szCs w:val="24"/>
        </w:rPr>
        <w:t>L’Artigue</w:t>
      </w:r>
      <w:proofErr w:type="spellEnd"/>
      <w:r w:rsidRPr="00061C39">
        <w:rPr>
          <w:szCs w:val="24"/>
        </w:rPr>
        <w:t xml:space="preserve"> Street, </w:t>
      </w:r>
    </w:p>
    <w:p w:rsidR="00B2007C" w:rsidRPr="00061C39" w:rsidRDefault="00B2007C" w:rsidP="00B2007C">
      <w:pPr>
        <w:pStyle w:val="ListParagraph"/>
        <w:ind w:left="360"/>
        <w:jc w:val="both"/>
        <w:rPr>
          <w:szCs w:val="24"/>
        </w:rPr>
      </w:pPr>
      <w:proofErr w:type="spellStart"/>
      <w:r w:rsidRPr="00061C39">
        <w:rPr>
          <w:szCs w:val="24"/>
        </w:rPr>
        <w:t>Pascallas</w:t>
      </w:r>
      <w:proofErr w:type="spellEnd"/>
      <w:r w:rsidRPr="00061C39">
        <w:rPr>
          <w:szCs w:val="24"/>
        </w:rPr>
        <w:t xml:space="preserve"> Stre</w:t>
      </w:r>
      <w:r>
        <w:rPr>
          <w:szCs w:val="24"/>
        </w:rPr>
        <w:t>et, and Main Street.</w:t>
      </w:r>
    </w:p>
    <w:p w:rsidR="00B2007C" w:rsidRDefault="00B2007C" w:rsidP="00B2007C">
      <w:pPr>
        <w:jc w:val="both"/>
        <w:rPr>
          <w:sz w:val="22"/>
        </w:rPr>
      </w:pPr>
    </w:p>
    <w:p w:rsidR="00B2007C" w:rsidRPr="00061C39" w:rsidRDefault="00B2007C" w:rsidP="00B2007C">
      <w:pPr>
        <w:pStyle w:val="ListParagraph"/>
        <w:numPr>
          <w:ilvl w:val="0"/>
          <w:numId w:val="2"/>
        </w:numPr>
        <w:jc w:val="both"/>
        <w:rPr>
          <w:szCs w:val="24"/>
        </w:rPr>
      </w:pPr>
      <w:r w:rsidRPr="00061C39">
        <w:rPr>
          <w:b/>
          <w:szCs w:val="24"/>
          <w:u w:val="single"/>
        </w:rPr>
        <w:t xml:space="preserve">Catering Provisions: </w:t>
      </w:r>
      <w:r w:rsidRPr="00061C39">
        <w:rPr>
          <w:szCs w:val="24"/>
        </w:rPr>
        <w:t xml:space="preserve"> Rental of the Blackville Community Center may include rental of the  </w:t>
      </w:r>
    </w:p>
    <w:p w:rsidR="00B2007C" w:rsidRDefault="00B2007C" w:rsidP="00B2007C">
      <w:pPr>
        <w:pStyle w:val="ListParagraph"/>
        <w:ind w:left="360"/>
        <w:jc w:val="both"/>
        <w:rPr>
          <w:szCs w:val="24"/>
        </w:rPr>
      </w:pPr>
      <w:proofErr w:type="gramStart"/>
      <w:r w:rsidRPr="00061C39">
        <w:rPr>
          <w:szCs w:val="24"/>
        </w:rPr>
        <w:t>catering</w:t>
      </w:r>
      <w:proofErr w:type="gramEnd"/>
      <w:r w:rsidRPr="00061C39">
        <w:rPr>
          <w:szCs w:val="24"/>
        </w:rPr>
        <w:t xml:space="preserve"> kitchen.  The Blackville Community Center dos not provide plates, utensils, tablecloths, or preparation materials, and the lessee is responsible for preparation and cleanup of the kitchen</w:t>
      </w:r>
      <w:r>
        <w:rPr>
          <w:szCs w:val="24"/>
        </w:rPr>
        <w:t>.</w:t>
      </w:r>
    </w:p>
    <w:p w:rsidR="00B2007C" w:rsidRDefault="00B2007C" w:rsidP="00B2007C">
      <w:pPr>
        <w:jc w:val="both"/>
        <w:rPr>
          <w:szCs w:val="24"/>
        </w:rPr>
      </w:pPr>
    </w:p>
    <w:p w:rsidR="00B2007C" w:rsidRPr="00172E5B" w:rsidRDefault="00B2007C" w:rsidP="00963504">
      <w:pPr>
        <w:pStyle w:val="ListParagraph"/>
        <w:numPr>
          <w:ilvl w:val="0"/>
          <w:numId w:val="2"/>
        </w:numPr>
        <w:jc w:val="both"/>
        <w:rPr>
          <w:szCs w:val="24"/>
        </w:rPr>
      </w:pPr>
      <w:r>
        <w:rPr>
          <w:szCs w:val="24"/>
        </w:rPr>
        <w:t xml:space="preserve"> </w:t>
      </w:r>
      <w:r>
        <w:rPr>
          <w:b/>
          <w:szCs w:val="24"/>
          <w:u w:val="single"/>
        </w:rPr>
        <w:t>Conference Center Services:</w:t>
      </w:r>
      <w:r>
        <w:rPr>
          <w:szCs w:val="24"/>
        </w:rPr>
        <w:t xml:space="preserve">  The Blackville Community Center can provide tables and chairs for conferences.</w:t>
      </w:r>
    </w:p>
    <w:p w:rsidR="00B2007C" w:rsidRDefault="00B2007C" w:rsidP="00B2007C">
      <w:pPr>
        <w:pStyle w:val="ListParagraph"/>
        <w:ind w:left="1440"/>
        <w:jc w:val="both"/>
        <w:rPr>
          <w:szCs w:val="24"/>
        </w:rPr>
      </w:pPr>
      <w:r>
        <w:rPr>
          <w:b/>
          <w:szCs w:val="24"/>
          <w:u w:val="single"/>
        </w:rPr>
        <w:t>Quantity</w:t>
      </w:r>
      <w:r>
        <w:rPr>
          <w:szCs w:val="24"/>
        </w:rPr>
        <w:tab/>
      </w:r>
      <w:r>
        <w:rPr>
          <w:szCs w:val="24"/>
        </w:rPr>
        <w:tab/>
      </w:r>
      <w:r>
        <w:rPr>
          <w:szCs w:val="24"/>
        </w:rPr>
        <w:tab/>
      </w:r>
      <w:r>
        <w:rPr>
          <w:b/>
          <w:szCs w:val="24"/>
          <w:u w:val="single"/>
        </w:rPr>
        <w:t>Description</w:t>
      </w:r>
    </w:p>
    <w:p w:rsidR="00B2007C" w:rsidRDefault="00B2007C" w:rsidP="00B2007C">
      <w:pPr>
        <w:pStyle w:val="ListParagraph"/>
        <w:ind w:left="1440"/>
        <w:jc w:val="both"/>
        <w:rPr>
          <w:szCs w:val="24"/>
        </w:rPr>
      </w:pPr>
    </w:p>
    <w:p w:rsidR="00B2007C" w:rsidRDefault="002319F4" w:rsidP="00B2007C">
      <w:pPr>
        <w:pStyle w:val="ListParagraph"/>
        <w:ind w:left="1440"/>
        <w:jc w:val="both"/>
        <w:rPr>
          <w:szCs w:val="24"/>
        </w:rPr>
      </w:pPr>
      <w:r>
        <w:rPr>
          <w:szCs w:val="24"/>
        </w:rPr>
        <w:t>186</w:t>
      </w:r>
      <w:r w:rsidR="00B2007C">
        <w:rPr>
          <w:szCs w:val="24"/>
        </w:rPr>
        <w:tab/>
      </w:r>
      <w:r w:rsidR="00B2007C">
        <w:rPr>
          <w:szCs w:val="24"/>
        </w:rPr>
        <w:tab/>
      </w:r>
      <w:r w:rsidR="00B2007C">
        <w:rPr>
          <w:szCs w:val="24"/>
        </w:rPr>
        <w:tab/>
      </w:r>
      <w:r w:rsidR="00B2007C">
        <w:rPr>
          <w:szCs w:val="24"/>
        </w:rPr>
        <w:tab/>
        <w:t>Chairs</w:t>
      </w:r>
    </w:p>
    <w:p w:rsidR="00B2007C" w:rsidRDefault="002319F4" w:rsidP="00B2007C">
      <w:pPr>
        <w:pStyle w:val="ListParagraph"/>
        <w:ind w:left="1440"/>
        <w:jc w:val="both"/>
        <w:rPr>
          <w:szCs w:val="24"/>
        </w:rPr>
      </w:pPr>
      <w:r>
        <w:rPr>
          <w:szCs w:val="24"/>
        </w:rPr>
        <w:t xml:space="preserve">  15</w:t>
      </w:r>
      <w:r w:rsidR="00B2007C">
        <w:rPr>
          <w:szCs w:val="24"/>
        </w:rPr>
        <w:tab/>
      </w:r>
      <w:r w:rsidR="00B2007C">
        <w:rPr>
          <w:szCs w:val="24"/>
        </w:rPr>
        <w:tab/>
      </w:r>
      <w:r w:rsidR="00B2007C">
        <w:rPr>
          <w:szCs w:val="24"/>
        </w:rPr>
        <w:tab/>
      </w:r>
      <w:r w:rsidR="00B2007C">
        <w:rPr>
          <w:szCs w:val="24"/>
        </w:rPr>
        <w:tab/>
        <w:t>8 Foot Rectangular Tables</w:t>
      </w:r>
    </w:p>
    <w:p w:rsidR="00B2007C" w:rsidRDefault="002319F4" w:rsidP="00B2007C">
      <w:pPr>
        <w:pStyle w:val="ListParagraph"/>
        <w:ind w:left="1440"/>
        <w:jc w:val="both"/>
        <w:rPr>
          <w:szCs w:val="24"/>
        </w:rPr>
      </w:pPr>
      <w:r>
        <w:rPr>
          <w:szCs w:val="24"/>
        </w:rPr>
        <w:t xml:space="preserve">    0</w:t>
      </w:r>
      <w:r w:rsidR="00B2007C">
        <w:rPr>
          <w:szCs w:val="24"/>
        </w:rPr>
        <w:tab/>
      </w:r>
      <w:r w:rsidR="00B2007C">
        <w:rPr>
          <w:szCs w:val="24"/>
        </w:rPr>
        <w:tab/>
      </w:r>
      <w:r w:rsidR="00B2007C">
        <w:rPr>
          <w:szCs w:val="24"/>
        </w:rPr>
        <w:tab/>
      </w:r>
      <w:r w:rsidR="00B2007C">
        <w:rPr>
          <w:szCs w:val="24"/>
        </w:rPr>
        <w:tab/>
        <w:t>6 Foot Rectangular Tables</w:t>
      </w:r>
    </w:p>
    <w:p w:rsidR="00B2007C" w:rsidRPr="00D06505" w:rsidRDefault="002319F4" w:rsidP="00B2007C">
      <w:pPr>
        <w:pStyle w:val="ListParagraph"/>
        <w:ind w:left="1440"/>
        <w:jc w:val="both"/>
        <w:rPr>
          <w:szCs w:val="24"/>
        </w:rPr>
      </w:pPr>
      <w:r>
        <w:rPr>
          <w:szCs w:val="24"/>
        </w:rPr>
        <w:t xml:space="preserve">  11</w:t>
      </w:r>
      <w:r w:rsidR="00B2007C">
        <w:rPr>
          <w:szCs w:val="24"/>
        </w:rPr>
        <w:tab/>
      </w:r>
      <w:r w:rsidR="00B2007C">
        <w:rPr>
          <w:szCs w:val="24"/>
        </w:rPr>
        <w:tab/>
      </w:r>
      <w:r w:rsidR="00B2007C">
        <w:rPr>
          <w:szCs w:val="24"/>
        </w:rPr>
        <w:tab/>
      </w:r>
      <w:r w:rsidR="00B2007C">
        <w:rPr>
          <w:szCs w:val="24"/>
        </w:rPr>
        <w:tab/>
        <w:t>60” Round Tables Seats 8 (Rental $6.00 ea.)</w:t>
      </w:r>
    </w:p>
    <w:p w:rsidR="00B2007C" w:rsidRDefault="00B2007C" w:rsidP="00B2007C">
      <w:pPr>
        <w:jc w:val="both"/>
        <w:rPr>
          <w:szCs w:val="24"/>
        </w:rPr>
      </w:pPr>
    </w:p>
    <w:p w:rsidR="00B2007C" w:rsidRPr="006D0485" w:rsidRDefault="00B2007C" w:rsidP="00B2007C">
      <w:pPr>
        <w:jc w:val="both"/>
        <w:rPr>
          <w:szCs w:val="24"/>
        </w:rPr>
      </w:pPr>
      <w:r>
        <w:rPr>
          <w:szCs w:val="24"/>
        </w:rPr>
        <w:t xml:space="preserve">10.  </w:t>
      </w:r>
      <w:r w:rsidRPr="006D0485">
        <w:rPr>
          <w:b/>
          <w:szCs w:val="24"/>
          <w:u w:val="single"/>
        </w:rPr>
        <w:t>Open Access</w:t>
      </w:r>
      <w:r w:rsidRPr="006D0485">
        <w:rPr>
          <w:b/>
          <w:szCs w:val="24"/>
        </w:rPr>
        <w:t>:</w:t>
      </w:r>
      <w:r>
        <w:rPr>
          <w:szCs w:val="24"/>
        </w:rPr>
        <w:t xml:space="preserve">  The Blackville Community Center</w:t>
      </w:r>
      <w:r w:rsidRPr="006D0485">
        <w:rPr>
          <w:szCs w:val="24"/>
        </w:rPr>
        <w:t xml:space="preserve"> reserves the right to open access at all </w:t>
      </w:r>
    </w:p>
    <w:p w:rsidR="00B2007C" w:rsidRPr="006D0485" w:rsidRDefault="00B2007C" w:rsidP="00B2007C">
      <w:pPr>
        <w:jc w:val="both"/>
        <w:rPr>
          <w:szCs w:val="24"/>
        </w:rPr>
      </w:pPr>
      <w:r w:rsidRPr="006D0485">
        <w:rPr>
          <w:szCs w:val="24"/>
        </w:rPr>
        <w:t xml:space="preserve">      </w:t>
      </w:r>
      <w:r>
        <w:rPr>
          <w:szCs w:val="24"/>
        </w:rPr>
        <w:t xml:space="preserve"> </w:t>
      </w:r>
      <w:proofErr w:type="gramStart"/>
      <w:r w:rsidRPr="006D0485">
        <w:rPr>
          <w:szCs w:val="24"/>
        </w:rPr>
        <w:t>times</w:t>
      </w:r>
      <w:proofErr w:type="gramEnd"/>
      <w:r w:rsidRPr="006D0485">
        <w:rPr>
          <w:szCs w:val="24"/>
        </w:rPr>
        <w:t xml:space="preserve"> to a</w:t>
      </w:r>
      <w:r>
        <w:rPr>
          <w:szCs w:val="24"/>
        </w:rPr>
        <w:t>ll space occupied by the lessee, during events.</w:t>
      </w:r>
    </w:p>
    <w:p w:rsidR="00B2007C" w:rsidRDefault="00B2007C" w:rsidP="00B2007C">
      <w:pPr>
        <w:jc w:val="both"/>
        <w:rPr>
          <w:sz w:val="22"/>
        </w:rPr>
      </w:pPr>
    </w:p>
    <w:p w:rsidR="00B2007C" w:rsidRDefault="00B2007C" w:rsidP="00B2007C">
      <w:pPr>
        <w:jc w:val="both"/>
        <w:rPr>
          <w:szCs w:val="24"/>
        </w:rPr>
      </w:pPr>
      <w:r>
        <w:rPr>
          <w:szCs w:val="24"/>
        </w:rPr>
        <w:t xml:space="preserve">11. </w:t>
      </w:r>
      <w:r w:rsidRPr="00FF2B82">
        <w:rPr>
          <w:b/>
          <w:szCs w:val="24"/>
          <w:u w:val="single"/>
        </w:rPr>
        <w:t>Rental Fees</w:t>
      </w:r>
      <w:r w:rsidRPr="00FF2B82">
        <w:rPr>
          <w:b/>
          <w:szCs w:val="24"/>
        </w:rPr>
        <w:t xml:space="preserve">:  </w:t>
      </w:r>
      <w:r w:rsidRPr="00FF2B82">
        <w:rPr>
          <w:szCs w:val="24"/>
        </w:rPr>
        <w:t>The basic rental time for the use of th</w:t>
      </w:r>
      <w:r>
        <w:rPr>
          <w:szCs w:val="24"/>
        </w:rPr>
        <w:t>e Blackville Community Center includes</w:t>
      </w:r>
      <w:r w:rsidRPr="00FF2B82">
        <w:rPr>
          <w:szCs w:val="24"/>
        </w:rPr>
        <w:t xml:space="preserve"> </w:t>
      </w:r>
      <w:r>
        <w:rPr>
          <w:szCs w:val="24"/>
        </w:rPr>
        <w:t xml:space="preserve">    </w:t>
      </w:r>
    </w:p>
    <w:p w:rsidR="00B2007C" w:rsidRDefault="00B2007C" w:rsidP="00B2007C">
      <w:pPr>
        <w:jc w:val="both"/>
        <w:rPr>
          <w:szCs w:val="24"/>
        </w:rPr>
      </w:pPr>
      <w:r>
        <w:rPr>
          <w:szCs w:val="24"/>
        </w:rPr>
        <w:t xml:space="preserve">      </w:t>
      </w:r>
      <w:proofErr w:type="gramStart"/>
      <w:r w:rsidRPr="00FF2B82">
        <w:rPr>
          <w:szCs w:val="24"/>
        </w:rPr>
        <w:t>the</w:t>
      </w:r>
      <w:proofErr w:type="gramEnd"/>
      <w:r w:rsidRPr="00FF2B82">
        <w:rPr>
          <w:szCs w:val="24"/>
        </w:rPr>
        <w:t xml:space="preserve"> time used for preparation of and clean-up after the event (from the time the </w:t>
      </w:r>
      <w:r>
        <w:rPr>
          <w:szCs w:val="24"/>
        </w:rPr>
        <w:t xml:space="preserve">  </w:t>
      </w:r>
    </w:p>
    <w:p w:rsidR="00B2007C" w:rsidRDefault="00B2007C" w:rsidP="00B2007C">
      <w:pPr>
        <w:jc w:val="both"/>
        <w:rPr>
          <w:szCs w:val="24"/>
        </w:rPr>
      </w:pPr>
      <w:r>
        <w:rPr>
          <w:szCs w:val="24"/>
        </w:rPr>
        <w:t xml:space="preserve">      </w:t>
      </w:r>
      <w:proofErr w:type="gramStart"/>
      <w:r w:rsidRPr="00FF2B82">
        <w:rPr>
          <w:szCs w:val="24"/>
        </w:rPr>
        <w:t>building</w:t>
      </w:r>
      <w:proofErr w:type="gramEnd"/>
      <w:r w:rsidRPr="00FF2B82">
        <w:rPr>
          <w:szCs w:val="24"/>
        </w:rPr>
        <w:t xml:space="preserve"> is</w:t>
      </w:r>
      <w:r>
        <w:rPr>
          <w:szCs w:val="24"/>
        </w:rPr>
        <w:t xml:space="preserve"> </w:t>
      </w:r>
      <w:r w:rsidRPr="00FF2B82">
        <w:rPr>
          <w:szCs w:val="24"/>
        </w:rPr>
        <w:t>opened until the time it i</w:t>
      </w:r>
      <w:r>
        <w:rPr>
          <w:szCs w:val="24"/>
        </w:rPr>
        <w:t>s closed).  The basic rate is $250.00 plus the $10</w:t>
      </w:r>
      <w:r w:rsidRPr="00FF2B82">
        <w:rPr>
          <w:szCs w:val="24"/>
        </w:rPr>
        <w:t xml:space="preserve">0.00 </w:t>
      </w:r>
      <w:r>
        <w:rPr>
          <w:szCs w:val="24"/>
        </w:rPr>
        <w:t xml:space="preserve">   </w:t>
      </w:r>
    </w:p>
    <w:p w:rsidR="00A87FA9" w:rsidRDefault="00B2007C" w:rsidP="00A87FA9">
      <w:pPr>
        <w:jc w:val="both"/>
        <w:rPr>
          <w:szCs w:val="24"/>
        </w:rPr>
      </w:pPr>
      <w:r>
        <w:rPr>
          <w:szCs w:val="24"/>
        </w:rPr>
        <w:t xml:space="preserve">      </w:t>
      </w:r>
      <w:proofErr w:type="gramStart"/>
      <w:r w:rsidRPr="00FF2B82">
        <w:rPr>
          <w:szCs w:val="24"/>
        </w:rPr>
        <w:t>damage</w:t>
      </w:r>
      <w:proofErr w:type="gramEnd"/>
      <w:r w:rsidRPr="00FF2B82">
        <w:rPr>
          <w:szCs w:val="24"/>
        </w:rPr>
        <w:t xml:space="preserve"> deposit</w:t>
      </w:r>
      <w:r>
        <w:rPr>
          <w:szCs w:val="24"/>
        </w:rPr>
        <w:t xml:space="preserve"> and $10.00 inspection fee</w:t>
      </w:r>
      <w:r w:rsidR="00A87FA9">
        <w:rPr>
          <w:szCs w:val="24"/>
        </w:rPr>
        <w:t xml:space="preserve"> (non-refundable)</w:t>
      </w:r>
      <w:r>
        <w:rPr>
          <w:szCs w:val="24"/>
        </w:rPr>
        <w:t xml:space="preserve">. Round Tables seats 8 ($6.00 </w:t>
      </w:r>
    </w:p>
    <w:p w:rsidR="00A87FA9" w:rsidRDefault="00A87FA9" w:rsidP="00A87FA9">
      <w:pPr>
        <w:jc w:val="both"/>
        <w:rPr>
          <w:szCs w:val="24"/>
        </w:rPr>
      </w:pPr>
      <w:r>
        <w:rPr>
          <w:szCs w:val="24"/>
        </w:rPr>
        <w:t xml:space="preserve">      </w:t>
      </w:r>
      <w:proofErr w:type="gramStart"/>
      <w:r w:rsidR="00B2007C">
        <w:rPr>
          <w:szCs w:val="24"/>
        </w:rPr>
        <w:t>each</w:t>
      </w:r>
      <w:proofErr w:type="gramEnd"/>
      <w:r w:rsidR="00B2007C">
        <w:rPr>
          <w:szCs w:val="24"/>
        </w:rPr>
        <w:t>).  If your event will require the use of the center</w:t>
      </w:r>
      <w:r w:rsidR="005C6988">
        <w:rPr>
          <w:szCs w:val="24"/>
        </w:rPr>
        <w:t xml:space="preserve"> after</w:t>
      </w:r>
      <w:r w:rsidR="00B2007C">
        <w:rPr>
          <w:szCs w:val="24"/>
        </w:rPr>
        <w:t xml:space="preserve"> 11:00 p.m.</w:t>
      </w:r>
      <w:r w:rsidR="005C6988">
        <w:rPr>
          <w:szCs w:val="24"/>
        </w:rPr>
        <w:t>,</w:t>
      </w:r>
      <w:r w:rsidR="00B2007C">
        <w:rPr>
          <w:szCs w:val="24"/>
        </w:rPr>
        <w:t xml:space="preserve"> </w:t>
      </w:r>
      <w:r w:rsidR="00B2007C" w:rsidRPr="005C6988">
        <w:rPr>
          <w:b/>
          <w:szCs w:val="24"/>
        </w:rPr>
        <w:t>you must</w:t>
      </w:r>
      <w:r w:rsidR="00B2007C">
        <w:rPr>
          <w:szCs w:val="24"/>
        </w:rPr>
        <w:t xml:space="preserve"> make a written </w:t>
      </w:r>
      <w:r>
        <w:rPr>
          <w:szCs w:val="24"/>
        </w:rPr>
        <w:t xml:space="preserve">     </w:t>
      </w:r>
    </w:p>
    <w:p w:rsidR="00A87FA9" w:rsidRDefault="00A87FA9" w:rsidP="00A87FA9">
      <w:pPr>
        <w:jc w:val="both"/>
        <w:rPr>
          <w:szCs w:val="24"/>
        </w:rPr>
      </w:pPr>
      <w:r>
        <w:rPr>
          <w:szCs w:val="24"/>
        </w:rPr>
        <w:t xml:space="preserve">      </w:t>
      </w:r>
      <w:proofErr w:type="gramStart"/>
      <w:r w:rsidR="00B2007C">
        <w:rPr>
          <w:szCs w:val="24"/>
        </w:rPr>
        <w:t>request</w:t>
      </w:r>
      <w:proofErr w:type="gramEnd"/>
      <w:r w:rsidR="00B2007C">
        <w:rPr>
          <w:szCs w:val="24"/>
        </w:rPr>
        <w:t xml:space="preserve"> to the </w:t>
      </w:r>
      <w:r w:rsidR="005C6988">
        <w:rPr>
          <w:szCs w:val="24"/>
        </w:rPr>
        <w:t xml:space="preserve">Mayor </w:t>
      </w:r>
      <w:r w:rsidR="00B2007C">
        <w:rPr>
          <w:szCs w:val="24"/>
        </w:rPr>
        <w:t xml:space="preserve">for approval in advance.  Without prior approval by the Mayor or the </w:t>
      </w:r>
    </w:p>
    <w:p w:rsidR="00A87FA9" w:rsidRDefault="00A87FA9" w:rsidP="00B2007C">
      <w:pPr>
        <w:jc w:val="both"/>
        <w:rPr>
          <w:szCs w:val="24"/>
        </w:rPr>
      </w:pPr>
      <w:r>
        <w:rPr>
          <w:szCs w:val="24"/>
        </w:rPr>
        <w:t xml:space="preserve">      </w:t>
      </w:r>
      <w:r w:rsidR="00B2007C">
        <w:rPr>
          <w:szCs w:val="24"/>
        </w:rPr>
        <w:t>Mayor</w:t>
      </w:r>
      <w:r>
        <w:rPr>
          <w:szCs w:val="24"/>
        </w:rPr>
        <w:t>’s</w:t>
      </w:r>
      <w:r w:rsidR="005C6988">
        <w:rPr>
          <w:szCs w:val="24"/>
        </w:rPr>
        <w:t xml:space="preserve"> </w:t>
      </w:r>
      <w:r w:rsidR="00B2007C">
        <w:rPr>
          <w:szCs w:val="24"/>
        </w:rPr>
        <w:t xml:space="preserve">representative, under no circumstances will events be allowed to proceed beyond </w:t>
      </w:r>
    </w:p>
    <w:p w:rsidR="00A87FA9" w:rsidRDefault="00A87FA9" w:rsidP="00B2007C">
      <w:pPr>
        <w:jc w:val="both"/>
        <w:rPr>
          <w:szCs w:val="24"/>
        </w:rPr>
      </w:pPr>
      <w:r>
        <w:rPr>
          <w:szCs w:val="24"/>
        </w:rPr>
        <w:t xml:space="preserve">      </w:t>
      </w:r>
      <w:r w:rsidR="00B2007C">
        <w:rPr>
          <w:szCs w:val="24"/>
        </w:rPr>
        <w:t xml:space="preserve">11:00 p.m. </w:t>
      </w:r>
      <w:r w:rsidR="005C6988">
        <w:rPr>
          <w:szCs w:val="24"/>
        </w:rPr>
        <w:t xml:space="preserve">The building </w:t>
      </w:r>
      <w:r w:rsidR="00B2007C">
        <w:rPr>
          <w:szCs w:val="24"/>
        </w:rPr>
        <w:t xml:space="preserve">must be secure by midnight unless prior arrangements have been made </w:t>
      </w:r>
    </w:p>
    <w:p w:rsidR="005C6988" w:rsidRDefault="00A87FA9" w:rsidP="00B2007C">
      <w:pPr>
        <w:jc w:val="both"/>
        <w:rPr>
          <w:szCs w:val="24"/>
        </w:rPr>
      </w:pPr>
      <w:r>
        <w:rPr>
          <w:szCs w:val="24"/>
        </w:rPr>
        <w:t xml:space="preserve">      </w:t>
      </w:r>
      <w:proofErr w:type="gramStart"/>
      <w:r>
        <w:rPr>
          <w:szCs w:val="24"/>
        </w:rPr>
        <w:t>at</w:t>
      </w:r>
      <w:proofErr w:type="gramEnd"/>
      <w:r>
        <w:rPr>
          <w:szCs w:val="24"/>
        </w:rPr>
        <w:t xml:space="preserve"> </w:t>
      </w:r>
      <w:r w:rsidR="005C6988">
        <w:rPr>
          <w:szCs w:val="24"/>
        </w:rPr>
        <w:t xml:space="preserve">Blackville Town </w:t>
      </w:r>
      <w:r w:rsidR="00B2007C">
        <w:rPr>
          <w:szCs w:val="24"/>
        </w:rPr>
        <w:t xml:space="preserve">Hall. The Town of Blackville reserves the option to charge for additional </w:t>
      </w:r>
      <w:r w:rsidR="005C6988">
        <w:rPr>
          <w:szCs w:val="24"/>
        </w:rPr>
        <w:t xml:space="preserve">    </w:t>
      </w:r>
    </w:p>
    <w:p w:rsidR="005C6988" w:rsidRDefault="005C6988" w:rsidP="00B2007C">
      <w:pPr>
        <w:jc w:val="both"/>
        <w:rPr>
          <w:szCs w:val="24"/>
        </w:rPr>
      </w:pPr>
      <w:r>
        <w:rPr>
          <w:szCs w:val="24"/>
        </w:rPr>
        <w:t xml:space="preserve">      </w:t>
      </w:r>
      <w:proofErr w:type="gramStart"/>
      <w:r>
        <w:rPr>
          <w:szCs w:val="24"/>
        </w:rPr>
        <w:t>hours</w:t>
      </w:r>
      <w:proofErr w:type="gramEnd"/>
      <w:r>
        <w:rPr>
          <w:szCs w:val="24"/>
        </w:rPr>
        <w:t xml:space="preserve"> of use </w:t>
      </w:r>
      <w:r w:rsidR="00B2007C">
        <w:rPr>
          <w:szCs w:val="24"/>
        </w:rPr>
        <w:t xml:space="preserve">beyond the reserved times, and for the convenience of the lessee.  The Town of </w:t>
      </w:r>
    </w:p>
    <w:p w:rsidR="00B2007C" w:rsidRPr="00FF2B82" w:rsidRDefault="005C6988" w:rsidP="00B2007C">
      <w:pPr>
        <w:jc w:val="both"/>
        <w:rPr>
          <w:szCs w:val="24"/>
        </w:rPr>
      </w:pPr>
      <w:r>
        <w:rPr>
          <w:szCs w:val="24"/>
        </w:rPr>
        <w:t xml:space="preserve">      Blackville </w:t>
      </w:r>
      <w:r w:rsidR="00B2007C">
        <w:rPr>
          <w:szCs w:val="24"/>
        </w:rPr>
        <w:t>will bill the lessee for any additional</w:t>
      </w:r>
      <w:r>
        <w:rPr>
          <w:szCs w:val="24"/>
        </w:rPr>
        <w:t xml:space="preserve"> hours</w:t>
      </w:r>
      <w:r w:rsidR="00B2007C">
        <w:rPr>
          <w:szCs w:val="24"/>
        </w:rPr>
        <w:t>.</w:t>
      </w:r>
    </w:p>
    <w:p w:rsidR="00B2007C" w:rsidRDefault="00B2007C" w:rsidP="00B2007C">
      <w:pPr>
        <w:pStyle w:val="BodyText2"/>
        <w:ind w:left="360"/>
        <w:rPr>
          <w:b/>
        </w:rPr>
      </w:pPr>
    </w:p>
    <w:p w:rsidR="00172E5B" w:rsidRDefault="00B2007C" w:rsidP="00172E5B">
      <w:pPr>
        <w:jc w:val="both"/>
        <w:rPr>
          <w:szCs w:val="24"/>
        </w:rPr>
      </w:pPr>
      <w:r>
        <w:rPr>
          <w:szCs w:val="24"/>
        </w:rPr>
        <w:t>12</w:t>
      </w:r>
      <w:r w:rsidRPr="00FF2B82">
        <w:rPr>
          <w:szCs w:val="24"/>
        </w:rPr>
        <w:t xml:space="preserve">.  </w:t>
      </w:r>
      <w:r w:rsidRPr="00FF2B82">
        <w:rPr>
          <w:b/>
          <w:szCs w:val="24"/>
          <w:u w:val="single"/>
        </w:rPr>
        <w:t>Rehearsals/Advance Preparation</w:t>
      </w:r>
      <w:r w:rsidRPr="00FF2B82">
        <w:rPr>
          <w:b/>
          <w:szCs w:val="24"/>
        </w:rPr>
        <w:t>:</w:t>
      </w:r>
      <w:r w:rsidR="00172E5B">
        <w:rPr>
          <w:szCs w:val="24"/>
        </w:rPr>
        <w:t xml:space="preserve">  Rehearsals and advance preparations requiring use of the </w:t>
      </w:r>
    </w:p>
    <w:p w:rsidR="00172E5B" w:rsidRDefault="00172E5B" w:rsidP="00172E5B">
      <w:pPr>
        <w:jc w:val="both"/>
        <w:rPr>
          <w:szCs w:val="24"/>
        </w:rPr>
      </w:pPr>
      <w:r>
        <w:rPr>
          <w:szCs w:val="24"/>
        </w:rPr>
        <w:t xml:space="preserve">       </w:t>
      </w:r>
      <w:proofErr w:type="gramStart"/>
      <w:r>
        <w:rPr>
          <w:szCs w:val="24"/>
        </w:rPr>
        <w:t>facility</w:t>
      </w:r>
      <w:proofErr w:type="gramEnd"/>
      <w:r>
        <w:rPr>
          <w:szCs w:val="24"/>
        </w:rPr>
        <w:t xml:space="preserve"> prior to event date, will require booking the facility for an entire day. No hourly rates </w:t>
      </w:r>
    </w:p>
    <w:p w:rsidR="00A87FA9" w:rsidRDefault="00172E5B" w:rsidP="00172E5B">
      <w:pPr>
        <w:jc w:val="both"/>
        <w:rPr>
          <w:szCs w:val="24"/>
        </w:rPr>
      </w:pPr>
      <w:r>
        <w:rPr>
          <w:szCs w:val="24"/>
        </w:rPr>
        <w:t xml:space="preserve">       </w:t>
      </w:r>
      <w:proofErr w:type="gramStart"/>
      <w:r>
        <w:rPr>
          <w:szCs w:val="24"/>
        </w:rPr>
        <w:t>are</w:t>
      </w:r>
      <w:proofErr w:type="gramEnd"/>
      <w:r>
        <w:rPr>
          <w:szCs w:val="24"/>
        </w:rPr>
        <w:t xml:space="preserve"> available. Additional days should be booked at the time</w:t>
      </w:r>
      <w:r w:rsidR="00A87FA9">
        <w:rPr>
          <w:szCs w:val="24"/>
        </w:rPr>
        <w:t xml:space="preserve"> of event booking at a rate of  </w:t>
      </w:r>
    </w:p>
    <w:p w:rsidR="00B2007C" w:rsidRPr="005E3254" w:rsidRDefault="00A87FA9" w:rsidP="00172E5B">
      <w:pPr>
        <w:jc w:val="both"/>
        <w:rPr>
          <w:szCs w:val="24"/>
        </w:rPr>
      </w:pPr>
      <w:r>
        <w:rPr>
          <w:szCs w:val="24"/>
        </w:rPr>
        <w:t xml:space="preserve">       $125.00 each additional day, i</w:t>
      </w:r>
      <w:r w:rsidR="00172E5B">
        <w:rPr>
          <w:szCs w:val="24"/>
        </w:rPr>
        <w:t>nsurance is also required</w:t>
      </w:r>
      <w:r>
        <w:rPr>
          <w:szCs w:val="24"/>
        </w:rPr>
        <w:t xml:space="preserve"> for each day</w:t>
      </w:r>
      <w:r w:rsidR="00172E5B">
        <w:rPr>
          <w:szCs w:val="24"/>
        </w:rPr>
        <w:t>.</w:t>
      </w:r>
    </w:p>
    <w:p w:rsidR="00B2007C" w:rsidRDefault="00B2007C" w:rsidP="00B2007C">
      <w:pPr>
        <w:jc w:val="both"/>
        <w:rPr>
          <w:b/>
        </w:rPr>
      </w:pPr>
      <w:r>
        <w:rPr>
          <w:b/>
        </w:rPr>
        <w:t>OPERATION AND RENTAL POLICIES</w:t>
      </w:r>
    </w:p>
    <w:p w:rsidR="00B2007C" w:rsidRDefault="00B2007C" w:rsidP="00B2007C">
      <w:pPr>
        <w:jc w:val="both"/>
        <w:rPr>
          <w:b/>
        </w:rPr>
      </w:pPr>
      <w:r>
        <w:rPr>
          <w:b/>
        </w:rPr>
        <w:t>BLACKVILLE COMMUNITY CENTER</w:t>
      </w:r>
    </w:p>
    <w:p w:rsidR="00B2007C" w:rsidRDefault="00B2007C" w:rsidP="00B2007C">
      <w:pPr>
        <w:jc w:val="both"/>
        <w:rPr>
          <w:b/>
        </w:rPr>
      </w:pPr>
      <w:r>
        <w:rPr>
          <w:b/>
        </w:rPr>
        <w:t>PAGE THREE</w:t>
      </w:r>
    </w:p>
    <w:p w:rsidR="005E3254" w:rsidRDefault="005E3254" w:rsidP="00B2007C">
      <w:pPr>
        <w:jc w:val="both"/>
        <w:rPr>
          <w:b/>
        </w:rPr>
      </w:pPr>
    </w:p>
    <w:p w:rsidR="00963504" w:rsidRDefault="00963504" w:rsidP="00963504">
      <w:pPr>
        <w:jc w:val="both"/>
      </w:pPr>
      <w:r>
        <w:t>13</w:t>
      </w:r>
      <w:r w:rsidRPr="00FF2B82">
        <w:t>.</w:t>
      </w:r>
      <w:r w:rsidRPr="00FF2B82">
        <w:rPr>
          <w:b/>
        </w:rPr>
        <w:t xml:space="preserve">  </w:t>
      </w:r>
      <w:r w:rsidRPr="00FF2B82">
        <w:rPr>
          <w:b/>
          <w:u w:val="single"/>
        </w:rPr>
        <w:t>Liability</w:t>
      </w:r>
      <w:r w:rsidRPr="00FF2B82">
        <w:rPr>
          <w:b/>
        </w:rPr>
        <w:t>:</w:t>
      </w:r>
      <w:r>
        <w:t xml:space="preserve">  The lessee is responsible for any damage or breakage of any portion of the </w:t>
      </w:r>
    </w:p>
    <w:p w:rsidR="00B2007C" w:rsidRPr="005E3254" w:rsidRDefault="005E3254" w:rsidP="00B2007C">
      <w:pPr>
        <w:jc w:val="both"/>
      </w:pPr>
      <w:r>
        <w:t xml:space="preserve">      </w:t>
      </w:r>
      <w:r w:rsidR="00963504">
        <w:t xml:space="preserve">Blackville Community Center and agrees to replace in full any damage done to the facility   </w:t>
      </w:r>
    </w:p>
    <w:p w:rsidR="00B2007C" w:rsidRDefault="00B2007C" w:rsidP="00B2007C">
      <w:pPr>
        <w:jc w:val="both"/>
      </w:pPr>
      <w:r>
        <w:t xml:space="preserve">      </w:t>
      </w:r>
      <w:proofErr w:type="gramStart"/>
      <w:r>
        <w:t>while</w:t>
      </w:r>
      <w:proofErr w:type="gramEnd"/>
      <w:r>
        <w:t xml:space="preserve"> under lease.  The lessee also agrees to h</w:t>
      </w:r>
      <w:bookmarkStart w:id="0" w:name="_GoBack"/>
      <w:bookmarkEnd w:id="0"/>
      <w:r>
        <w:t xml:space="preserve">old the Blackville Community Center and the        </w:t>
      </w:r>
    </w:p>
    <w:p w:rsidR="00B2007C" w:rsidRDefault="00B2007C" w:rsidP="00B2007C">
      <w:pPr>
        <w:jc w:val="both"/>
      </w:pPr>
      <w:r>
        <w:t xml:space="preserve">      Town of Blackville harmless in any way for accident(s) or </w:t>
      </w:r>
      <w:proofErr w:type="gramStart"/>
      <w:r>
        <w:t>injury(</w:t>
      </w:r>
      <w:proofErr w:type="spellStart"/>
      <w:proofErr w:type="gramEnd"/>
      <w:r>
        <w:t>ies</w:t>
      </w:r>
      <w:proofErr w:type="spellEnd"/>
      <w:r>
        <w:t xml:space="preserve">) which may occur to a </w:t>
      </w:r>
    </w:p>
    <w:p w:rsidR="00B2007C" w:rsidRDefault="00B2007C" w:rsidP="00B2007C">
      <w:pPr>
        <w:jc w:val="both"/>
      </w:pPr>
      <w:r>
        <w:t xml:space="preserve">      </w:t>
      </w:r>
      <w:proofErr w:type="gramStart"/>
      <w:r>
        <w:t>person</w:t>
      </w:r>
      <w:proofErr w:type="gramEnd"/>
      <w:r>
        <w:t xml:space="preserve"> or persons on the premises during the lease period. The lessee is also required to </w:t>
      </w:r>
    </w:p>
    <w:p w:rsidR="00B2007C" w:rsidRDefault="00B2007C" w:rsidP="00B2007C">
      <w:pPr>
        <w:jc w:val="both"/>
      </w:pPr>
      <w:r>
        <w:t xml:space="preserve">      </w:t>
      </w:r>
      <w:proofErr w:type="gramStart"/>
      <w:r>
        <w:t>purchase</w:t>
      </w:r>
      <w:proofErr w:type="gramEnd"/>
      <w:r>
        <w:t xml:space="preserve"> </w:t>
      </w:r>
      <w:r>
        <w:rPr>
          <w:b/>
        </w:rPr>
        <w:t xml:space="preserve">“Tenant User Liability Insurance.”  </w:t>
      </w:r>
      <w:r>
        <w:t xml:space="preserve">(Additional information can be obtained by  </w:t>
      </w:r>
    </w:p>
    <w:p w:rsidR="00B2007C" w:rsidRDefault="00B2007C" w:rsidP="00B2007C">
      <w:pPr>
        <w:jc w:val="both"/>
      </w:pPr>
      <w:r>
        <w:t xml:space="preserve">      </w:t>
      </w:r>
      <w:proofErr w:type="gramStart"/>
      <w:r>
        <w:t>calling</w:t>
      </w:r>
      <w:proofErr w:type="gramEnd"/>
      <w:r>
        <w:t xml:space="preserve"> or stopping by Town Hall). The insurance Certification Binder must be received in </w:t>
      </w:r>
    </w:p>
    <w:p w:rsidR="005C6988" w:rsidRDefault="00B2007C" w:rsidP="00B2007C">
      <w:pPr>
        <w:jc w:val="both"/>
      </w:pPr>
      <w:r>
        <w:t xml:space="preserve">      </w:t>
      </w:r>
      <w:proofErr w:type="gramStart"/>
      <w:r>
        <w:t>the</w:t>
      </w:r>
      <w:proofErr w:type="gramEnd"/>
      <w:r>
        <w:t xml:space="preserve"> office five day</w:t>
      </w:r>
      <w:r w:rsidR="005C6988">
        <w:t xml:space="preserve">s prior to your scheduled event, and the Town of Blackville should be listed </w:t>
      </w:r>
    </w:p>
    <w:p w:rsidR="00B2007C" w:rsidRPr="00035D40" w:rsidRDefault="005C6988" w:rsidP="00B2007C">
      <w:pPr>
        <w:jc w:val="both"/>
        <w:rPr>
          <w:b/>
          <w:u w:val="single"/>
        </w:rPr>
      </w:pPr>
      <w:r>
        <w:t xml:space="preserve">      </w:t>
      </w:r>
      <w:proofErr w:type="gramStart"/>
      <w:r>
        <w:t>on</w:t>
      </w:r>
      <w:proofErr w:type="gramEnd"/>
      <w:r>
        <w:t xml:space="preserve"> the certificate as additional insured.</w:t>
      </w:r>
    </w:p>
    <w:p w:rsidR="00B2007C" w:rsidRDefault="00B2007C" w:rsidP="00B2007C">
      <w:pPr>
        <w:jc w:val="both"/>
      </w:pPr>
    </w:p>
    <w:p w:rsidR="00B2007C" w:rsidRDefault="00B2007C" w:rsidP="00B2007C">
      <w:pPr>
        <w:jc w:val="both"/>
      </w:pPr>
      <w:r>
        <w:t xml:space="preserve">14.  </w:t>
      </w:r>
      <w:r w:rsidRPr="00141C3C">
        <w:rPr>
          <w:b/>
          <w:u w:val="single"/>
        </w:rPr>
        <w:t>Sublease Prohibited</w:t>
      </w:r>
      <w:r w:rsidRPr="00FF2B82">
        <w:rPr>
          <w:b/>
        </w:rPr>
        <w:t>:</w:t>
      </w:r>
      <w:r>
        <w:t xml:space="preserve">  The lessee shall at no time assign or permit any other person to lease </w:t>
      </w:r>
    </w:p>
    <w:p w:rsidR="00B2007C" w:rsidRDefault="00B2007C" w:rsidP="00B2007C">
      <w:pPr>
        <w:ind w:left="360"/>
        <w:jc w:val="both"/>
      </w:pPr>
      <w:r>
        <w:rPr>
          <w:b/>
        </w:rPr>
        <w:t xml:space="preserve"> </w:t>
      </w:r>
      <w:proofErr w:type="gramStart"/>
      <w:r>
        <w:t>the</w:t>
      </w:r>
      <w:proofErr w:type="gramEnd"/>
      <w:r>
        <w:t xml:space="preserve"> space covered by this agreement without the written consent of an authorized agent of   </w:t>
      </w:r>
    </w:p>
    <w:p w:rsidR="00B2007C" w:rsidRDefault="00B2007C" w:rsidP="00B2007C">
      <w:pPr>
        <w:ind w:left="360"/>
        <w:jc w:val="both"/>
      </w:pPr>
      <w:r>
        <w:t xml:space="preserve"> </w:t>
      </w:r>
      <w:proofErr w:type="gramStart"/>
      <w:r>
        <w:t>the</w:t>
      </w:r>
      <w:proofErr w:type="gramEnd"/>
      <w:r>
        <w:t xml:space="preserve"> Town of Blackville.</w:t>
      </w:r>
    </w:p>
    <w:p w:rsidR="00B2007C" w:rsidRDefault="00B2007C" w:rsidP="00B2007C">
      <w:pPr>
        <w:jc w:val="both"/>
      </w:pPr>
    </w:p>
    <w:p w:rsidR="00B2007C" w:rsidRDefault="00B2007C" w:rsidP="00B2007C">
      <w:pPr>
        <w:jc w:val="both"/>
      </w:pPr>
      <w:r>
        <w:t xml:space="preserve">15.  </w:t>
      </w:r>
      <w:r>
        <w:rPr>
          <w:b/>
          <w:u w:val="single"/>
        </w:rPr>
        <w:t>Lessee’s Responsibilities:</w:t>
      </w:r>
      <w:r>
        <w:t xml:space="preserve">  The lessee or his/her designee will be held responsible for </w:t>
      </w:r>
    </w:p>
    <w:p w:rsidR="00B2007C" w:rsidRDefault="00B2007C" w:rsidP="00B2007C">
      <w:pPr>
        <w:jc w:val="both"/>
      </w:pPr>
      <w:r>
        <w:t xml:space="preserve">       </w:t>
      </w:r>
      <w:proofErr w:type="gramStart"/>
      <w:r>
        <w:t>preparation</w:t>
      </w:r>
      <w:proofErr w:type="gramEnd"/>
      <w:r>
        <w:t xml:space="preserve"> and clean-up.  The contact person must be present during preparation for the    </w:t>
      </w:r>
    </w:p>
    <w:p w:rsidR="00B2007C" w:rsidRDefault="00B2007C" w:rsidP="00B2007C">
      <w:pPr>
        <w:jc w:val="both"/>
      </w:pPr>
      <w:r>
        <w:t xml:space="preserve">       </w:t>
      </w:r>
      <w:proofErr w:type="gramStart"/>
      <w:r>
        <w:t>event</w:t>
      </w:r>
      <w:proofErr w:type="gramEnd"/>
      <w:r>
        <w:t xml:space="preserve"> and clean-up.  An authorized agent of the Town of Blackville will address any     </w:t>
      </w:r>
    </w:p>
    <w:p w:rsidR="00B2007C" w:rsidRDefault="00B2007C" w:rsidP="00B2007C">
      <w:pPr>
        <w:jc w:val="both"/>
      </w:pPr>
      <w:r>
        <w:t xml:space="preserve">       </w:t>
      </w:r>
      <w:proofErr w:type="gramStart"/>
      <w:r>
        <w:t>problems</w:t>
      </w:r>
      <w:proofErr w:type="gramEnd"/>
      <w:r>
        <w:t xml:space="preserve"> or concerns to the contact person.  Facility clean-up and removal of property of the    </w:t>
      </w:r>
    </w:p>
    <w:p w:rsidR="00B2007C" w:rsidRDefault="00B2007C" w:rsidP="00B2007C">
      <w:pPr>
        <w:jc w:val="both"/>
      </w:pPr>
      <w:r>
        <w:t xml:space="preserve">       </w:t>
      </w:r>
      <w:proofErr w:type="gramStart"/>
      <w:r>
        <w:t>lessee</w:t>
      </w:r>
      <w:proofErr w:type="gramEnd"/>
      <w:r>
        <w:t xml:space="preserve"> is the responsibility of the lessee.  The Town of Blackville is not responsible for    </w:t>
      </w:r>
    </w:p>
    <w:p w:rsidR="00B2007C" w:rsidRDefault="00B2007C" w:rsidP="00B2007C">
      <w:pPr>
        <w:jc w:val="both"/>
      </w:pPr>
      <w:r>
        <w:t xml:space="preserve">       </w:t>
      </w:r>
      <w:proofErr w:type="gramStart"/>
      <w:r>
        <w:t>any</w:t>
      </w:r>
      <w:proofErr w:type="gramEnd"/>
      <w:r>
        <w:t xml:space="preserve"> property of the lessee left in the building after an event. The lessee is responsible to </w:t>
      </w:r>
    </w:p>
    <w:p w:rsidR="00B2007C" w:rsidRDefault="00B2007C" w:rsidP="00B2007C">
      <w:pPr>
        <w:jc w:val="both"/>
      </w:pPr>
      <w:r>
        <w:t xml:space="preserve">       </w:t>
      </w:r>
      <w:proofErr w:type="gramStart"/>
      <w:r>
        <w:t>assist</w:t>
      </w:r>
      <w:proofErr w:type="gramEnd"/>
      <w:r>
        <w:t xml:space="preserve"> any disabled person(s) in attendance at an event with participation and access.  The </w:t>
      </w:r>
    </w:p>
    <w:p w:rsidR="00B2007C" w:rsidRPr="00D04604" w:rsidRDefault="00B2007C" w:rsidP="00B2007C">
      <w:pPr>
        <w:jc w:val="both"/>
        <w:rPr>
          <w:b/>
          <w:u w:val="single"/>
        </w:rPr>
      </w:pPr>
      <w:r>
        <w:t xml:space="preserve">       </w:t>
      </w:r>
      <w:proofErr w:type="gramStart"/>
      <w:r>
        <w:t>handicapped</w:t>
      </w:r>
      <w:proofErr w:type="gramEnd"/>
      <w:r>
        <w:t xml:space="preserve"> ramp cannot be blocked or obstructed.</w:t>
      </w:r>
    </w:p>
    <w:p w:rsidR="00B2007C" w:rsidRDefault="00B2007C" w:rsidP="00B2007C">
      <w:pPr>
        <w:jc w:val="both"/>
      </w:pPr>
    </w:p>
    <w:p w:rsidR="00B2007C" w:rsidRDefault="00B2007C" w:rsidP="00B2007C">
      <w:pPr>
        <w:jc w:val="both"/>
      </w:pPr>
      <w:r>
        <w:t xml:space="preserve">16.  </w:t>
      </w:r>
      <w:r>
        <w:rPr>
          <w:b/>
          <w:u w:val="single"/>
        </w:rPr>
        <w:t>Special Events:</w:t>
      </w:r>
      <w:r>
        <w:t xml:space="preserve">  As determined by the Town of Blackville, requests to hold certain special </w:t>
      </w:r>
    </w:p>
    <w:p w:rsidR="00B2007C" w:rsidRDefault="00B2007C" w:rsidP="00B2007C">
      <w:pPr>
        <w:jc w:val="both"/>
      </w:pPr>
      <w:r>
        <w:t xml:space="preserve">       </w:t>
      </w:r>
      <w:proofErr w:type="gramStart"/>
      <w:r>
        <w:t>events</w:t>
      </w:r>
      <w:proofErr w:type="gramEnd"/>
      <w:r>
        <w:t xml:space="preserve"> in the Center may require approval from the Fire Chief of the Town of Blackville. </w:t>
      </w:r>
    </w:p>
    <w:p w:rsidR="00B2007C" w:rsidRPr="00640970" w:rsidRDefault="00B2007C" w:rsidP="00B2007C">
      <w:pPr>
        <w:jc w:val="both"/>
      </w:pPr>
    </w:p>
    <w:p w:rsidR="00B2007C" w:rsidRDefault="00B2007C" w:rsidP="00B2007C">
      <w:pPr>
        <w:jc w:val="both"/>
      </w:pPr>
      <w:r>
        <w:t xml:space="preserve">17.  </w:t>
      </w:r>
      <w:r>
        <w:rPr>
          <w:b/>
          <w:u w:val="single"/>
        </w:rPr>
        <w:t>ADA Compliance:</w:t>
      </w:r>
      <w:r>
        <w:t xml:space="preserve">  The lessee warrants that it is in compliance with the Americans </w:t>
      </w:r>
    </w:p>
    <w:p w:rsidR="00B2007C" w:rsidRDefault="00B2007C" w:rsidP="00B2007C">
      <w:r>
        <w:t xml:space="preserve">       </w:t>
      </w:r>
      <w:proofErr w:type="gramStart"/>
      <w:r>
        <w:t>with</w:t>
      </w:r>
      <w:proofErr w:type="gramEnd"/>
      <w:r>
        <w:t xml:space="preserve"> Disabilities Act (P. L. 101-336), and that it will, in carrying out the requirements </w:t>
      </w:r>
    </w:p>
    <w:p w:rsidR="00B2007C" w:rsidRDefault="00B2007C" w:rsidP="00B2007C">
      <w:r>
        <w:t xml:space="preserve">       </w:t>
      </w:r>
      <w:proofErr w:type="gramStart"/>
      <w:r>
        <w:t>of</w:t>
      </w:r>
      <w:proofErr w:type="gramEnd"/>
      <w:r>
        <w:t xml:space="preserve"> this lease, comply in all respects with provisions of the Act and its implementing</w:t>
      </w:r>
    </w:p>
    <w:p w:rsidR="00B2007C" w:rsidRDefault="00B2007C" w:rsidP="00B2007C">
      <w:r>
        <w:t xml:space="preserve">       </w:t>
      </w:r>
      <w:proofErr w:type="gramStart"/>
      <w:r>
        <w:t>regulations</w:t>
      </w:r>
      <w:proofErr w:type="gramEnd"/>
      <w:r>
        <w:t>.</w:t>
      </w:r>
    </w:p>
    <w:p w:rsidR="00B2007C" w:rsidRDefault="00B2007C" w:rsidP="00B2007C"/>
    <w:p w:rsidR="00B2007C" w:rsidRDefault="00B2007C" w:rsidP="00B2007C">
      <w:r>
        <w:t xml:space="preserve">18.  </w:t>
      </w:r>
      <w:r>
        <w:rPr>
          <w:b/>
          <w:u w:val="single"/>
        </w:rPr>
        <w:t>Sign and Decoration Placement:</w:t>
      </w:r>
      <w:r>
        <w:t xml:space="preserve">  No types of chemicals, paint, toxic materials, tape, glue, </w:t>
      </w:r>
    </w:p>
    <w:p w:rsidR="00B2007C" w:rsidRDefault="00B2007C" w:rsidP="00B2007C">
      <w:r>
        <w:t xml:space="preserve">       </w:t>
      </w:r>
      <w:proofErr w:type="gramStart"/>
      <w:r>
        <w:t>tacky</w:t>
      </w:r>
      <w:proofErr w:type="gramEnd"/>
      <w:r>
        <w:t xml:space="preserve"> substance, nails, tacks or other materials are to be used on the walls or support post in       </w:t>
      </w:r>
    </w:p>
    <w:p w:rsidR="00B2007C" w:rsidRPr="007D211E" w:rsidRDefault="00B2007C" w:rsidP="00B2007C">
      <w:r>
        <w:t xml:space="preserve">       </w:t>
      </w:r>
      <w:proofErr w:type="gramStart"/>
      <w:r>
        <w:t>the</w:t>
      </w:r>
      <w:proofErr w:type="gramEnd"/>
      <w:r>
        <w:t xml:space="preserve"> Blackville Community Center</w:t>
      </w:r>
    </w:p>
    <w:p w:rsidR="00B2007C" w:rsidRDefault="00B2007C" w:rsidP="00B2007C"/>
    <w:p w:rsidR="00B2007C" w:rsidRDefault="00B2007C" w:rsidP="00B2007C">
      <w:r>
        <w:t>19</w:t>
      </w:r>
      <w:r w:rsidRPr="00D3377A">
        <w:t>.</w:t>
      </w:r>
      <w:r>
        <w:rPr>
          <w:b/>
        </w:rPr>
        <w:t xml:space="preserve">  </w:t>
      </w:r>
      <w:r w:rsidRPr="007D211E">
        <w:rPr>
          <w:b/>
          <w:u w:val="single"/>
        </w:rPr>
        <w:t>Sound Equipment:</w:t>
      </w:r>
      <w:r>
        <w:rPr>
          <w:b/>
          <w:u w:val="single"/>
        </w:rPr>
        <w:t xml:space="preserve">  </w:t>
      </w:r>
      <w:r>
        <w:t xml:space="preserve">State of the art sound equipment is available upon request.  A request </w:t>
      </w:r>
    </w:p>
    <w:p w:rsidR="00B2007C" w:rsidRDefault="00B2007C" w:rsidP="00B2007C">
      <w:r>
        <w:lastRenderedPageBreak/>
        <w:t xml:space="preserve">       </w:t>
      </w:r>
      <w:proofErr w:type="gramStart"/>
      <w:r>
        <w:t>for</w:t>
      </w:r>
      <w:proofErr w:type="gramEnd"/>
      <w:r>
        <w:t xml:space="preserve"> use of the sound equipment must be made when lessee request the use of the facility.    </w:t>
      </w:r>
    </w:p>
    <w:p w:rsidR="00B2007C" w:rsidRDefault="00B2007C" w:rsidP="00B2007C">
      <w:r>
        <w:t xml:space="preserve">       The Town will then contact a qualified operator to operate the equipment during your event.  </w:t>
      </w:r>
    </w:p>
    <w:p w:rsidR="00B2007C" w:rsidRDefault="00B2007C" w:rsidP="00B2007C">
      <w:r>
        <w:t xml:space="preserve">       A $75.00 charge is required in addition to the deposit and rental charge.  Fill out the attached </w:t>
      </w:r>
    </w:p>
    <w:p w:rsidR="002319F4" w:rsidRDefault="00B2007C" w:rsidP="00B2007C">
      <w:r>
        <w:t xml:space="preserve">       </w:t>
      </w:r>
      <w:proofErr w:type="gramStart"/>
      <w:r>
        <w:t>sound</w:t>
      </w:r>
      <w:proofErr w:type="gramEnd"/>
      <w:r>
        <w:t xml:space="preserve"> system form to give complete information to be given to the operator</w:t>
      </w:r>
      <w:r w:rsidR="002319F4">
        <w:t>.</w:t>
      </w:r>
    </w:p>
    <w:p w:rsidR="002319F4" w:rsidRDefault="002319F4" w:rsidP="00B2007C">
      <w:pPr>
        <w:rPr>
          <w:b/>
        </w:rPr>
      </w:pPr>
    </w:p>
    <w:p w:rsidR="002319F4" w:rsidRDefault="002319F4" w:rsidP="00B2007C">
      <w:r w:rsidRPr="002319F4">
        <w:t>20</w:t>
      </w:r>
      <w:r>
        <w:rPr>
          <w:b/>
        </w:rPr>
        <w:t xml:space="preserve">.  </w:t>
      </w:r>
      <w:r w:rsidRPr="002319F4">
        <w:rPr>
          <w:b/>
          <w:u w:val="single"/>
        </w:rPr>
        <w:t>Thermostats</w:t>
      </w:r>
      <w:r>
        <w:rPr>
          <w:b/>
        </w:rPr>
        <w:t xml:space="preserve">:  </w:t>
      </w:r>
      <w:r>
        <w:t xml:space="preserve">The lessee is asked </w:t>
      </w:r>
      <w:r w:rsidRPr="002319F4">
        <w:rPr>
          <w:b/>
        </w:rPr>
        <w:t>not to change</w:t>
      </w:r>
      <w:r>
        <w:t xml:space="preserve"> the thermostats, the maintenance        </w:t>
      </w:r>
    </w:p>
    <w:p w:rsidR="002319F4" w:rsidRPr="005E3254" w:rsidRDefault="002319F4" w:rsidP="00B2007C">
      <w:pPr>
        <w:rPr>
          <w:sz w:val="22"/>
          <w:szCs w:val="22"/>
        </w:rPr>
      </w:pPr>
      <w:r w:rsidRPr="005E3254">
        <w:rPr>
          <w:sz w:val="22"/>
          <w:szCs w:val="22"/>
        </w:rPr>
        <w:t xml:space="preserve">       </w:t>
      </w:r>
      <w:proofErr w:type="gramStart"/>
      <w:r w:rsidRPr="005E3254">
        <w:rPr>
          <w:sz w:val="22"/>
          <w:szCs w:val="22"/>
        </w:rPr>
        <w:t>department</w:t>
      </w:r>
      <w:proofErr w:type="gramEnd"/>
      <w:r w:rsidRPr="005E3254">
        <w:rPr>
          <w:sz w:val="22"/>
          <w:szCs w:val="22"/>
        </w:rPr>
        <w:t xml:space="preserve"> of the town will set the control</w:t>
      </w:r>
      <w:r w:rsidR="00963504" w:rsidRPr="005E3254">
        <w:rPr>
          <w:sz w:val="22"/>
          <w:szCs w:val="22"/>
        </w:rPr>
        <w:t>s</w:t>
      </w:r>
      <w:r w:rsidRPr="005E3254">
        <w:rPr>
          <w:sz w:val="22"/>
          <w:szCs w:val="22"/>
        </w:rPr>
        <w:t xml:space="preserve"> the day of your event.</w:t>
      </w:r>
    </w:p>
    <w:p w:rsidR="00B2007C" w:rsidRDefault="00B2007C" w:rsidP="00B2007C">
      <w:pPr>
        <w:jc w:val="both"/>
      </w:pPr>
    </w:p>
    <w:p w:rsidR="00B2007C" w:rsidRDefault="00B2007C" w:rsidP="00B2007C"/>
    <w:p w:rsidR="001F3133" w:rsidRPr="00CA3F8B" w:rsidRDefault="00CA3F8B">
      <w:pPr>
        <w:rPr>
          <w:sz w:val="16"/>
          <w:szCs w:val="16"/>
        </w:rPr>
      </w:pPr>
      <w:r>
        <w:tab/>
      </w:r>
      <w:r>
        <w:tab/>
      </w:r>
      <w:r>
        <w:tab/>
      </w:r>
      <w:r>
        <w:tab/>
      </w:r>
      <w:r>
        <w:tab/>
      </w:r>
      <w:r>
        <w:tab/>
      </w:r>
      <w:r>
        <w:tab/>
      </w:r>
      <w:r>
        <w:tab/>
      </w:r>
      <w:r>
        <w:tab/>
      </w:r>
      <w:r>
        <w:tab/>
      </w:r>
      <w:r>
        <w:tab/>
      </w:r>
      <w:r>
        <w:rPr>
          <w:sz w:val="16"/>
          <w:szCs w:val="16"/>
        </w:rPr>
        <w:t>Revised 1/23/2018</w:t>
      </w:r>
    </w:p>
    <w:sectPr w:rsidR="001F3133" w:rsidRPr="00CA3F8B" w:rsidSect="00AA17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F2A" w:rsidRDefault="00510F2A" w:rsidP="00066ED0">
      <w:r>
        <w:separator/>
      </w:r>
    </w:p>
  </w:endnote>
  <w:endnote w:type="continuationSeparator" w:id="0">
    <w:p w:rsidR="00510F2A" w:rsidRDefault="00510F2A" w:rsidP="00066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F2A" w:rsidRDefault="00510F2A" w:rsidP="00066ED0">
      <w:r>
        <w:separator/>
      </w:r>
    </w:p>
  </w:footnote>
  <w:footnote w:type="continuationSeparator" w:id="0">
    <w:p w:rsidR="00510F2A" w:rsidRDefault="00510F2A" w:rsidP="00066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C7CF8"/>
    <w:multiLevelType w:val="hybridMultilevel"/>
    <w:tmpl w:val="293C6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A096E"/>
    <w:multiLevelType w:val="singleLevel"/>
    <w:tmpl w:val="F33A825C"/>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2"/>
        <w:u w:val="none"/>
        <w:effect w:val="none"/>
      </w:rPr>
    </w:lvl>
  </w:abstractNum>
  <w:abstractNum w:abstractNumId="2">
    <w:nsid w:val="7FF655FF"/>
    <w:multiLevelType w:val="singleLevel"/>
    <w:tmpl w:val="B47A505E"/>
    <w:lvl w:ilvl="0">
      <w:start w:val="4"/>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2"/>
        <w:u w:val="none"/>
        <w:effect w:val="none"/>
      </w:rPr>
    </w:lvl>
  </w:abstractNum>
  <w:num w:numId="1">
    <w:abstractNumId w:val="1"/>
    <w:lvlOverride w:ilvl="0">
      <w:startOverride w:val="1"/>
    </w:lvlOverride>
  </w:num>
  <w:num w:numId="2">
    <w:abstractNumId w:val="2"/>
    <w:lvlOverride w:ilvl="0">
      <w:startOverride w:val="4"/>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007C"/>
    <w:rsid w:val="00066ED0"/>
    <w:rsid w:val="001313B9"/>
    <w:rsid w:val="00172E5B"/>
    <w:rsid w:val="001F3133"/>
    <w:rsid w:val="002319F4"/>
    <w:rsid w:val="00510F2A"/>
    <w:rsid w:val="00583EE5"/>
    <w:rsid w:val="005C6988"/>
    <w:rsid w:val="005E3254"/>
    <w:rsid w:val="006D4903"/>
    <w:rsid w:val="00747AFC"/>
    <w:rsid w:val="007F57F9"/>
    <w:rsid w:val="00963504"/>
    <w:rsid w:val="00A87FA9"/>
    <w:rsid w:val="00AA171F"/>
    <w:rsid w:val="00AE0E4C"/>
    <w:rsid w:val="00B2007C"/>
    <w:rsid w:val="00CA3F8B"/>
    <w:rsid w:val="00D32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7C"/>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2007C"/>
    <w:pPr>
      <w:jc w:val="both"/>
    </w:pPr>
    <w:rPr>
      <w:sz w:val="22"/>
    </w:rPr>
  </w:style>
  <w:style w:type="character" w:customStyle="1" w:styleId="BodyText2Char">
    <w:name w:val="Body Text 2 Char"/>
    <w:basedOn w:val="DefaultParagraphFont"/>
    <w:link w:val="BodyText2"/>
    <w:semiHidden/>
    <w:rsid w:val="00B2007C"/>
    <w:rPr>
      <w:rFonts w:ascii="Times New Roman" w:eastAsia="Times New Roman" w:hAnsi="Times New Roman" w:cs="Times New Roman"/>
      <w:szCs w:val="20"/>
    </w:rPr>
  </w:style>
  <w:style w:type="paragraph" w:styleId="ListParagraph">
    <w:name w:val="List Paragraph"/>
    <w:basedOn w:val="Normal"/>
    <w:uiPriority w:val="34"/>
    <w:qFormat/>
    <w:rsid w:val="00B2007C"/>
    <w:pPr>
      <w:ind w:left="720"/>
      <w:contextualSpacing/>
    </w:pPr>
  </w:style>
  <w:style w:type="paragraph" w:styleId="BalloonText">
    <w:name w:val="Balloon Text"/>
    <w:basedOn w:val="Normal"/>
    <w:link w:val="BalloonTextChar"/>
    <w:uiPriority w:val="99"/>
    <w:semiHidden/>
    <w:unhideWhenUsed/>
    <w:rsid w:val="00B2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07C"/>
    <w:rPr>
      <w:rFonts w:ascii="Segoe UI" w:eastAsia="Times New Roman" w:hAnsi="Segoe UI" w:cs="Segoe UI"/>
      <w:sz w:val="18"/>
      <w:szCs w:val="18"/>
    </w:rPr>
  </w:style>
  <w:style w:type="paragraph" w:styleId="Header">
    <w:name w:val="header"/>
    <w:basedOn w:val="Normal"/>
    <w:link w:val="HeaderChar"/>
    <w:uiPriority w:val="99"/>
    <w:unhideWhenUsed/>
    <w:rsid w:val="00066ED0"/>
    <w:pPr>
      <w:tabs>
        <w:tab w:val="center" w:pos="4680"/>
        <w:tab w:val="right" w:pos="9360"/>
      </w:tabs>
    </w:pPr>
  </w:style>
  <w:style w:type="character" w:customStyle="1" w:styleId="HeaderChar">
    <w:name w:val="Header Char"/>
    <w:basedOn w:val="DefaultParagraphFont"/>
    <w:link w:val="Header"/>
    <w:uiPriority w:val="99"/>
    <w:rsid w:val="00066E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66ED0"/>
    <w:pPr>
      <w:tabs>
        <w:tab w:val="center" w:pos="4680"/>
        <w:tab w:val="right" w:pos="9360"/>
      </w:tabs>
    </w:pPr>
  </w:style>
  <w:style w:type="character" w:customStyle="1" w:styleId="FooterChar">
    <w:name w:val="Footer Char"/>
    <w:basedOn w:val="DefaultParagraphFont"/>
    <w:link w:val="Footer"/>
    <w:uiPriority w:val="99"/>
    <w:rsid w:val="00066ED0"/>
    <w:rPr>
      <w:rFonts w:ascii="Times New Roman" w:eastAsia="Times New Roman" w:hAnsi="Times New Roman" w:cs="Times New Roman"/>
      <w:sz w:val="24"/>
      <w:szCs w:val="20"/>
    </w:rPr>
  </w:style>
  <w:style w:type="paragraph" w:styleId="NoSpacing">
    <w:name w:val="No Spacing"/>
    <w:uiPriority w:val="1"/>
    <w:qFormat/>
    <w:rsid w:val="001313B9"/>
    <w:pPr>
      <w:spacing w:line="240" w:lineRule="auto"/>
    </w:pPr>
  </w:style>
  <w:style w:type="character" w:styleId="Hyperlink">
    <w:name w:val="Hyperlink"/>
    <w:basedOn w:val="DefaultParagraphFont"/>
    <w:uiPriority w:val="99"/>
    <w:unhideWhenUsed/>
    <w:rsid w:val="001313B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lip.onebeaconentertainment.com/e/tulip/appl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Inell</dc:creator>
  <cp:lastModifiedBy>Mayor</cp:lastModifiedBy>
  <cp:revision>2</cp:revision>
  <cp:lastPrinted>2018-05-14T19:54:00Z</cp:lastPrinted>
  <dcterms:created xsi:type="dcterms:W3CDTF">2018-05-14T20:30:00Z</dcterms:created>
  <dcterms:modified xsi:type="dcterms:W3CDTF">2018-05-14T20:30:00Z</dcterms:modified>
</cp:coreProperties>
</file>