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4371C" w14:textId="77777777" w:rsidR="009E23AC" w:rsidRDefault="00000000">
      <w:pPr>
        <w:spacing w:after="3" w:line="259" w:lineRule="auto"/>
        <w:ind w:left="2707" w:right="2654"/>
        <w:jc w:val="center"/>
      </w:pPr>
      <w:r>
        <w:t>Amendment</w:t>
      </w:r>
    </w:p>
    <w:p w14:paraId="199323B6" w14:textId="77777777" w:rsidR="009E23AC" w:rsidRDefault="00000000">
      <w:pPr>
        <w:spacing w:after="3" w:line="259" w:lineRule="auto"/>
        <w:ind w:left="2707" w:right="2650"/>
        <w:jc w:val="center"/>
      </w:pPr>
      <w:r>
        <w:t>To</w:t>
      </w:r>
    </w:p>
    <w:p w14:paraId="3CCDBE3B" w14:textId="77777777" w:rsidR="009E23AC" w:rsidRDefault="00000000">
      <w:pPr>
        <w:spacing w:after="3" w:line="259" w:lineRule="auto"/>
        <w:ind w:left="2707" w:right="2654"/>
        <w:jc w:val="center"/>
      </w:pPr>
      <w:r>
        <w:t>Restated By-Laws</w:t>
      </w:r>
    </w:p>
    <w:p w14:paraId="3C07B15B" w14:textId="77777777" w:rsidR="009E23AC" w:rsidRDefault="00000000">
      <w:pPr>
        <w:spacing w:after="3" w:line="259" w:lineRule="auto"/>
        <w:ind w:left="2707" w:right="2652"/>
        <w:jc w:val="center"/>
      </w:pPr>
      <w:r>
        <w:t>Of The</w:t>
      </w:r>
    </w:p>
    <w:p w14:paraId="0E2BB452" w14:textId="77777777" w:rsidR="009E23AC" w:rsidRDefault="00000000">
      <w:pPr>
        <w:spacing w:after="267" w:line="259" w:lineRule="auto"/>
        <w:ind w:left="2707" w:right="2657"/>
        <w:jc w:val="center"/>
      </w:pPr>
      <w:r>
        <w:t>Music Meadows Mutual Water Co. #1</w:t>
      </w:r>
    </w:p>
    <w:p w14:paraId="3DB17379" w14:textId="77777777" w:rsidR="009E23AC" w:rsidRDefault="00000000">
      <w:pPr>
        <w:spacing w:after="276"/>
        <w:ind w:left="-15" w:firstLine="1440"/>
      </w:pPr>
      <w:r>
        <w:t>Article II, Article III, and Article XIII of the Restated By-Laws of the Music Meadows Mutual Water Co. #1 has been amended to read as follows:</w:t>
      </w:r>
    </w:p>
    <w:p w14:paraId="5BA7BFF3" w14:textId="77777777" w:rsidR="009E23AC" w:rsidRDefault="00000000">
      <w:pPr>
        <w:spacing w:after="267" w:line="259" w:lineRule="auto"/>
        <w:ind w:left="2707" w:right="2645"/>
        <w:jc w:val="center"/>
      </w:pPr>
      <w:r>
        <w:t>ARTICLE II</w:t>
      </w:r>
    </w:p>
    <w:p w14:paraId="4D7BA2B2" w14:textId="77777777" w:rsidR="009E23AC" w:rsidRDefault="00000000">
      <w:pPr>
        <w:pStyle w:val="Heading1"/>
        <w:ind w:left="57"/>
      </w:pPr>
      <w:r>
        <w:t>Election of Directors</w:t>
      </w:r>
    </w:p>
    <w:p w14:paraId="1B1D6334" w14:textId="77777777" w:rsidR="009E23AC" w:rsidRDefault="00000000">
      <w:pPr>
        <w:ind w:left="-15" w:firstLine="720"/>
      </w:pPr>
      <w:r>
        <w:t xml:space="preserve">Each directorship position shall be for a four-year term commencing from the election of the 2022 annual meeting of the stockholders, except that three (3) directorship positions shall be for a two-year term commencing from the election of the 2022 annual meeting and then become a four-year term commencing from the election of the 2024 annual meeting of the stockholders. </w:t>
      </w:r>
    </w:p>
    <w:p w14:paraId="517381E1" w14:textId="77777777" w:rsidR="009E23AC" w:rsidRDefault="00000000">
      <w:pPr>
        <w:spacing w:after="559"/>
        <w:ind w:left="-5"/>
      </w:pPr>
      <w:r>
        <w:t>The Directors shall be elected by ballot at the applicable annual meeting of the stockholders.  A Directors term of office shall begin immediately after election.  No person who is not a</w:t>
      </w:r>
    </w:p>
    <w:p w14:paraId="574A7339" w14:textId="77777777" w:rsidR="009E23AC" w:rsidRDefault="00000000">
      <w:pPr>
        <w:spacing w:after="559"/>
        <w:ind w:left="-5"/>
      </w:pPr>
      <w:r>
        <w:t>stockholder in this corporation shall be elected a Director thereof.</w:t>
      </w:r>
    </w:p>
    <w:p w14:paraId="5E332D6B" w14:textId="77777777" w:rsidR="009E23AC" w:rsidRDefault="00000000">
      <w:pPr>
        <w:spacing w:after="267" w:line="259" w:lineRule="auto"/>
        <w:ind w:left="2707" w:right="2648"/>
        <w:jc w:val="center"/>
      </w:pPr>
      <w:r>
        <w:t>ARTICLE III</w:t>
      </w:r>
    </w:p>
    <w:p w14:paraId="6C62484C" w14:textId="77777777" w:rsidR="009E23AC" w:rsidRDefault="00000000">
      <w:pPr>
        <w:pStyle w:val="Heading1"/>
        <w:ind w:left="57"/>
      </w:pPr>
      <w:r>
        <w:t>Vacancies</w:t>
      </w:r>
    </w:p>
    <w:p w14:paraId="117C7111" w14:textId="77777777" w:rsidR="009E23AC" w:rsidRDefault="00000000">
      <w:pPr>
        <w:spacing w:after="559"/>
        <w:ind w:left="-15" w:firstLine="720"/>
      </w:pPr>
      <w:r>
        <w:t>In the event of a vacancy in a directorship position, the remaining Directors in office shall fill such vacancy, and such person shall hold office during the remaining term associated with such directorship position.</w:t>
      </w:r>
    </w:p>
    <w:p w14:paraId="6E0A4A8D" w14:textId="77777777" w:rsidR="009E23AC" w:rsidRDefault="00000000">
      <w:pPr>
        <w:spacing w:after="267" w:line="259" w:lineRule="auto"/>
        <w:ind w:left="2707" w:right="2650"/>
        <w:jc w:val="center"/>
      </w:pPr>
      <w:r>
        <w:t>ARTICLE XIII</w:t>
      </w:r>
    </w:p>
    <w:p w14:paraId="1BDAF7F7" w14:textId="77777777" w:rsidR="009E23AC" w:rsidRDefault="00000000">
      <w:pPr>
        <w:pStyle w:val="Heading1"/>
        <w:ind w:left="57"/>
      </w:pPr>
      <w:r>
        <w:t>Meetings</w:t>
      </w:r>
    </w:p>
    <w:p w14:paraId="3A677235" w14:textId="77777777" w:rsidR="009E23AC" w:rsidRDefault="00000000">
      <w:pPr>
        <w:spacing w:after="276"/>
        <w:ind w:left="-15" w:firstLine="720"/>
      </w:pPr>
      <w:r>
        <w:t xml:space="preserve">The annual meeting of the stockholders shall be held during the month of June or July of each </w:t>
      </w:r>
      <w:proofErr w:type="gramStart"/>
      <w:r>
        <w:t>year, and</w:t>
      </w:r>
      <w:proofErr w:type="gramEnd"/>
      <w:r>
        <w:t xml:space="preserve"> shall be called by a notice printed in one or more newspapers published in the County of Fresno, as the Directors may direct, for at least ten (10) days prior to the day of the meeting, or by a notice in writing by the President and mailed to each stockholder by registered mail, facsimile, or e-mail to the last known address, fax number or e-mail address of such stockholder.  Notice of special meetings of the stockholders shall be called in like manner after </w:t>
      </w:r>
      <w:r>
        <w:lastRenderedPageBreak/>
        <w:t xml:space="preserve">ten (10) </w:t>
      </w:r>
      <w:proofErr w:type="spellStart"/>
      <w:r>
        <w:t>days notice</w:t>
      </w:r>
      <w:proofErr w:type="spellEnd"/>
      <w:r>
        <w:t>.  Notice of each meeting shall include the time and place of the meeting, which shall be held in Fresno County, California.</w:t>
      </w:r>
    </w:p>
    <w:p w14:paraId="2D952CED" w14:textId="77777777" w:rsidR="009E23AC" w:rsidRDefault="00000000">
      <w:pPr>
        <w:spacing w:after="3" w:line="259" w:lineRule="auto"/>
        <w:ind w:left="10" w:right="53"/>
        <w:jc w:val="right"/>
      </w:pPr>
      <w:r>
        <w:t>No meeting of stockholders shall be competent to transact business unless at least twenty</w:t>
      </w:r>
    </w:p>
    <w:p w14:paraId="4EE9597D" w14:textId="77777777" w:rsidR="009E23AC" w:rsidRDefault="00000000">
      <w:pPr>
        <w:spacing w:after="564"/>
        <w:ind w:left="-5"/>
      </w:pPr>
      <w:r>
        <w:t>percent (20%) of the stock of the corporation is represented.  If for want of a quorum, or other cause, a stockholders’ meeting cannot be held on the day above named, or should the stockholders fail to complete an election of a Director, or such other business as may be presented for their consideration, those present may adjourn from day to day until the same shall be accomplished, or until such time as may be deemed proper.</w:t>
      </w:r>
    </w:p>
    <w:p w14:paraId="691ADEA2" w14:textId="77777777" w:rsidR="009E23AC" w:rsidRDefault="00000000">
      <w:pPr>
        <w:pStyle w:val="Heading1"/>
        <w:spacing w:after="262"/>
        <w:ind w:left="44" w:firstLine="0"/>
      </w:pPr>
      <w:r>
        <w:t>Certificate of Adoption</w:t>
      </w:r>
    </w:p>
    <w:p w14:paraId="46DBDEF8" w14:textId="77777777" w:rsidR="009E23AC" w:rsidRDefault="00000000">
      <w:pPr>
        <w:spacing w:after="3" w:line="259" w:lineRule="auto"/>
        <w:ind w:left="10" w:right="53"/>
        <w:jc w:val="right"/>
      </w:pPr>
      <w:r>
        <w:t>I do hereby certify that I am the duly elected Secretary of Music Meadows Mutual Water</w:t>
      </w:r>
    </w:p>
    <w:p w14:paraId="7C059C11" w14:textId="77777777" w:rsidR="009E23AC" w:rsidRDefault="00000000">
      <w:pPr>
        <w:ind w:left="-5"/>
      </w:pPr>
      <w:r>
        <w:t>Co. #1, a corporation duly incorporated and validly existing under the laws of the State of</w:t>
      </w:r>
    </w:p>
    <w:p w14:paraId="7E413F6B" w14:textId="77777777" w:rsidR="009E23AC" w:rsidRDefault="00000000">
      <w:pPr>
        <w:spacing w:after="589"/>
        <w:ind w:left="-5"/>
      </w:pPr>
      <w:r>
        <w:t>California and that the above-stated amendments to ARTICLE II, ARTICLE III and ARTICLE XIII of the Music Meadows Mutual Water Co. #1 By-Laws were duly adopted by the Board of Directors of this corporation on July ___, 2022.</w:t>
      </w:r>
    </w:p>
    <w:p w14:paraId="282AE6D5" w14:textId="77777777" w:rsidR="009E23AC" w:rsidRDefault="00000000">
      <w:pPr>
        <w:tabs>
          <w:tab w:val="center" w:pos="7014"/>
        </w:tabs>
        <w:ind w:left="-15" w:firstLine="0"/>
      </w:pPr>
      <w:r>
        <w:t>Dated: July ___, 2022</w:t>
      </w:r>
      <w:r>
        <w:tab/>
        <w:t>_________________________________</w:t>
      </w:r>
    </w:p>
    <w:p w14:paraId="10E62FB5" w14:textId="77777777" w:rsidR="009E23AC" w:rsidRDefault="00000000">
      <w:pPr>
        <w:spacing w:after="3" w:line="259" w:lineRule="auto"/>
        <w:ind w:left="2707"/>
        <w:jc w:val="center"/>
      </w:pPr>
      <w:r>
        <w:t>Pete Moe, Secretary</w:t>
      </w:r>
    </w:p>
    <w:sectPr w:rsidR="009E23AC">
      <w:pgSz w:w="12240" w:h="15840"/>
      <w:pgMar w:top="1500" w:right="1485" w:bottom="166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3AC"/>
    <w:rsid w:val="005537D0"/>
    <w:rsid w:val="009E2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842BAC"/>
  <w15:docId w15:val="{ED97A5D0-7D9C-0E49-B261-904D9A335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2" w:lineRule="auto"/>
      <w:ind w:left="53"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267" w:line="259" w:lineRule="auto"/>
      <w:ind w:left="56" w:hanging="10"/>
      <w:jc w:val="center"/>
      <w:outlineLvl w:val="0"/>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2446</Characters>
  <Application>Microsoft Office Word</Application>
  <DocSecurity>0</DocSecurity>
  <Lines>20</Lines>
  <Paragraphs>5</Paragraphs>
  <ScaleCrop>false</ScaleCrop>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C:\Users\Owner\Documents\Clients\Music Meadows Mutual Water Company\BylawAmendment.2022.wpd</dc:title>
  <dc:subject/>
  <dc:creator>Owner</dc:creator>
  <cp:keywords/>
  <cp:lastModifiedBy>Debra Merson</cp:lastModifiedBy>
  <cp:revision>2</cp:revision>
  <dcterms:created xsi:type="dcterms:W3CDTF">2022-08-23T20:06:00Z</dcterms:created>
  <dcterms:modified xsi:type="dcterms:W3CDTF">2022-08-23T20:06:00Z</dcterms:modified>
</cp:coreProperties>
</file>