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4B93C79" w14:textId="5AEE8381" w:rsidR="00F24CE4" w:rsidRPr="00F24CE4" w:rsidRDefault="00F24CE4" w:rsidP="00F24CE4">
      <w:pPr>
        <w:rPr>
          <w:rFonts w:ascii="Times" w:hAnsi="Times"/>
          <w:sz w:val="28"/>
          <w:szCs w:val="28"/>
        </w:rPr>
      </w:pPr>
      <w:r>
        <w:rPr>
          <w:rFonts w:ascii="Times" w:hAnsi="Times"/>
          <w:sz w:val="28"/>
          <w:szCs w:val="28"/>
        </w:rPr>
        <w:t xml:space="preserve">Handout for </w:t>
      </w:r>
      <w:r w:rsidRPr="00F24CE4">
        <w:rPr>
          <w:rFonts w:ascii="Times" w:hAnsi="Times"/>
          <w:b/>
          <w:bCs/>
          <w:i/>
          <w:iCs/>
          <w:sz w:val="28"/>
          <w:szCs w:val="28"/>
        </w:rPr>
        <w:t>Understanding White Lake</w:t>
      </w:r>
      <w:r w:rsidRPr="00F24CE4">
        <w:rPr>
          <w:rFonts w:ascii="Times" w:hAnsi="Times"/>
          <w:i/>
          <w:iCs/>
          <w:sz w:val="28"/>
          <w:szCs w:val="28"/>
        </w:rPr>
        <w:t xml:space="preserve"> Workshop #1</w:t>
      </w:r>
      <w:r w:rsidR="00793B0E">
        <w:rPr>
          <w:rFonts w:ascii="Times" w:hAnsi="Times"/>
          <w:i/>
          <w:iCs/>
          <w:sz w:val="28"/>
          <w:szCs w:val="28"/>
        </w:rPr>
        <w:t>, July 9, 2019</w:t>
      </w:r>
      <w:r>
        <w:rPr>
          <w:rFonts w:ascii="Times" w:hAnsi="Times"/>
          <w:sz w:val="28"/>
          <w:szCs w:val="28"/>
        </w:rPr>
        <w:t xml:space="preserve">:  </w:t>
      </w:r>
    </w:p>
    <w:p w14:paraId="2A1CE6C4" w14:textId="77777777" w:rsidR="00F24CE4" w:rsidRDefault="00F24CE4" w:rsidP="002035BA">
      <w:pPr>
        <w:jc w:val="center"/>
        <w:rPr>
          <w:rFonts w:ascii="Times" w:hAnsi="Times"/>
          <w:b/>
          <w:bCs/>
          <w:i/>
          <w:iCs/>
          <w:sz w:val="36"/>
          <w:szCs w:val="36"/>
        </w:rPr>
      </w:pPr>
    </w:p>
    <w:p w14:paraId="3A7CEF28" w14:textId="77777777" w:rsidR="00F24CE4" w:rsidRDefault="00F24CE4" w:rsidP="002035BA">
      <w:pPr>
        <w:jc w:val="center"/>
        <w:rPr>
          <w:rFonts w:ascii="Times" w:hAnsi="Times"/>
          <w:b/>
          <w:bCs/>
          <w:i/>
          <w:iCs/>
          <w:sz w:val="36"/>
          <w:szCs w:val="36"/>
        </w:rPr>
      </w:pPr>
    </w:p>
    <w:p w14:paraId="192116F0" w14:textId="31CDAD45" w:rsidR="00714BDB" w:rsidRPr="00714BDB" w:rsidRDefault="00714BDB" w:rsidP="002035BA">
      <w:pPr>
        <w:jc w:val="center"/>
        <w:rPr>
          <w:rFonts w:ascii="Times" w:hAnsi="Times"/>
          <w:b/>
          <w:bCs/>
          <w:i/>
          <w:iCs/>
          <w:sz w:val="36"/>
          <w:szCs w:val="36"/>
        </w:rPr>
      </w:pPr>
      <w:r w:rsidRPr="00714BDB">
        <w:rPr>
          <w:rFonts w:ascii="Times" w:hAnsi="Times"/>
          <w:b/>
          <w:bCs/>
          <w:i/>
          <w:iCs/>
          <w:sz w:val="36"/>
          <w:szCs w:val="36"/>
        </w:rPr>
        <w:t>White Lake Source Water:  Rainfall</w:t>
      </w:r>
      <w:r w:rsidR="00C8189F">
        <w:rPr>
          <w:rFonts w:ascii="Times" w:hAnsi="Times"/>
          <w:b/>
          <w:bCs/>
          <w:i/>
          <w:iCs/>
          <w:sz w:val="36"/>
          <w:szCs w:val="36"/>
        </w:rPr>
        <w:t xml:space="preserve"> Amounts</w:t>
      </w:r>
    </w:p>
    <w:p w14:paraId="313FC5ED" w14:textId="77777777" w:rsidR="00714BDB" w:rsidRPr="00714BDB" w:rsidRDefault="00714BDB" w:rsidP="002035BA">
      <w:pPr>
        <w:jc w:val="center"/>
        <w:rPr>
          <w:rFonts w:ascii="Times" w:hAnsi="Times"/>
          <w:b/>
          <w:bCs/>
          <w:sz w:val="36"/>
          <w:szCs w:val="36"/>
        </w:rPr>
      </w:pPr>
    </w:p>
    <w:p w14:paraId="20CBC9B7" w14:textId="1D45348E" w:rsidR="000875F6" w:rsidRDefault="00943BA3" w:rsidP="000875F6">
      <w:pPr>
        <w:jc w:val="center"/>
        <w:rPr>
          <w:rFonts w:ascii="Times" w:hAnsi="Times"/>
          <w:i/>
          <w:iCs/>
        </w:rPr>
      </w:pPr>
      <w:r w:rsidRPr="00714BDB">
        <w:rPr>
          <w:rFonts w:ascii="Times" w:hAnsi="Times"/>
          <w:i/>
          <w:iCs/>
        </w:rPr>
        <w:t xml:space="preserve">White Lake monthly rainfall in inches, as measured at the Town’s Wastewater Treatment Plant near White Lake Drive.  Long-term rainfall records </w:t>
      </w:r>
      <w:r w:rsidR="0061488D">
        <w:rPr>
          <w:rFonts w:ascii="Times" w:hAnsi="Times"/>
          <w:i/>
          <w:iCs/>
        </w:rPr>
        <w:t>at the Cape Fear</w:t>
      </w:r>
      <w:r w:rsidRPr="00714BDB">
        <w:rPr>
          <w:rFonts w:ascii="Times" w:hAnsi="Times"/>
          <w:i/>
          <w:iCs/>
        </w:rPr>
        <w:t xml:space="preserve"> Lock 2 at Elizabethtown are provided for comparing White Lake’s rainfall by month with long-term trends (</w:t>
      </w:r>
      <w:r w:rsidR="00C8189F">
        <w:rPr>
          <w:rFonts w:ascii="Times" w:hAnsi="Times"/>
          <w:i/>
          <w:iCs/>
        </w:rPr>
        <w:t xml:space="preserve">these </w:t>
      </w:r>
      <w:r w:rsidRPr="00714BDB">
        <w:rPr>
          <w:rFonts w:ascii="Times" w:hAnsi="Times"/>
          <w:i/>
          <w:iCs/>
        </w:rPr>
        <w:t xml:space="preserve">averages </w:t>
      </w:r>
      <w:r w:rsidR="008A5816">
        <w:rPr>
          <w:rFonts w:ascii="Times" w:hAnsi="Times"/>
          <w:i/>
          <w:iCs/>
        </w:rPr>
        <w:t>are called</w:t>
      </w:r>
      <w:r w:rsidRPr="00714BDB">
        <w:rPr>
          <w:rFonts w:ascii="Times" w:hAnsi="Times"/>
          <w:i/>
          <w:iCs/>
        </w:rPr>
        <w:t xml:space="preserve"> “normal”</w:t>
      </w:r>
      <w:r w:rsidR="00C8189F">
        <w:rPr>
          <w:rFonts w:ascii="Times" w:hAnsi="Times"/>
          <w:i/>
          <w:iCs/>
        </w:rPr>
        <w:t xml:space="preserve"> Elizabethtown rainfall</w:t>
      </w:r>
      <w:r w:rsidRPr="00714BDB">
        <w:rPr>
          <w:rFonts w:ascii="Times" w:hAnsi="Times"/>
          <w:i/>
          <w:iCs/>
        </w:rPr>
        <w:t xml:space="preserve"> on the website </w:t>
      </w:r>
      <w:hyperlink r:id="rId4" w:history="1">
        <w:r w:rsidR="009371FA" w:rsidRPr="00714BDB">
          <w:rPr>
            <w:rStyle w:val="Hyperlink"/>
            <w:rFonts w:ascii="Times" w:hAnsi="Times"/>
            <w:i/>
            <w:iCs/>
          </w:rPr>
          <w:t>www.usclimatedata.com</w:t>
        </w:r>
      </w:hyperlink>
      <w:r w:rsidRPr="00714BDB">
        <w:rPr>
          <w:rFonts w:ascii="Times" w:hAnsi="Times"/>
          <w:i/>
          <w:iCs/>
        </w:rPr>
        <w:t>)</w:t>
      </w:r>
    </w:p>
    <w:p w14:paraId="02FDE450" w14:textId="497A8A2A" w:rsidR="00F57123" w:rsidRDefault="00F57123" w:rsidP="000875F6">
      <w:pPr>
        <w:jc w:val="center"/>
        <w:rPr>
          <w:rFonts w:ascii="Times" w:hAnsi="Times"/>
          <w:i/>
          <w:iCs/>
        </w:rPr>
      </w:pPr>
    </w:p>
    <w:p w14:paraId="7D135614" w14:textId="77777777" w:rsidR="00F57123" w:rsidRPr="000875F6" w:rsidRDefault="00F57123" w:rsidP="000875F6">
      <w:pPr>
        <w:jc w:val="center"/>
        <w:rPr>
          <w:rFonts w:ascii="Times" w:hAnsi="Times"/>
          <w:i/>
          <w:iCs/>
        </w:rPr>
      </w:pPr>
    </w:p>
    <w:p w14:paraId="18B8F1B0" w14:textId="3D00F117" w:rsidR="000875F6" w:rsidRDefault="00F57123" w:rsidP="00C8189F">
      <w:pPr>
        <w:ind w:left="-180"/>
        <w:jc w:val="center"/>
        <w:rPr>
          <w:rFonts w:ascii="Times" w:hAnsi="Times"/>
          <w:sz w:val="28"/>
          <w:szCs w:val="28"/>
        </w:rPr>
      </w:pPr>
      <w:r>
        <w:rPr>
          <w:rFonts w:ascii="Times" w:hAnsi="Times"/>
          <w:noProof/>
          <w:sz w:val="28"/>
          <w:szCs w:val="28"/>
        </w:rPr>
        <w:drawing>
          <wp:inline distT="0" distB="0" distL="0" distR="0" wp14:anchorId="682DDC31" wp14:editId="18876548">
            <wp:extent cx="5943600" cy="3552190"/>
            <wp:effectExtent l="0" t="0" r="0" b="381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White Lake Rainfall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0FDA0" w14:textId="2C2720DC" w:rsidR="000875F6" w:rsidRDefault="000875F6" w:rsidP="00C8189F">
      <w:pPr>
        <w:ind w:left="-180"/>
        <w:jc w:val="center"/>
        <w:rPr>
          <w:rFonts w:ascii="Times" w:hAnsi="Times"/>
          <w:sz w:val="28"/>
          <w:szCs w:val="28"/>
        </w:rPr>
      </w:pPr>
    </w:p>
    <w:p w14:paraId="7F52D485" w14:textId="77777777" w:rsidR="00ED4D9F" w:rsidRDefault="00ED4D9F" w:rsidP="00F87003">
      <w:pPr>
        <w:rPr>
          <w:rFonts w:ascii="Times" w:hAnsi="Times"/>
          <w:sz w:val="28"/>
          <w:szCs w:val="28"/>
        </w:rPr>
      </w:pPr>
    </w:p>
    <w:p w14:paraId="17A95E5E" w14:textId="67CA246C" w:rsidR="00ED4D9F" w:rsidRPr="00BD18F1" w:rsidRDefault="00ED4D9F" w:rsidP="00943BA3">
      <w:pPr>
        <w:jc w:val="center"/>
        <w:rPr>
          <w:rFonts w:ascii="Times" w:hAnsi="Times"/>
          <w:i/>
          <w:iCs/>
          <w:sz w:val="28"/>
          <w:szCs w:val="28"/>
        </w:rPr>
      </w:pPr>
      <w:r w:rsidRPr="00BD18F1">
        <w:rPr>
          <w:rFonts w:ascii="Times" w:hAnsi="Times"/>
          <w:i/>
          <w:iCs/>
          <w:sz w:val="28"/>
          <w:szCs w:val="28"/>
        </w:rPr>
        <w:t xml:space="preserve">Rainfall in 2018 would have been above average even without Hurricane Florence.  This amount of rainfall </w:t>
      </w:r>
      <w:r w:rsidR="00BD18F1" w:rsidRPr="00BD18F1">
        <w:rPr>
          <w:rFonts w:ascii="Times" w:hAnsi="Times"/>
          <w:i/>
          <w:iCs/>
          <w:sz w:val="28"/>
          <w:szCs w:val="28"/>
        </w:rPr>
        <w:t xml:space="preserve">provided </w:t>
      </w:r>
      <w:r w:rsidRPr="00BD18F1">
        <w:rPr>
          <w:rFonts w:ascii="Times" w:hAnsi="Times"/>
          <w:i/>
          <w:iCs/>
          <w:sz w:val="28"/>
          <w:szCs w:val="28"/>
        </w:rPr>
        <w:t xml:space="preserve">flushing of the lake, which was beneficial for water quality.  </w:t>
      </w:r>
      <w:r w:rsidR="00656EAB">
        <w:rPr>
          <w:rFonts w:ascii="Times" w:hAnsi="Times"/>
          <w:i/>
          <w:iCs/>
          <w:sz w:val="28"/>
          <w:szCs w:val="28"/>
        </w:rPr>
        <w:t>Following the high rainfall associated with the September hurricane t</w:t>
      </w:r>
      <w:r w:rsidRPr="00BD18F1">
        <w:rPr>
          <w:rFonts w:ascii="Times" w:hAnsi="Times"/>
          <w:i/>
          <w:iCs/>
          <w:sz w:val="28"/>
          <w:szCs w:val="28"/>
        </w:rPr>
        <w:t xml:space="preserve">here was a short-duration algae bloom in October 2018, after which the water clarity improved </w:t>
      </w:r>
      <w:r w:rsidR="004A400B">
        <w:rPr>
          <w:rFonts w:ascii="Times" w:hAnsi="Times"/>
          <w:i/>
          <w:iCs/>
          <w:sz w:val="28"/>
          <w:szCs w:val="28"/>
        </w:rPr>
        <w:t>quite noticeably</w:t>
      </w:r>
      <w:r w:rsidRPr="00BD18F1">
        <w:rPr>
          <w:rFonts w:ascii="Times" w:hAnsi="Times"/>
          <w:i/>
          <w:iCs/>
          <w:sz w:val="28"/>
          <w:szCs w:val="28"/>
        </w:rPr>
        <w:t>.</w:t>
      </w:r>
    </w:p>
    <w:p w14:paraId="0A2DCADB" w14:textId="19CBDB93" w:rsidR="00BD18F1" w:rsidRDefault="00BD18F1" w:rsidP="00943BA3">
      <w:pPr>
        <w:jc w:val="center"/>
        <w:rPr>
          <w:rFonts w:ascii="Times" w:hAnsi="Times"/>
          <w:i/>
          <w:iCs/>
          <w:sz w:val="28"/>
          <w:szCs w:val="28"/>
        </w:rPr>
      </w:pPr>
    </w:p>
    <w:p w14:paraId="3CB349BB" w14:textId="77777777" w:rsidR="00BD18F1" w:rsidRPr="00BD18F1" w:rsidRDefault="00BD18F1" w:rsidP="00943BA3">
      <w:pPr>
        <w:jc w:val="center"/>
        <w:rPr>
          <w:rFonts w:ascii="Times" w:hAnsi="Times"/>
          <w:i/>
          <w:iCs/>
          <w:sz w:val="28"/>
          <w:szCs w:val="28"/>
        </w:rPr>
      </w:pPr>
    </w:p>
    <w:p w14:paraId="1677D5C9" w14:textId="1D485129" w:rsidR="00BD18F1" w:rsidRPr="00BD18F1" w:rsidRDefault="00BD18F1" w:rsidP="00943BA3">
      <w:pPr>
        <w:jc w:val="center"/>
        <w:rPr>
          <w:rFonts w:ascii="Times" w:hAnsi="Times"/>
          <w:i/>
          <w:iCs/>
          <w:sz w:val="28"/>
          <w:szCs w:val="28"/>
        </w:rPr>
      </w:pPr>
      <w:r w:rsidRPr="00BD18F1">
        <w:rPr>
          <w:rFonts w:ascii="Times" w:hAnsi="Times"/>
          <w:i/>
          <w:iCs/>
          <w:sz w:val="28"/>
          <w:szCs w:val="28"/>
        </w:rPr>
        <w:t xml:space="preserve">Rainfall for </w:t>
      </w:r>
      <w:r>
        <w:rPr>
          <w:rFonts w:ascii="Times" w:hAnsi="Times"/>
          <w:i/>
          <w:iCs/>
          <w:sz w:val="28"/>
          <w:szCs w:val="28"/>
        </w:rPr>
        <w:t xml:space="preserve">January through June </w:t>
      </w:r>
      <w:r w:rsidRPr="00BD18F1">
        <w:rPr>
          <w:rFonts w:ascii="Times" w:hAnsi="Times"/>
          <w:i/>
          <w:iCs/>
          <w:sz w:val="28"/>
          <w:szCs w:val="28"/>
        </w:rPr>
        <w:t>2019 (22 inches in 6 months) is quite close to the average, or normal for the area</w:t>
      </w:r>
      <w:r>
        <w:rPr>
          <w:rFonts w:ascii="Times" w:hAnsi="Times"/>
          <w:i/>
          <w:iCs/>
          <w:sz w:val="28"/>
          <w:szCs w:val="28"/>
        </w:rPr>
        <w:t xml:space="preserve"> (22.7 inches)</w:t>
      </w:r>
      <w:r w:rsidRPr="00BD18F1">
        <w:rPr>
          <w:rFonts w:ascii="Times" w:hAnsi="Times"/>
          <w:i/>
          <w:iCs/>
          <w:sz w:val="28"/>
          <w:szCs w:val="28"/>
        </w:rPr>
        <w:t>.</w:t>
      </w:r>
      <w:r w:rsidR="00F57123">
        <w:rPr>
          <w:rFonts w:ascii="Times" w:hAnsi="Times"/>
          <w:i/>
          <w:iCs/>
          <w:sz w:val="28"/>
          <w:szCs w:val="28"/>
        </w:rPr>
        <w:t xml:space="preserve">  However, very high temperatures in May raised both lake water </w:t>
      </w:r>
      <w:bookmarkStart w:id="0" w:name="_GoBack"/>
      <w:bookmarkEnd w:id="0"/>
      <w:r w:rsidR="00F57123">
        <w:rPr>
          <w:rFonts w:ascii="Times" w:hAnsi="Times"/>
          <w:i/>
          <w:iCs/>
          <w:sz w:val="28"/>
          <w:szCs w:val="28"/>
        </w:rPr>
        <w:t>temperatures and evaporation rates at a higher than normal rate for that time of year.</w:t>
      </w:r>
    </w:p>
    <w:p w14:paraId="38929E64" w14:textId="77777777" w:rsidR="002039F6" w:rsidRDefault="002039F6" w:rsidP="00F24CE4">
      <w:pPr>
        <w:rPr>
          <w:rFonts w:ascii="Times" w:hAnsi="Times"/>
          <w:b/>
          <w:bCs/>
          <w:i/>
          <w:iCs/>
          <w:sz w:val="36"/>
          <w:szCs w:val="36"/>
        </w:rPr>
      </w:pPr>
    </w:p>
    <w:p w14:paraId="67A02935" w14:textId="76AA69B2" w:rsidR="008A5816" w:rsidRDefault="008A5816" w:rsidP="00943BA3">
      <w:pPr>
        <w:jc w:val="center"/>
        <w:rPr>
          <w:rFonts w:ascii="Times" w:hAnsi="Times"/>
          <w:b/>
          <w:bCs/>
          <w:i/>
          <w:iCs/>
          <w:sz w:val="36"/>
          <w:szCs w:val="36"/>
        </w:rPr>
      </w:pPr>
    </w:p>
    <w:p w14:paraId="02A5C821" w14:textId="77777777" w:rsidR="00F87003" w:rsidRDefault="00F87003" w:rsidP="00943BA3">
      <w:pPr>
        <w:jc w:val="center"/>
        <w:rPr>
          <w:rFonts w:ascii="Times" w:hAnsi="Times"/>
          <w:b/>
          <w:bCs/>
          <w:i/>
          <w:iCs/>
          <w:sz w:val="36"/>
          <w:szCs w:val="36"/>
        </w:rPr>
      </w:pPr>
    </w:p>
    <w:p w14:paraId="76E385C5" w14:textId="02BB545D" w:rsidR="00C8189F" w:rsidRDefault="008812D6" w:rsidP="00943BA3">
      <w:pPr>
        <w:jc w:val="center"/>
        <w:rPr>
          <w:rFonts w:ascii="Times" w:hAnsi="Times"/>
          <w:b/>
          <w:bCs/>
          <w:i/>
          <w:iCs/>
          <w:sz w:val="36"/>
          <w:szCs w:val="36"/>
        </w:rPr>
      </w:pPr>
      <w:r>
        <w:rPr>
          <w:rFonts w:ascii="Times" w:hAnsi="Times"/>
          <w:b/>
          <w:bCs/>
          <w:i/>
          <w:iCs/>
          <w:sz w:val="36"/>
          <w:szCs w:val="36"/>
        </w:rPr>
        <w:t>White Lake Source Water:  Rainfall pH Changes</w:t>
      </w:r>
    </w:p>
    <w:p w14:paraId="17C39A77" w14:textId="460985F2" w:rsidR="008812D6" w:rsidRDefault="008812D6" w:rsidP="00943BA3">
      <w:pPr>
        <w:jc w:val="center"/>
        <w:rPr>
          <w:rFonts w:ascii="Times" w:hAnsi="Times"/>
          <w:b/>
          <w:bCs/>
          <w:i/>
          <w:iCs/>
          <w:sz w:val="36"/>
          <w:szCs w:val="36"/>
        </w:rPr>
      </w:pPr>
    </w:p>
    <w:p w14:paraId="51981E56" w14:textId="25553304" w:rsidR="00ED4D9F" w:rsidRPr="008812D6" w:rsidRDefault="008812D6" w:rsidP="002039F6">
      <w:pPr>
        <w:jc w:val="center"/>
        <w:rPr>
          <w:rFonts w:ascii="Times" w:hAnsi="Times"/>
          <w:i/>
          <w:iCs/>
        </w:rPr>
      </w:pPr>
      <w:r w:rsidRPr="008812D6">
        <w:rPr>
          <w:rFonts w:ascii="Times" w:hAnsi="Times"/>
          <w:i/>
          <w:iCs/>
        </w:rPr>
        <w:t>Rainfall pH levels, measured at the National Atmospheric Deposition Laboratory in Clinton, NC</w:t>
      </w:r>
    </w:p>
    <w:p w14:paraId="0C4EDA29" w14:textId="0411F2CF" w:rsidR="00BD18F1" w:rsidRDefault="00ED4D9F" w:rsidP="0061488D">
      <w:pPr>
        <w:ind w:left="-450"/>
        <w:jc w:val="center"/>
        <w:rPr>
          <w:rFonts w:ascii="Times" w:hAnsi="Times"/>
          <w:sz w:val="28"/>
          <w:szCs w:val="28"/>
        </w:rPr>
      </w:pPr>
      <w:r>
        <w:rPr>
          <w:rFonts w:ascii="Times" w:hAnsi="Times"/>
          <w:noProof/>
          <w:sz w:val="28"/>
          <w:szCs w:val="28"/>
        </w:rPr>
        <w:drawing>
          <wp:inline distT="0" distB="0" distL="0" distR="0" wp14:anchorId="1E956684" wp14:editId="63129B91">
            <wp:extent cx="6831885" cy="3535647"/>
            <wp:effectExtent l="0" t="0" r="127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linton Rainfall pH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3321" cy="355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A4038" w14:textId="7D0BA547" w:rsidR="00BD18F1" w:rsidRPr="0061488D" w:rsidRDefault="000927BA" w:rsidP="00165E3A">
      <w:pPr>
        <w:jc w:val="center"/>
        <w:rPr>
          <w:rFonts w:ascii="Times" w:hAnsi="Times"/>
          <w:i/>
          <w:iCs/>
        </w:rPr>
      </w:pPr>
      <w:r w:rsidRPr="0061488D">
        <w:rPr>
          <w:rFonts w:ascii="Times" w:hAnsi="Times"/>
          <w:i/>
          <w:iCs/>
        </w:rPr>
        <w:t xml:space="preserve">The pH of rainfall </w:t>
      </w:r>
      <w:r w:rsidR="00165E3A" w:rsidRPr="0061488D">
        <w:rPr>
          <w:rFonts w:ascii="Times" w:hAnsi="Times"/>
          <w:i/>
          <w:iCs/>
        </w:rPr>
        <w:t xml:space="preserve">in this area </w:t>
      </w:r>
      <w:r w:rsidRPr="0061488D">
        <w:rPr>
          <w:rFonts w:ascii="Times" w:hAnsi="Times"/>
          <w:i/>
          <w:iCs/>
        </w:rPr>
        <w:t xml:space="preserve">was </w:t>
      </w:r>
      <w:r w:rsidR="00165E3A" w:rsidRPr="0061488D">
        <w:rPr>
          <w:rFonts w:ascii="Times" w:hAnsi="Times"/>
          <w:i/>
          <w:iCs/>
        </w:rPr>
        <w:t xml:space="preserve">once quite similar to the pH of groundwater (in the mid-4s).  This has changed over time, </w:t>
      </w:r>
      <w:r w:rsidR="00CE36BE" w:rsidRPr="0061488D">
        <w:rPr>
          <w:rFonts w:ascii="Times" w:hAnsi="Times"/>
          <w:i/>
          <w:iCs/>
        </w:rPr>
        <w:t xml:space="preserve">with </w:t>
      </w:r>
      <w:r w:rsidRPr="0061488D">
        <w:rPr>
          <w:rFonts w:ascii="Times" w:hAnsi="Times"/>
          <w:i/>
          <w:iCs/>
        </w:rPr>
        <w:t>an increase of one full unit (or a 10-fold change</w:t>
      </w:r>
      <w:r w:rsidR="00CE36BE" w:rsidRPr="0061488D">
        <w:rPr>
          <w:rFonts w:ascii="Times" w:hAnsi="Times"/>
          <w:i/>
          <w:iCs/>
        </w:rPr>
        <w:t>, as pH is a logarithmic scale</w:t>
      </w:r>
      <w:r w:rsidRPr="0061488D">
        <w:rPr>
          <w:rFonts w:ascii="Times" w:hAnsi="Times"/>
          <w:i/>
          <w:iCs/>
        </w:rPr>
        <w:t xml:space="preserve">) in </w:t>
      </w:r>
      <w:r w:rsidR="00165E3A" w:rsidRPr="0061488D">
        <w:rPr>
          <w:rFonts w:ascii="Times" w:hAnsi="Times"/>
          <w:i/>
          <w:iCs/>
        </w:rPr>
        <w:t xml:space="preserve">rainfall </w:t>
      </w:r>
      <w:r w:rsidRPr="0061488D">
        <w:rPr>
          <w:rFonts w:ascii="Times" w:hAnsi="Times"/>
          <w:i/>
          <w:iCs/>
        </w:rPr>
        <w:t>pH over a 15-year time period.</w:t>
      </w:r>
    </w:p>
    <w:p w14:paraId="22DFDCF4" w14:textId="012C3EA8" w:rsidR="00165E3A" w:rsidRPr="0061488D" w:rsidRDefault="00165E3A" w:rsidP="00165E3A">
      <w:pPr>
        <w:jc w:val="center"/>
        <w:rPr>
          <w:rFonts w:ascii="Times" w:hAnsi="Times"/>
          <w:i/>
          <w:iCs/>
        </w:rPr>
      </w:pPr>
    </w:p>
    <w:p w14:paraId="38AC6457" w14:textId="74EC840B" w:rsidR="00793B0E" w:rsidRDefault="00165E3A" w:rsidP="002039F6">
      <w:pPr>
        <w:jc w:val="center"/>
        <w:rPr>
          <w:rFonts w:ascii="Times" w:hAnsi="Times"/>
          <w:i/>
          <w:iCs/>
        </w:rPr>
      </w:pPr>
      <w:r w:rsidRPr="0061488D">
        <w:rPr>
          <w:rFonts w:ascii="Times" w:hAnsi="Times"/>
          <w:i/>
          <w:iCs/>
        </w:rPr>
        <w:t>As rainfall to the lake surface is the major source of water to the lake (over 90%), th</w:t>
      </w:r>
      <w:r w:rsidR="004A400B" w:rsidRPr="0061488D">
        <w:rPr>
          <w:rFonts w:ascii="Times" w:hAnsi="Times"/>
          <w:i/>
          <w:iCs/>
        </w:rPr>
        <w:t>is pH trend helps to explain why the lake’s pH is no longer as low as it once was.</w:t>
      </w:r>
      <w:r w:rsidR="002039F6" w:rsidRPr="0061488D">
        <w:rPr>
          <w:rFonts w:ascii="Times" w:hAnsi="Times"/>
          <w:i/>
          <w:iCs/>
        </w:rPr>
        <w:t xml:space="preserve">  </w:t>
      </w:r>
      <w:r w:rsidR="00DB7790" w:rsidRPr="0061488D">
        <w:rPr>
          <w:rFonts w:ascii="Times" w:hAnsi="Times"/>
          <w:i/>
          <w:iCs/>
        </w:rPr>
        <w:t xml:space="preserve">In addition, photosynthesis by algae and aquatic plants can further elevate pH levels during summer growth periods.  Higher pH opens the door for </w:t>
      </w:r>
      <w:r w:rsidR="0061488D" w:rsidRPr="0061488D">
        <w:rPr>
          <w:rFonts w:ascii="Times" w:hAnsi="Times"/>
          <w:i/>
          <w:iCs/>
        </w:rPr>
        <w:t>bad actors like</w:t>
      </w:r>
      <w:r w:rsidR="00DB7790" w:rsidRPr="0061488D">
        <w:rPr>
          <w:rFonts w:ascii="Times" w:hAnsi="Times"/>
          <w:i/>
          <w:iCs/>
        </w:rPr>
        <w:t xml:space="preserve"> the invasive aquatic weed </w:t>
      </w:r>
      <w:r w:rsidR="00DB7790" w:rsidRPr="0061488D">
        <w:rPr>
          <w:rFonts w:ascii="Times" w:hAnsi="Times"/>
          <w:i/>
          <w:iCs/>
          <w:u w:val="single"/>
        </w:rPr>
        <w:t>Hydrilla</w:t>
      </w:r>
      <w:r w:rsidR="0061488D" w:rsidRPr="0061488D">
        <w:rPr>
          <w:rFonts w:ascii="Times" w:hAnsi="Times"/>
          <w:i/>
          <w:iCs/>
        </w:rPr>
        <w:t xml:space="preserve"> </w:t>
      </w:r>
      <w:r w:rsidR="00DB7790" w:rsidRPr="0061488D">
        <w:rPr>
          <w:rFonts w:ascii="Times" w:hAnsi="Times"/>
          <w:i/>
          <w:iCs/>
        </w:rPr>
        <w:t xml:space="preserve">and harmful </w:t>
      </w:r>
      <w:r w:rsidR="00793B0E">
        <w:rPr>
          <w:rFonts w:ascii="Times" w:hAnsi="Times"/>
          <w:i/>
          <w:iCs/>
        </w:rPr>
        <w:t>algae</w:t>
      </w:r>
      <w:r w:rsidR="00FA2523">
        <w:rPr>
          <w:rFonts w:ascii="Times" w:hAnsi="Times"/>
          <w:i/>
          <w:iCs/>
        </w:rPr>
        <w:t>.  H</w:t>
      </w:r>
      <w:r w:rsidR="008C6AEE" w:rsidRPr="0061488D">
        <w:rPr>
          <w:rFonts w:ascii="Times" w:hAnsi="Times"/>
          <w:i/>
          <w:iCs/>
        </w:rPr>
        <w:t>igh pH can also</w:t>
      </w:r>
      <w:r w:rsidR="00DB7790" w:rsidRPr="0061488D">
        <w:rPr>
          <w:rFonts w:ascii="Times" w:hAnsi="Times"/>
          <w:i/>
          <w:iCs/>
        </w:rPr>
        <w:t xml:space="preserve"> cause other undesirable changes in lake chemistry</w:t>
      </w:r>
      <w:r w:rsidR="008C6AEE" w:rsidRPr="0061488D">
        <w:rPr>
          <w:rFonts w:ascii="Times" w:hAnsi="Times"/>
          <w:i/>
          <w:iCs/>
        </w:rPr>
        <w:t>.</w:t>
      </w:r>
      <w:r w:rsidR="002039F6" w:rsidRPr="0061488D">
        <w:rPr>
          <w:rFonts w:ascii="Times" w:hAnsi="Times"/>
          <w:i/>
          <w:iCs/>
        </w:rPr>
        <w:t xml:space="preserve">  </w:t>
      </w:r>
    </w:p>
    <w:p w14:paraId="19F1456F" w14:textId="383993A4" w:rsidR="008C6AEE" w:rsidRPr="0061488D" w:rsidRDefault="002039F6" w:rsidP="002039F6">
      <w:pPr>
        <w:jc w:val="center"/>
        <w:rPr>
          <w:rFonts w:ascii="Times" w:hAnsi="Times"/>
          <w:i/>
          <w:iCs/>
        </w:rPr>
      </w:pPr>
      <w:r w:rsidRPr="0061488D">
        <w:rPr>
          <w:rFonts w:ascii="Times" w:hAnsi="Times"/>
          <w:i/>
          <w:iCs/>
        </w:rPr>
        <w:t>T</w:t>
      </w:r>
      <w:r w:rsidR="0061488D" w:rsidRPr="0061488D">
        <w:rPr>
          <w:rFonts w:ascii="Times" w:hAnsi="Times"/>
          <w:i/>
          <w:iCs/>
        </w:rPr>
        <w:t xml:space="preserve">he </w:t>
      </w:r>
      <w:r w:rsidR="005620E3">
        <w:rPr>
          <w:rFonts w:ascii="Times" w:hAnsi="Times"/>
          <w:i/>
          <w:iCs/>
        </w:rPr>
        <w:t xml:space="preserve">high pH last May (before the alum treatment) was due to the </w:t>
      </w:r>
      <w:r w:rsidR="00793B0E">
        <w:rPr>
          <w:rFonts w:ascii="Times" w:hAnsi="Times"/>
          <w:i/>
          <w:iCs/>
        </w:rPr>
        <w:t xml:space="preserve">ongoing </w:t>
      </w:r>
      <w:r w:rsidR="005620E3">
        <w:rPr>
          <w:rFonts w:ascii="Times" w:hAnsi="Times"/>
          <w:i/>
          <w:iCs/>
        </w:rPr>
        <w:t>algae bloom</w:t>
      </w:r>
      <w:r w:rsidR="0061488D" w:rsidRPr="0061488D">
        <w:rPr>
          <w:rFonts w:ascii="Times" w:hAnsi="Times"/>
          <w:i/>
          <w:iCs/>
        </w:rPr>
        <w:t>:</w:t>
      </w:r>
    </w:p>
    <w:p w14:paraId="6A258AA1" w14:textId="77777777" w:rsidR="0061488D" w:rsidRPr="002039F6" w:rsidRDefault="0061488D" w:rsidP="002039F6">
      <w:pPr>
        <w:jc w:val="center"/>
        <w:rPr>
          <w:rFonts w:ascii="Times" w:hAnsi="Times"/>
        </w:rPr>
      </w:pPr>
    </w:p>
    <w:p w14:paraId="48329E0F" w14:textId="515B422C" w:rsidR="002039F6" w:rsidRDefault="002039F6" w:rsidP="0061488D">
      <w:pPr>
        <w:ind w:left="-360"/>
        <w:jc w:val="center"/>
        <w:rPr>
          <w:rFonts w:ascii="Times" w:hAnsi="Times"/>
          <w:b/>
          <w:bCs/>
          <w:i/>
          <w:iCs/>
          <w:sz w:val="36"/>
          <w:szCs w:val="36"/>
        </w:rPr>
      </w:pPr>
      <w:r>
        <w:rPr>
          <w:rFonts w:ascii="Times" w:hAnsi="Times"/>
          <w:b/>
          <w:bCs/>
          <w:i/>
          <w:iCs/>
          <w:noProof/>
          <w:sz w:val="36"/>
          <w:szCs w:val="36"/>
        </w:rPr>
        <w:drawing>
          <wp:inline distT="0" distB="0" distL="0" distR="0" wp14:anchorId="35066109" wp14:editId="4FC6B843">
            <wp:extent cx="4254760" cy="2502853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White Lake May pH Values.pd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7384" cy="2598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52FE2" w14:textId="77777777" w:rsidR="002039F6" w:rsidRDefault="002039F6" w:rsidP="00165E3A">
      <w:pPr>
        <w:ind w:left="90"/>
        <w:jc w:val="center"/>
        <w:rPr>
          <w:rFonts w:ascii="Times" w:hAnsi="Times"/>
          <w:b/>
          <w:bCs/>
          <w:i/>
          <w:iCs/>
          <w:sz w:val="36"/>
          <w:szCs w:val="36"/>
        </w:rPr>
      </w:pPr>
    </w:p>
    <w:p w14:paraId="4D5C51F1" w14:textId="18127ABB" w:rsidR="000927BA" w:rsidRDefault="00DB7790" w:rsidP="0061488D">
      <w:pPr>
        <w:jc w:val="center"/>
        <w:rPr>
          <w:rFonts w:ascii="Times" w:hAnsi="Times"/>
          <w:b/>
          <w:bCs/>
          <w:i/>
          <w:iCs/>
          <w:sz w:val="36"/>
          <w:szCs w:val="36"/>
        </w:rPr>
      </w:pPr>
      <w:r>
        <w:rPr>
          <w:rFonts w:ascii="Times" w:hAnsi="Times"/>
          <w:b/>
          <w:bCs/>
          <w:i/>
          <w:iCs/>
          <w:sz w:val="36"/>
          <w:szCs w:val="36"/>
        </w:rPr>
        <w:t xml:space="preserve">White Lake Source Water:  Groundwater </w:t>
      </w:r>
      <w:r w:rsidR="008C6AEE">
        <w:rPr>
          <w:rFonts w:ascii="Times" w:hAnsi="Times"/>
          <w:b/>
          <w:bCs/>
          <w:i/>
          <w:iCs/>
          <w:sz w:val="36"/>
          <w:szCs w:val="36"/>
        </w:rPr>
        <w:t>Flow</w:t>
      </w:r>
    </w:p>
    <w:p w14:paraId="0C9EB444" w14:textId="5D9A48E4" w:rsidR="008C6AEE" w:rsidRDefault="008C6AEE" w:rsidP="00165E3A">
      <w:pPr>
        <w:ind w:left="90"/>
        <w:jc w:val="center"/>
        <w:rPr>
          <w:rFonts w:ascii="Times" w:hAnsi="Times"/>
          <w:b/>
          <w:bCs/>
          <w:i/>
          <w:iCs/>
          <w:sz w:val="36"/>
          <w:szCs w:val="36"/>
        </w:rPr>
      </w:pPr>
    </w:p>
    <w:p w14:paraId="02EB4459" w14:textId="272E8A21" w:rsidR="00CE36BE" w:rsidRPr="00DB244E" w:rsidRDefault="00CE36BE" w:rsidP="00165E3A">
      <w:pPr>
        <w:ind w:left="90"/>
        <w:jc w:val="center"/>
        <w:rPr>
          <w:rFonts w:ascii="Times" w:hAnsi="Times"/>
          <w:i/>
          <w:iCs/>
        </w:rPr>
      </w:pPr>
      <w:r w:rsidRPr="00DB244E">
        <w:rPr>
          <w:rFonts w:ascii="Times" w:hAnsi="Times"/>
          <w:i/>
          <w:iCs/>
        </w:rPr>
        <w:t xml:space="preserve">Dr. Peter Zamora (UNC-Wilmington) and Dr. Chris Shank (Bald Head Island Conservancy) recently completed a year-long study of White Lake and its </w:t>
      </w:r>
      <w:proofErr w:type="spellStart"/>
      <w:r w:rsidRPr="00DB244E">
        <w:rPr>
          <w:rFonts w:ascii="Times" w:hAnsi="Times"/>
          <w:i/>
          <w:iCs/>
        </w:rPr>
        <w:t>groundwatershed</w:t>
      </w:r>
      <w:proofErr w:type="spellEnd"/>
      <w:r w:rsidRPr="00DB244E">
        <w:rPr>
          <w:rFonts w:ascii="Times" w:hAnsi="Times"/>
          <w:i/>
          <w:iCs/>
        </w:rPr>
        <w:t>.  The following figures are taken from their April 2019 report:</w:t>
      </w:r>
    </w:p>
    <w:p w14:paraId="39038FA4" w14:textId="3F75D7B9" w:rsidR="008C6AEE" w:rsidRDefault="00CE36BE" w:rsidP="00165E3A">
      <w:pPr>
        <w:ind w:left="90"/>
        <w:jc w:val="center"/>
        <w:rPr>
          <w:rFonts w:ascii="Times" w:hAnsi="Times"/>
          <w:b/>
          <w:bCs/>
          <w:i/>
          <w:iCs/>
          <w:sz w:val="28"/>
          <w:szCs w:val="28"/>
        </w:rPr>
      </w:pPr>
      <w:r>
        <w:rPr>
          <w:rFonts w:ascii="Times" w:hAnsi="Times"/>
          <w:b/>
          <w:bCs/>
          <w:i/>
          <w:iCs/>
          <w:noProof/>
          <w:sz w:val="28"/>
          <w:szCs w:val="28"/>
        </w:rPr>
        <w:drawing>
          <wp:inline distT="0" distB="0" distL="0" distR="0" wp14:anchorId="72C6F482" wp14:editId="7C477D2E">
            <wp:extent cx="5943600" cy="6321425"/>
            <wp:effectExtent l="0" t="0" r="0" b="31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3-D Groundwater simulation showing flow lines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2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0273B" w14:textId="55E4897A" w:rsidR="00BA1F2F" w:rsidRPr="0061488D" w:rsidRDefault="00CE36BE" w:rsidP="00663469">
      <w:pPr>
        <w:ind w:left="90"/>
        <w:jc w:val="center"/>
        <w:rPr>
          <w:rFonts w:ascii="Times" w:hAnsi="Times"/>
          <w:i/>
          <w:iCs/>
          <w:sz w:val="28"/>
          <w:szCs w:val="28"/>
        </w:rPr>
      </w:pPr>
      <w:r w:rsidRPr="0061488D">
        <w:rPr>
          <w:rFonts w:ascii="Times" w:hAnsi="Times"/>
          <w:i/>
          <w:iCs/>
          <w:sz w:val="28"/>
          <w:szCs w:val="28"/>
        </w:rPr>
        <w:t xml:space="preserve">Their modeling and isotope studies indicated that there is only shallow groundwater entering the lake at this point in time, with groundwater flow </w:t>
      </w:r>
      <w:r w:rsidR="00DB244E" w:rsidRPr="0061488D">
        <w:rPr>
          <w:rFonts w:ascii="Times" w:hAnsi="Times"/>
          <w:i/>
          <w:iCs/>
          <w:sz w:val="28"/>
          <w:szCs w:val="28"/>
        </w:rPr>
        <w:t>contributions to the lake ranging from near zero up to 6% of the total lake volume</w:t>
      </w:r>
      <w:r w:rsidR="00BA1F2F" w:rsidRPr="0061488D">
        <w:rPr>
          <w:rFonts w:ascii="Times" w:hAnsi="Times"/>
          <w:i/>
          <w:iCs/>
          <w:sz w:val="28"/>
          <w:szCs w:val="28"/>
        </w:rPr>
        <w:t xml:space="preserve">, </w:t>
      </w:r>
      <w:r w:rsidR="00793B0E">
        <w:rPr>
          <w:rFonts w:ascii="Times" w:hAnsi="Times"/>
          <w:i/>
          <w:iCs/>
          <w:sz w:val="28"/>
          <w:szCs w:val="28"/>
        </w:rPr>
        <w:t>(</w:t>
      </w:r>
      <w:r w:rsidR="00EA1D11" w:rsidRPr="0061488D">
        <w:rPr>
          <w:rFonts w:ascii="Times" w:hAnsi="Times"/>
          <w:i/>
          <w:iCs/>
          <w:sz w:val="28"/>
          <w:szCs w:val="28"/>
        </w:rPr>
        <w:t>since</w:t>
      </w:r>
      <w:r w:rsidR="00BA1F2F" w:rsidRPr="0061488D">
        <w:rPr>
          <w:rFonts w:ascii="Times" w:hAnsi="Times"/>
          <w:i/>
          <w:iCs/>
          <w:sz w:val="28"/>
          <w:szCs w:val="28"/>
        </w:rPr>
        <w:t xml:space="preserve"> the groundwater contributing zone is </w:t>
      </w:r>
      <w:r w:rsidR="00EA1D11" w:rsidRPr="0061488D">
        <w:rPr>
          <w:rFonts w:ascii="Times" w:hAnsi="Times"/>
          <w:i/>
          <w:iCs/>
          <w:sz w:val="28"/>
          <w:szCs w:val="28"/>
        </w:rPr>
        <w:t xml:space="preserve">a </w:t>
      </w:r>
      <w:r w:rsidR="00BA1F2F" w:rsidRPr="0061488D">
        <w:rPr>
          <w:rFonts w:ascii="Times" w:hAnsi="Times"/>
          <w:i/>
          <w:iCs/>
          <w:sz w:val="28"/>
          <w:szCs w:val="28"/>
        </w:rPr>
        <w:t>relatively small</w:t>
      </w:r>
      <w:r w:rsidR="00EA1D11" w:rsidRPr="0061488D">
        <w:rPr>
          <w:rFonts w:ascii="Times" w:hAnsi="Times"/>
          <w:i/>
          <w:iCs/>
          <w:sz w:val="28"/>
          <w:szCs w:val="28"/>
        </w:rPr>
        <w:t xml:space="preserve"> area</w:t>
      </w:r>
      <w:r w:rsidR="00793B0E">
        <w:rPr>
          <w:rFonts w:ascii="Times" w:hAnsi="Times"/>
          <w:i/>
          <w:iCs/>
          <w:sz w:val="28"/>
          <w:szCs w:val="28"/>
        </w:rPr>
        <w:t>)</w:t>
      </w:r>
      <w:r w:rsidR="00BA1F2F" w:rsidRPr="0061488D">
        <w:rPr>
          <w:rFonts w:ascii="Times" w:hAnsi="Times"/>
          <w:i/>
          <w:iCs/>
          <w:sz w:val="28"/>
          <w:szCs w:val="28"/>
        </w:rPr>
        <w:t>:</w:t>
      </w:r>
    </w:p>
    <w:p w14:paraId="1965CD24" w14:textId="64D86E94" w:rsidR="00DB244E" w:rsidRDefault="00BA1F2F" w:rsidP="00165E3A">
      <w:pPr>
        <w:ind w:left="90"/>
        <w:jc w:val="center"/>
        <w:rPr>
          <w:rFonts w:ascii="Times" w:hAnsi="Times"/>
          <w:sz w:val="28"/>
          <w:szCs w:val="28"/>
        </w:rPr>
      </w:pPr>
      <w:r>
        <w:rPr>
          <w:rFonts w:ascii="Times" w:hAnsi="Times"/>
          <w:noProof/>
          <w:sz w:val="28"/>
          <w:szCs w:val="28"/>
        </w:rPr>
        <w:lastRenderedPageBreak/>
        <w:drawing>
          <wp:inline distT="0" distB="0" distL="0" distR="0" wp14:anchorId="6492D3B4" wp14:editId="111E2314">
            <wp:extent cx="4646645" cy="4105529"/>
            <wp:effectExtent l="0" t="0" r="190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WL Groundwater Flow Contributing Zone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2713" cy="4172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70E2A" w14:textId="35873866" w:rsidR="00663469" w:rsidRPr="00D626F3" w:rsidRDefault="00663469" w:rsidP="00165E3A">
      <w:pPr>
        <w:ind w:left="90"/>
        <w:jc w:val="center"/>
        <w:rPr>
          <w:rFonts w:ascii="Times" w:hAnsi="Times"/>
          <w:sz w:val="16"/>
          <w:szCs w:val="16"/>
        </w:rPr>
      </w:pPr>
    </w:p>
    <w:p w14:paraId="23B0304D" w14:textId="71FF99A4" w:rsidR="002039F6" w:rsidRPr="00D626F3" w:rsidRDefault="00663469" w:rsidP="00D626F3">
      <w:pPr>
        <w:ind w:left="90"/>
        <w:jc w:val="center"/>
        <w:rPr>
          <w:rFonts w:ascii="Times" w:hAnsi="Times"/>
          <w:i/>
          <w:iCs/>
          <w:sz w:val="28"/>
          <w:szCs w:val="28"/>
        </w:rPr>
      </w:pPr>
      <w:r w:rsidRPr="0061488D">
        <w:rPr>
          <w:rFonts w:ascii="Times" w:hAnsi="Times"/>
          <w:i/>
          <w:iCs/>
          <w:sz w:val="28"/>
          <w:szCs w:val="28"/>
        </w:rPr>
        <w:t>Groundwater flow on the western side of the lake is moving away from the lake, a</w:t>
      </w:r>
      <w:r w:rsidR="00D626F3">
        <w:rPr>
          <w:rFonts w:ascii="Times" w:hAnsi="Times"/>
          <w:i/>
          <w:iCs/>
          <w:sz w:val="28"/>
          <w:szCs w:val="28"/>
        </w:rPr>
        <w:t>nd groundwater levels are typically very close to lake levels (top figure below)</w:t>
      </w:r>
      <w:r w:rsidRPr="0061488D">
        <w:rPr>
          <w:rFonts w:ascii="Times" w:hAnsi="Times"/>
          <w:i/>
          <w:iCs/>
          <w:sz w:val="28"/>
          <w:szCs w:val="28"/>
        </w:rPr>
        <w:t>.</w:t>
      </w:r>
      <w:r w:rsidR="004A7023" w:rsidRPr="0061488D">
        <w:rPr>
          <w:rFonts w:ascii="Times" w:hAnsi="Times"/>
          <w:i/>
          <w:iCs/>
          <w:sz w:val="28"/>
          <w:szCs w:val="28"/>
        </w:rPr>
        <w:t xml:space="preserve">  </w:t>
      </w:r>
      <w:r w:rsidR="00D626F3">
        <w:rPr>
          <w:rFonts w:ascii="Times" w:hAnsi="Times"/>
          <w:i/>
          <w:iCs/>
          <w:sz w:val="28"/>
          <w:szCs w:val="28"/>
        </w:rPr>
        <w:t>M</w:t>
      </w:r>
      <w:r w:rsidR="004A7023" w:rsidRPr="0061488D">
        <w:rPr>
          <w:rFonts w:ascii="Times" w:hAnsi="Times"/>
          <w:i/>
          <w:iCs/>
          <w:sz w:val="28"/>
          <w:szCs w:val="28"/>
        </w:rPr>
        <w:t xml:space="preserve">ore groundwater leaves the lake from the discharge zone </w:t>
      </w:r>
      <w:r w:rsidR="00EA1D11" w:rsidRPr="0061488D">
        <w:rPr>
          <w:rFonts w:ascii="Times" w:hAnsi="Times"/>
          <w:i/>
          <w:iCs/>
          <w:sz w:val="28"/>
          <w:szCs w:val="28"/>
        </w:rPr>
        <w:t xml:space="preserve">(which includes the </w:t>
      </w:r>
      <w:r w:rsidR="002317A0" w:rsidRPr="0061488D">
        <w:rPr>
          <w:rFonts w:ascii="Times" w:hAnsi="Times"/>
          <w:i/>
          <w:iCs/>
          <w:sz w:val="28"/>
          <w:szCs w:val="28"/>
        </w:rPr>
        <w:t>lake bottom in the deeper portions</w:t>
      </w:r>
      <w:r w:rsidR="00EA1D11" w:rsidRPr="0061488D">
        <w:rPr>
          <w:rFonts w:ascii="Times" w:hAnsi="Times"/>
          <w:i/>
          <w:iCs/>
          <w:sz w:val="28"/>
          <w:szCs w:val="28"/>
        </w:rPr>
        <w:t xml:space="preserve"> of the lake) </w:t>
      </w:r>
      <w:r w:rsidR="004A7023" w:rsidRPr="0061488D">
        <w:rPr>
          <w:rFonts w:ascii="Times" w:hAnsi="Times"/>
          <w:i/>
          <w:iCs/>
          <w:sz w:val="28"/>
          <w:szCs w:val="28"/>
        </w:rPr>
        <w:t xml:space="preserve">than comes into the lake from the </w:t>
      </w:r>
      <w:r w:rsidR="00D626F3">
        <w:rPr>
          <w:rFonts w:ascii="Times" w:hAnsi="Times"/>
          <w:i/>
          <w:iCs/>
          <w:sz w:val="28"/>
          <w:szCs w:val="28"/>
        </w:rPr>
        <w:t xml:space="preserve">eastern </w:t>
      </w:r>
      <w:r w:rsidR="004A7023" w:rsidRPr="0061488D">
        <w:rPr>
          <w:rFonts w:ascii="Times" w:hAnsi="Times"/>
          <w:i/>
          <w:iCs/>
          <w:sz w:val="28"/>
          <w:szCs w:val="28"/>
        </w:rPr>
        <w:t>contributing zone</w:t>
      </w:r>
      <w:r w:rsidR="00D626F3">
        <w:rPr>
          <w:rFonts w:ascii="Times" w:hAnsi="Times"/>
          <w:i/>
          <w:iCs/>
          <w:sz w:val="28"/>
          <w:szCs w:val="28"/>
        </w:rPr>
        <w:t xml:space="preserve"> (where shallow</w:t>
      </w:r>
      <w:r w:rsidR="00FA2523">
        <w:rPr>
          <w:rFonts w:ascii="Times" w:hAnsi="Times"/>
          <w:i/>
          <w:iCs/>
          <w:sz w:val="28"/>
          <w:szCs w:val="28"/>
        </w:rPr>
        <w:t xml:space="preserve"> </w:t>
      </w:r>
      <w:r w:rsidR="00F21881">
        <w:rPr>
          <w:rFonts w:ascii="Times" w:hAnsi="Times"/>
          <w:i/>
          <w:iCs/>
          <w:sz w:val="28"/>
          <w:szCs w:val="28"/>
        </w:rPr>
        <w:t>[</w:t>
      </w:r>
      <w:r w:rsidR="00793B0E">
        <w:rPr>
          <w:rFonts w:ascii="Times" w:hAnsi="Times"/>
          <w:i/>
          <w:iCs/>
          <w:sz w:val="28"/>
          <w:szCs w:val="28"/>
        </w:rPr>
        <w:t>red</w:t>
      </w:r>
      <w:r w:rsidR="00F21881">
        <w:rPr>
          <w:rFonts w:ascii="Times" w:hAnsi="Times"/>
          <w:i/>
          <w:iCs/>
          <w:sz w:val="28"/>
          <w:szCs w:val="28"/>
        </w:rPr>
        <w:t>]</w:t>
      </w:r>
      <w:r w:rsidR="00D626F3">
        <w:rPr>
          <w:rFonts w:ascii="Times" w:hAnsi="Times"/>
          <w:i/>
          <w:iCs/>
          <w:sz w:val="28"/>
          <w:szCs w:val="28"/>
        </w:rPr>
        <w:t xml:space="preserve"> and deeper </w:t>
      </w:r>
      <w:r w:rsidR="00F21881">
        <w:rPr>
          <w:rFonts w:ascii="Times" w:hAnsi="Times"/>
          <w:i/>
          <w:iCs/>
          <w:sz w:val="28"/>
          <w:szCs w:val="28"/>
        </w:rPr>
        <w:t>[</w:t>
      </w:r>
      <w:r w:rsidR="00793B0E">
        <w:rPr>
          <w:rFonts w:ascii="Times" w:hAnsi="Times"/>
          <w:i/>
          <w:iCs/>
          <w:sz w:val="28"/>
          <w:szCs w:val="28"/>
        </w:rPr>
        <w:t>blue</w:t>
      </w:r>
      <w:r w:rsidR="00F21881">
        <w:rPr>
          <w:rFonts w:ascii="Times" w:hAnsi="Times"/>
          <w:i/>
          <w:iCs/>
          <w:sz w:val="28"/>
          <w:szCs w:val="28"/>
        </w:rPr>
        <w:t xml:space="preserve">] </w:t>
      </w:r>
      <w:r w:rsidR="00D626F3">
        <w:rPr>
          <w:rFonts w:ascii="Times" w:hAnsi="Times"/>
          <w:i/>
          <w:iCs/>
          <w:sz w:val="28"/>
          <w:szCs w:val="28"/>
        </w:rPr>
        <w:t xml:space="preserve">groundwater levels vary in similar ways, as the bottom figure </w:t>
      </w:r>
      <w:r w:rsidR="00FA2523">
        <w:rPr>
          <w:rFonts w:ascii="Times" w:hAnsi="Times"/>
          <w:i/>
          <w:iCs/>
          <w:sz w:val="28"/>
          <w:szCs w:val="28"/>
        </w:rPr>
        <w:t>indicates</w:t>
      </w:r>
      <w:r w:rsidR="00D626F3">
        <w:rPr>
          <w:rFonts w:ascii="Times" w:hAnsi="Times"/>
          <w:i/>
          <w:iCs/>
          <w:sz w:val="28"/>
          <w:szCs w:val="28"/>
        </w:rPr>
        <w:t>)</w:t>
      </w:r>
      <w:r w:rsidR="002039F6" w:rsidRPr="0061488D">
        <w:rPr>
          <w:rFonts w:ascii="Times" w:hAnsi="Times"/>
          <w:i/>
          <w:iCs/>
          <w:sz w:val="28"/>
          <w:szCs w:val="28"/>
        </w:rPr>
        <w:t>:</w:t>
      </w:r>
    </w:p>
    <w:p w14:paraId="56A31915" w14:textId="61EBDC8A" w:rsidR="002039F6" w:rsidRDefault="00581E05" w:rsidP="000875F6">
      <w:pPr>
        <w:ind w:left="90"/>
        <w:jc w:val="center"/>
        <w:rPr>
          <w:rFonts w:ascii="Times" w:hAnsi="Times"/>
          <w:sz w:val="28"/>
          <w:szCs w:val="28"/>
        </w:rPr>
      </w:pPr>
      <w:r>
        <w:rPr>
          <w:rFonts w:ascii="Times" w:hAnsi="Times"/>
          <w:noProof/>
          <w:sz w:val="28"/>
          <w:szCs w:val="28"/>
        </w:rPr>
        <w:drawing>
          <wp:inline distT="0" distB="0" distL="0" distR="0" wp14:anchorId="07543612" wp14:editId="6C52CE1F">
            <wp:extent cx="4460032" cy="3400298"/>
            <wp:effectExtent l="0" t="0" r="0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Lake Levels and Groundwater Levels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1588" cy="3492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14FC2" w14:textId="77777777" w:rsidR="002A255D" w:rsidRDefault="002A255D" w:rsidP="00165E3A">
      <w:pPr>
        <w:ind w:left="90"/>
        <w:jc w:val="center"/>
        <w:rPr>
          <w:rFonts w:ascii="Times" w:hAnsi="Times"/>
          <w:b/>
          <w:bCs/>
          <w:i/>
          <w:iCs/>
          <w:sz w:val="36"/>
          <w:szCs w:val="36"/>
        </w:rPr>
      </w:pPr>
    </w:p>
    <w:p w14:paraId="6903B1F7" w14:textId="6F0D793F" w:rsidR="002039F6" w:rsidRPr="008A5816" w:rsidRDefault="008F02C0" w:rsidP="00165E3A">
      <w:pPr>
        <w:ind w:left="90"/>
        <w:jc w:val="center"/>
        <w:rPr>
          <w:rFonts w:ascii="Times" w:hAnsi="Times"/>
          <w:b/>
          <w:bCs/>
          <w:i/>
          <w:iCs/>
          <w:sz w:val="36"/>
          <w:szCs w:val="36"/>
        </w:rPr>
      </w:pPr>
      <w:r>
        <w:rPr>
          <w:rFonts w:ascii="Times" w:hAnsi="Times"/>
          <w:b/>
          <w:bCs/>
          <w:i/>
          <w:iCs/>
          <w:sz w:val="36"/>
          <w:szCs w:val="36"/>
        </w:rPr>
        <w:lastRenderedPageBreak/>
        <w:t xml:space="preserve">A Shallow Lake:  </w:t>
      </w:r>
      <w:r w:rsidR="008A5816">
        <w:rPr>
          <w:rFonts w:ascii="Times" w:hAnsi="Times"/>
          <w:b/>
          <w:bCs/>
          <w:i/>
          <w:iCs/>
          <w:sz w:val="36"/>
          <w:szCs w:val="36"/>
        </w:rPr>
        <w:t>White Lake Water Depths and Lake Levels</w:t>
      </w:r>
    </w:p>
    <w:p w14:paraId="15F4412E" w14:textId="56754179" w:rsidR="0061488D" w:rsidRPr="009647B0" w:rsidRDefault="0061488D" w:rsidP="00165E3A">
      <w:pPr>
        <w:ind w:left="90"/>
        <w:jc w:val="center"/>
        <w:rPr>
          <w:rFonts w:ascii="Times" w:hAnsi="Times"/>
          <w:sz w:val="10"/>
          <w:szCs w:val="10"/>
        </w:rPr>
      </w:pPr>
    </w:p>
    <w:p w14:paraId="6B5DAEE6" w14:textId="040B95A2" w:rsidR="0061488D" w:rsidRPr="000875F6" w:rsidRDefault="0061488D" w:rsidP="00165E3A">
      <w:pPr>
        <w:ind w:left="90"/>
        <w:jc w:val="center"/>
        <w:rPr>
          <w:rFonts w:ascii="Times" w:hAnsi="Times"/>
          <w:sz w:val="10"/>
          <w:szCs w:val="10"/>
        </w:rPr>
      </w:pPr>
    </w:p>
    <w:p w14:paraId="4B7826DE" w14:textId="66872D6C" w:rsidR="0061488D" w:rsidRDefault="008A5816" w:rsidP="00165E3A">
      <w:pPr>
        <w:ind w:left="90"/>
        <w:jc w:val="center"/>
        <w:rPr>
          <w:rFonts w:ascii="Times" w:hAnsi="Times"/>
          <w:sz w:val="28"/>
          <w:szCs w:val="28"/>
        </w:rPr>
      </w:pPr>
      <w:r>
        <w:rPr>
          <w:rFonts w:ascii="Times" w:hAnsi="Times"/>
          <w:noProof/>
          <w:sz w:val="28"/>
          <w:szCs w:val="28"/>
        </w:rPr>
        <w:drawing>
          <wp:inline distT="0" distB="0" distL="0" distR="0" wp14:anchorId="6AE67BD9" wp14:editId="7F19FEA1">
            <wp:extent cx="5562197" cy="5812971"/>
            <wp:effectExtent l="0" t="0" r="635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Biobase Bathymetric Map of White Lake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6965" cy="5828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B6696" w14:textId="77777777" w:rsidR="00A86966" w:rsidRPr="009647B0" w:rsidRDefault="00A86966" w:rsidP="009647B0">
      <w:pPr>
        <w:rPr>
          <w:rFonts w:ascii="Times" w:hAnsi="Times"/>
          <w:sz w:val="10"/>
          <w:szCs w:val="10"/>
        </w:rPr>
      </w:pPr>
    </w:p>
    <w:p w14:paraId="3F060CAE" w14:textId="0B12ED32" w:rsidR="00896E40" w:rsidRPr="00C8038D" w:rsidRDefault="00116402" w:rsidP="00165E3A">
      <w:pPr>
        <w:ind w:left="90"/>
        <w:jc w:val="center"/>
        <w:rPr>
          <w:rFonts w:ascii="Times" w:hAnsi="Times"/>
          <w:i/>
          <w:iCs/>
          <w:sz w:val="28"/>
          <w:szCs w:val="28"/>
        </w:rPr>
      </w:pPr>
      <w:r>
        <w:rPr>
          <w:rFonts w:ascii="Times" w:hAnsi="Times"/>
          <w:sz w:val="28"/>
          <w:szCs w:val="28"/>
        </w:rPr>
        <w:t xml:space="preserve"> </w:t>
      </w:r>
      <w:r w:rsidR="008A5816" w:rsidRPr="00C8038D">
        <w:rPr>
          <w:rFonts w:ascii="Times" w:hAnsi="Times"/>
          <w:i/>
          <w:iCs/>
          <w:sz w:val="28"/>
          <w:szCs w:val="28"/>
        </w:rPr>
        <w:t>The first depth survey of White Lake was conducted in 1947 and a bathymetric map of depth contours was subsequently created</w:t>
      </w:r>
      <w:r w:rsidR="009647B0" w:rsidRPr="00C8038D">
        <w:rPr>
          <w:rFonts w:ascii="Times" w:hAnsi="Times"/>
          <w:i/>
          <w:iCs/>
          <w:sz w:val="28"/>
          <w:szCs w:val="28"/>
        </w:rPr>
        <w:t xml:space="preserve"> (Frey 1949)</w:t>
      </w:r>
      <w:r w:rsidR="008A5816" w:rsidRPr="00C8038D">
        <w:rPr>
          <w:rFonts w:ascii="Times" w:hAnsi="Times"/>
          <w:i/>
          <w:iCs/>
          <w:sz w:val="28"/>
          <w:szCs w:val="28"/>
        </w:rPr>
        <w:t xml:space="preserve">.  The deepest point in the lake was 10.6 feet, and the average depth </w:t>
      </w:r>
      <w:r w:rsidR="009647B0" w:rsidRPr="00C8038D">
        <w:rPr>
          <w:rFonts w:ascii="Times" w:hAnsi="Times"/>
          <w:i/>
          <w:iCs/>
          <w:sz w:val="28"/>
          <w:szCs w:val="28"/>
        </w:rPr>
        <w:t>was 7.5 feet.  The lake surface area was 1,068 acres, with 4.8 miles of shoreline.</w:t>
      </w:r>
    </w:p>
    <w:p w14:paraId="3D252F8B" w14:textId="569DA95B" w:rsidR="009647B0" w:rsidRPr="00C8038D" w:rsidRDefault="009647B0" w:rsidP="00165E3A">
      <w:pPr>
        <w:ind w:left="90"/>
        <w:jc w:val="center"/>
        <w:rPr>
          <w:rFonts w:ascii="Times" w:hAnsi="Times"/>
          <w:i/>
          <w:iCs/>
          <w:sz w:val="28"/>
          <w:szCs w:val="28"/>
        </w:rPr>
      </w:pPr>
    </w:p>
    <w:p w14:paraId="7976FB4C" w14:textId="32BE1960" w:rsidR="009647B0" w:rsidRPr="00C8038D" w:rsidRDefault="009647B0" w:rsidP="00165E3A">
      <w:pPr>
        <w:ind w:left="90"/>
        <w:jc w:val="center"/>
        <w:rPr>
          <w:rFonts w:ascii="Times" w:hAnsi="Times"/>
          <w:i/>
          <w:iCs/>
          <w:sz w:val="28"/>
          <w:szCs w:val="28"/>
        </w:rPr>
      </w:pPr>
      <w:r w:rsidRPr="00C8038D">
        <w:rPr>
          <w:rFonts w:ascii="Times" w:hAnsi="Times"/>
          <w:i/>
          <w:iCs/>
          <w:sz w:val="28"/>
          <w:szCs w:val="28"/>
        </w:rPr>
        <w:t xml:space="preserve">A recent survey by NCSU </w:t>
      </w:r>
      <w:r w:rsidR="00F66D73" w:rsidRPr="00C8038D">
        <w:rPr>
          <w:rFonts w:ascii="Times" w:hAnsi="Times"/>
          <w:i/>
          <w:iCs/>
          <w:sz w:val="28"/>
          <w:szCs w:val="28"/>
        </w:rPr>
        <w:t xml:space="preserve">researchers </w:t>
      </w:r>
      <w:r w:rsidRPr="00C8038D">
        <w:rPr>
          <w:rFonts w:ascii="Times" w:hAnsi="Times"/>
          <w:i/>
          <w:iCs/>
          <w:sz w:val="28"/>
          <w:szCs w:val="28"/>
        </w:rPr>
        <w:t xml:space="preserve">using Lowrance and </w:t>
      </w:r>
      <w:proofErr w:type="spellStart"/>
      <w:r w:rsidRPr="00C8038D">
        <w:rPr>
          <w:rFonts w:ascii="Times" w:hAnsi="Times"/>
          <w:i/>
          <w:iCs/>
          <w:sz w:val="28"/>
          <w:szCs w:val="28"/>
        </w:rPr>
        <w:t>Biobase</w:t>
      </w:r>
      <w:proofErr w:type="spellEnd"/>
      <w:r w:rsidRPr="00C8038D">
        <w:rPr>
          <w:rFonts w:ascii="Times" w:hAnsi="Times"/>
          <w:i/>
          <w:iCs/>
          <w:sz w:val="28"/>
          <w:szCs w:val="28"/>
        </w:rPr>
        <w:t xml:space="preserve"> software found a maximum depth of 9.6 feet with an average depth of 6.4 feet</w:t>
      </w:r>
      <w:r w:rsidR="00F66D73" w:rsidRPr="00C8038D">
        <w:rPr>
          <w:rFonts w:ascii="Times" w:hAnsi="Times"/>
          <w:i/>
          <w:iCs/>
          <w:sz w:val="28"/>
          <w:szCs w:val="28"/>
        </w:rPr>
        <w:t xml:space="preserve"> (NCSU 2018)</w:t>
      </w:r>
      <w:r w:rsidRPr="00C8038D">
        <w:rPr>
          <w:rFonts w:ascii="Times" w:hAnsi="Times"/>
          <w:i/>
          <w:iCs/>
          <w:sz w:val="28"/>
          <w:szCs w:val="28"/>
        </w:rPr>
        <w:t>.  The above</w:t>
      </w:r>
      <w:r w:rsidR="00F66D73" w:rsidRPr="00C8038D">
        <w:rPr>
          <w:rFonts w:ascii="Times" w:hAnsi="Times"/>
          <w:i/>
          <w:iCs/>
          <w:sz w:val="28"/>
          <w:szCs w:val="28"/>
        </w:rPr>
        <w:t xml:space="preserve"> survey</w:t>
      </w:r>
      <w:r w:rsidRPr="00C8038D">
        <w:rPr>
          <w:rFonts w:ascii="Times" w:hAnsi="Times"/>
          <w:i/>
          <w:iCs/>
          <w:sz w:val="28"/>
          <w:szCs w:val="28"/>
        </w:rPr>
        <w:t xml:space="preserve"> map approximates conditions in June 2019, in which maximum depth is less than 9 ft</w:t>
      </w:r>
      <w:r w:rsidR="00F66D73" w:rsidRPr="00C8038D">
        <w:rPr>
          <w:rFonts w:ascii="Times" w:hAnsi="Times"/>
          <w:i/>
          <w:iCs/>
          <w:sz w:val="28"/>
          <w:szCs w:val="28"/>
        </w:rPr>
        <w:t xml:space="preserve"> and average depth is less than 6 ft (NCSU 2019)</w:t>
      </w:r>
      <w:r w:rsidRPr="00C8038D">
        <w:rPr>
          <w:rFonts w:ascii="Times" w:hAnsi="Times"/>
          <w:i/>
          <w:iCs/>
          <w:sz w:val="28"/>
          <w:szCs w:val="28"/>
        </w:rPr>
        <w:t>.</w:t>
      </w:r>
    </w:p>
    <w:p w14:paraId="7AB227D2" w14:textId="77777777" w:rsidR="00C8038D" w:rsidRPr="000875F6" w:rsidRDefault="00C8038D" w:rsidP="00165E3A">
      <w:pPr>
        <w:ind w:left="90"/>
        <w:jc w:val="center"/>
        <w:rPr>
          <w:rFonts w:ascii="Times" w:hAnsi="Times"/>
          <w:i/>
          <w:iCs/>
        </w:rPr>
      </w:pPr>
    </w:p>
    <w:p w14:paraId="3602A2E0" w14:textId="1E2F4358" w:rsidR="00F66D73" w:rsidRPr="00F66D73" w:rsidRDefault="00F66D73" w:rsidP="00165E3A">
      <w:pPr>
        <w:ind w:left="90"/>
        <w:jc w:val="center"/>
        <w:rPr>
          <w:rFonts w:ascii="Times" w:hAnsi="Times"/>
          <w:i/>
          <w:iCs/>
          <w:sz w:val="10"/>
          <w:szCs w:val="10"/>
        </w:rPr>
      </w:pPr>
    </w:p>
    <w:p w14:paraId="6D0C1384" w14:textId="013A3DC3" w:rsidR="00F66D73" w:rsidRPr="000875F6" w:rsidRDefault="008F02C0" w:rsidP="00F66D73">
      <w:pPr>
        <w:ind w:left="90"/>
        <w:jc w:val="center"/>
        <w:rPr>
          <w:rFonts w:ascii="Times" w:hAnsi="Times"/>
          <w:b/>
          <w:bCs/>
          <w:i/>
          <w:iCs/>
          <w:sz w:val="28"/>
          <w:szCs w:val="28"/>
        </w:rPr>
      </w:pPr>
      <w:r w:rsidRPr="000875F6">
        <w:rPr>
          <w:rFonts w:ascii="Times" w:hAnsi="Times"/>
          <w:b/>
          <w:bCs/>
          <w:i/>
          <w:iCs/>
          <w:sz w:val="28"/>
          <w:szCs w:val="28"/>
        </w:rPr>
        <w:t>Long-term data indicates a</w:t>
      </w:r>
      <w:r w:rsidR="00F66D73" w:rsidRPr="000875F6">
        <w:rPr>
          <w:rFonts w:ascii="Times" w:hAnsi="Times"/>
          <w:b/>
          <w:bCs/>
          <w:i/>
          <w:iCs/>
          <w:sz w:val="28"/>
          <w:szCs w:val="28"/>
        </w:rPr>
        <w:t>nnual fluctuations in lake levels (and therefore depths) are generally 10-15”, with extremes of 24-30”</w:t>
      </w:r>
    </w:p>
    <w:p w14:paraId="32601039" w14:textId="3A92D0F9" w:rsidR="000875F6" w:rsidRDefault="000875F6" w:rsidP="00F66D73">
      <w:pPr>
        <w:ind w:left="90"/>
        <w:jc w:val="center"/>
        <w:rPr>
          <w:rFonts w:ascii="Times" w:hAnsi="Times"/>
          <w:b/>
          <w:bCs/>
          <w:i/>
          <w:iCs/>
          <w:sz w:val="28"/>
          <w:szCs w:val="28"/>
        </w:rPr>
      </w:pPr>
    </w:p>
    <w:p w14:paraId="2D67A8C4" w14:textId="7CC2258A" w:rsidR="008560F4" w:rsidRDefault="008560F4" w:rsidP="00F66D73">
      <w:pPr>
        <w:ind w:left="90"/>
        <w:jc w:val="center"/>
        <w:rPr>
          <w:rFonts w:ascii="Times" w:hAnsi="Times"/>
          <w:b/>
          <w:bCs/>
          <w:i/>
          <w:iCs/>
          <w:sz w:val="28"/>
          <w:szCs w:val="28"/>
        </w:rPr>
      </w:pPr>
    </w:p>
    <w:p w14:paraId="20B792E3" w14:textId="3D8AC444" w:rsidR="00C8038D" w:rsidRDefault="00C8038D" w:rsidP="00F66D73">
      <w:pPr>
        <w:ind w:left="90"/>
        <w:jc w:val="center"/>
        <w:rPr>
          <w:rFonts w:ascii="Times" w:hAnsi="Times"/>
          <w:b/>
          <w:bCs/>
          <w:i/>
          <w:iCs/>
          <w:sz w:val="28"/>
          <w:szCs w:val="28"/>
        </w:rPr>
      </w:pPr>
    </w:p>
    <w:p w14:paraId="0F982838" w14:textId="5B4B92B5" w:rsidR="00C8038D" w:rsidRDefault="00C8038D" w:rsidP="00F66D73">
      <w:pPr>
        <w:ind w:left="90"/>
        <w:jc w:val="center"/>
        <w:rPr>
          <w:rFonts w:ascii="Times" w:hAnsi="Times"/>
          <w:b/>
          <w:bCs/>
          <w:i/>
          <w:iCs/>
          <w:sz w:val="28"/>
          <w:szCs w:val="28"/>
        </w:rPr>
      </w:pPr>
    </w:p>
    <w:p w14:paraId="7D480397" w14:textId="249DC7E3" w:rsidR="00C8038D" w:rsidRDefault="00C8038D" w:rsidP="00F66D73">
      <w:pPr>
        <w:ind w:left="90"/>
        <w:jc w:val="center"/>
        <w:rPr>
          <w:rFonts w:ascii="Times" w:hAnsi="Times"/>
          <w:b/>
          <w:bCs/>
          <w:i/>
          <w:iCs/>
          <w:sz w:val="28"/>
          <w:szCs w:val="28"/>
        </w:rPr>
      </w:pPr>
      <w:r>
        <w:rPr>
          <w:rFonts w:ascii="Times" w:hAnsi="Times"/>
          <w:b/>
          <w:bCs/>
          <w:i/>
          <w:iCs/>
          <w:noProof/>
          <w:sz w:val="28"/>
          <w:szCs w:val="28"/>
        </w:rPr>
        <w:drawing>
          <wp:inline distT="0" distB="0" distL="0" distR="0" wp14:anchorId="540A08DC" wp14:editId="24667676">
            <wp:extent cx="5029200" cy="38862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mparison of White and Bay Tree.pd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E975F" w14:textId="21B1CD50" w:rsidR="00C8038D" w:rsidRDefault="00C8038D" w:rsidP="00F66D73">
      <w:pPr>
        <w:ind w:left="90"/>
        <w:jc w:val="center"/>
        <w:rPr>
          <w:rFonts w:ascii="Times" w:hAnsi="Times"/>
          <w:b/>
          <w:bCs/>
          <w:i/>
          <w:iCs/>
          <w:sz w:val="28"/>
          <w:szCs w:val="28"/>
        </w:rPr>
      </w:pPr>
    </w:p>
    <w:p w14:paraId="3D1E3993" w14:textId="46E01BD6" w:rsidR="00C8038D" w:rsidRDefault="00C8038D" w:rsidP="00F66D73">
      <w:pPr>
        <w:ind w:left="90"/>
        <w:jc w:val="center"/>
        <w:rPr>
          <w:rFonts w:ascii="Times" w:hAnsi="Times"/>
          <w:i/>
          <w:iCs/>
        </w:rPr>
      </w:pPr>
      <w:r w:rsidRPr="00C8038D">
        <w:rPr>
          <w:rFonts w:ascii="Times" w:hAnsi="Times"/>
          <w:i/>
          <w:iCs/>
        </w:rPr>
        <w:t>The above data collected</w:t>
      </w:r>
      <w:r w:rsidR="00F87003">
        <w:rPr>
          <w:rFonts w:ascii="Times" w:hAnsi="Times"/>
          <w:i/>
          <w:iCs/>
        </w:rPr>
        <w:t xml:space="preserve"> from July 1984 to July 1988</w:t>
      </w:r>
      <w:r w:rsidRPr="00C8038D">
        <w:rPr>
          <w:rFonts w:ascii="Times" w:hAnsi="Times"/>
          <w:i/>
          <w:iCs/>
        </w:rPr>
        <w:t xml:space="preserve"> by John Sharp, NC State Parks Superintendent; there have been other </w:t>
      </w:r>
      <w:r>
        <w:rPr>
          <w:rFonts w:ascii="Times" w:hAnsi="Times"/>
          <w:i/>
          <w:iCs/>
        </w:rPr>
        <w:t xml:space="preserve">time </w:t>
      </w:r>
      <w:r w:rsidRPr="00C8038D">
        <w:rPr>
          <w:rFonts w:ascii="Times" w:hAnsi="Times"/>
          <w:i/>
          <w:iCs/>
        </w:rPr>
        <w:t xml:space="preserve">periods when rainfall, evaporation rates and lake levels have been monitored, and it is not uncommon for evaporation to exceed rainfall </w:t>
      </w:r>
      <w:r>
        <w:rPr>
          <w:rFonts w:ascii="Times" w:hAnsi="Times"/>
          <w:i/>
          <w:iCs/>
        </w:rPr>
        <w:t>(</w:t>
      </w:r>
      <w:r w:rsidRPr="00C8038D">
        <w:rPr>
          <w:rFonts w:ascii="Times" w:hAnsi="Times"/>
          <w:i/>
          <w:iCs/>
        </w:rPr>
        <w:t>on an annual basis</w:t>
      </w:r>
      <w:r>
        <w:rPr>
          <w:rFonts w:ascii="Times" w:hAnsi="Times"/>
          <w:i/>
          <w:iCs/>
        </w:rPr>
        <w:t>) at White Lake</w:t>
      </w:r>
      <w:r w:rsidRPr="00C8038D">
        <w:rPr>
          <w:rFonts w:ascii="Times" w:hAnsi="Times"/>
          <w:i/>
          <w:iCs/>
        </w:rPr>
        <w:t>.</w:t>
      </w:r>
      <w:r>
        <w:rPr>
          <w:rFonts w:ascii="Times" w:hAnsi="Times"/>
          <w:i/>
          <w:iCs/>
        </w:rPr>
        <w:t xml:space="preserve">  </w:t>
      </w:r>
    </w:p>
    <w:p w14:paraId="22D91C5A" w14:textId="7E216250" w:rsidR="00C8038D" w:rsidRDefault="00C8038D" w:rsidP="00F66D73">
      <w:pPr>
        <w:ind w:left="90"/>
        <w:jc w:val="center"/>
        <w:rPr>
          <w:rFonts w:ascii="Times" w:hAnsi="Times"/>
          <w:b/>
          <w:bCs/>
          <w:i/>
          <w:iCs/>
          <w:sz w:val="28"/>
          <w:szCs w:val="28"/>
        </w:rPr>
      </w:pPr>
    </w:p>
    <w:p w14:paraId="61C58B0D" w14:textId="77777777" w:rsidR="00C8038D" w:rsidRDefault="00C8038D" w:rsidP="00F66D73">
      <w:pPr>
        <w:ind w:left="90"/>
        <w:jc w:val="center"/>
        <w:rPr>
          <w:rFonts w:ascii="Times" w:hAnsi="Times"/>
          <w:b/>
          <w:bCs/>
          <w:i/>
          <w:iCs/>
          <w:sz w:val="28"/>
          <w:szCs w:val="28"/>
        </w:rPr>
      </w:pPr>
    </w:p>
    <w:p w14:paraId="1D1D7E85" w14:textId="5AD83034" w:rsidR="000875F6" w:rsidRPr="002A255D" w:rsidRDefault="000875F6" w:rsidP="00F66D73">
      <w:pPr>
        <w:ind w:left="90"/>
        <w:jc w:val="center"/>
        <w:rPr>
          <w:rFonts w:ascii="Times" w:hAnsi="Times"/>
          <w:i/>
          <w:iCs/>
        </w:rPr>
      </w:pPr>
      <w:r w:rsidRPr="002A255D">
        <w:rPr>
          <w:rFonts w:ascii="Times" w:hAnsi="Times"/>
          <w:i/>
          <w:iCs/>
        </w:rPr>
        <w:t xml:space="preserve">All of the </w:t>
      </w:r>
      <w:r w:rsidR="002A255D">
        <w:rPr>
          <w:rFonts w:ascii="Times" w:hAnsi="Times"/>
          <w:i/>
          <w:iCs/>
        </w:rPr>
        <w:t xml:space="preserve">Bladen County </w:t>
      </w:r>
      <w:r w:rsidRPr="002A255D">
        <w:rPr>
          <w:rFonts w:ascii="Times" w:hAnsi="Times"/>
          <w:i/>
          <w:iCs/>
        </w:rPr>
        <w:t xml:space="preserve">Bay Lakes show very similar trends in lake level variation—see the web site </w:t>
      </w:r>
      <w:hyperlink r:id="rId13" w:history="1">
        <w:r w:rsidR="002A255D" w:rsidRPr="002A255D">
          <w:rPr>
            <w:rStyle w:val="Hyperlink"/>
            <w:rFonts w:ascii="Times" w:hAnsi="Times"/>
            <w:i/>
            <w:iCs/>
          </w:rPr>
          <w:t>www.lakelevel.web.unc.edu</w:t>
        </w:r>
      </w:hyperlink>
      <w:r w:rsidR="002A255D" w:rsidRPr="002A255D">
        <w:rPr>
          <w:rFonts w:ascii="Times" w:hAnsi="Times"/>
          <w:i/>
          <w:iCs/>
        </w:rPr>
        <w:t xml:space="preserve"> and click on View Lake Data, then NC Lakes</w:t>
      </w:r>
      <w:r w:rsidR="00C8038D">
        <w:rPr>
          <w:rFonts w:ascii="Times" w:hAnsi="Times"/>
          <w:i/>
          <w:iCs/>
        </w:rPr>
        <w:t>.  The lake level gauge at Goldston’s Motel Pier is part of this monitoring program.  This gauge is not set at a specific elevation—the intent is to monitor absolute change over time.</w:t>
      </w:r>
    </w:p>
    <w:p w14:paraId="04BD0169" w14:textId="77777777" w:rsidR="000875F6" w:rsidRPr="000875F6" w:rsidRDefault="000875F6" w:rsidP="00F66D73">
      <w:pPr>
        <w:ind w:left="90"/>
        <w:jc w:val="center"/>
        <w:rPr>
          <w:rFonts w:ascii="Times" w:hAnsi="Times"/>
          <w:b/>
          <w:bCs/>
          <w:i/>
          <w:iCs/>
          <w:sz w:val="28"/>
          <w:szCs w:val="28"/>
        </w:rPr>
      </w:pPr>
    </w:p>
    <w:sectPr w:rsidR="000875F6" w:rsidRPr="000875F6" w:rsidSect="002A255D">
      <w:pgSz w:w="12240" w:h="15840"/>
      <w:pgMar w:top="846" w:right="1440" w:bottom="594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panose1 w:val="02000500000000000000"/>
    <w:charset w:val="00"/>
    <w:family w:val="auto"/>
    <w:pitch w:val="variable"/>
    <w:sig w:usb0="E00002FF" w:usb1="5000205A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43BA3"/>
    <w:rsid w:val="00051EAD"/>
    <w:rsid w:val="000875F6"/>
    <w:rsid w:val="000927BA"/>
    <w:rsid w:val="00116402"/>
    <w:rsid w:val="00165E3A"/>
    <w:rsid w:val="002035BA"/>
    <w:rsid w:val="002039F6"/>
    <w:rsid w:val="002317A0"/>
    <w:rsid w:val="00255279"/>
    <w:rsid w:val="00256A30"/>
    <w:rsid w:val="002A255D"/>
    <w:rsid w:val="00445E9D"/>
    <w:rsid w:val="004A400B"/>
    <w:rsid w:val="004A7023"/>
    <w:rsid w:val="005620E3"/>
    <w:rsid w:val="00581E05"/>
    <w:rsid w:val="005A061F"/>
    <w:rsid w:val="0061488D"/>
    <w:rsid w:val="00656EAB"/>
    <w:rsid w:val="00663469"/>
    <w:rsid w:val="00714BDB"/>
    <w:rsid w:val="00793B0E"/>
    <w:rsid w:val="008560F4"/>
    <w:rsid w:val="008812D6"/>
    <w:rsid w:val="00896E40"/>
    <w:rsid w:val="008A5816"/>
    <w:rsid w:val="008C6AEE"/>
    <w:rsid w:val="008F02C0"/>
    <w:rsid w:val="009371FA"/>
    <w:rsid w:val="00943BA3"/>
    <w:rsid w:val="009647B0"/>
    <w:rsid w:val="009A13CA"/>
    <w:rsid w:val="00A86966"/>
    <w:rsid w:val="00A90785"/>
    <w:rsid w:val="00BA1F2F"/>
    <w:rsid w:val="00BD18F1"/>
    <w:rsid w:val="00C8038D"/>
    <w:rsid w:val="00C8189F"/>
    <w:rsid w:val="00CE36BE"/>
    <w:rsid w:val="00D626F3"/>
    <w:rsid w:val="00DB244E"/>
    <w:rsid w:val="00DB7790"/>
    <w:rsid w:val="00E17A12"/>
    <w:rsid w:val="00EA1D11"/>
    <w:rsid w:val="00ED4D9F"/>
    <w:rsid w:val="00F21881"/>
    <w:rsid w:val="00F24CE4"/>
    <w:rsid w:val="00F57123"/>
    <w:rsid w:val="00F66D73"/>
    <w:rsid w:val="00F87003"/>
    <w:rsid w:val="00FA25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61EE51"/>
  <w14:defaultImageDpi w14:val="32767"/>
  <w15:chartTrackingRefBased/>
  <w15:docId w15:val="{859EC304-3D88-BB41-93CB-7708E6609F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9371F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9371F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hyperlink" Target="http://www.lakelevel.web.unc.edu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12" Type="http://schemas.openxmlformats.org/officeDocument/2006/relationships/image" Target="media/image8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hyperlink" Target="http://www.usclimatedata.com" TargetMode="Externa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694</Words>
  <Characters>3957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Diane Lauritsen</dc:creator>
  <cp:keywords/>
  <dc:description/>
  <cp:lastModifiedBy>Diane Lauritsen</cp:lastModifiedBy>
  <cp:revision>2</cp:revision>
  <cp:lastPrinted>2019-07-07T16:26:00Z</cp:lastPrinted>
  <dcterms:created xsi:type="dcterms:W3CDTF">2019-07-12T16:58:00Z</dcterms:created>
  <dcterms:modified xsi:type="dcterms:W3CDTF">2019-07-12T16:58:00Z</dcterms:modified>
</cp:coreProperties>
</file>