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CD44" w14:textId="1BB08F3C" w:rsidR="00114F49" w:rsidRDefault="00114F49">
      <w:r>
        <w:t>TEST 2</w:t>
      </w:r>
    </w:p>
    <w:sectPr w:rsidR="00114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49"/>
    <w:rsid w:val="00114F49"/>
    <w:rsid w:val="00392766"/>
    <w:rsid w:val="004B3C95"/>
    <w:rsid w:val="00B44D7C"/>
    <w:rsid w:val="00C02CF2"/>
    <w:rsid w:val="00C702CE"/>
    <w:rsid w:val="00E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5078E"/>
  <w15:chartTrackingRefBased/>
  <w15:docId w15:val="{B2F20F02-77A8-C247-A588-9C488362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F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F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F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F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F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F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C. (2102918)</dc:creator>
  <cp:keywords/>
  <dc:description/>
  <cp:lastModifiedBy>DAVIES C. (2102918)</cp:lastModifiedBy>
  <cp:revision>1</cp:revision>
  <dcterms:created xsi:type="dcterms:W3CDTF">2024-09-13T23:03:00Z</dcterms:created>
  <dcterms:modified xsi:type="dcterms:W3CDTF">2024-09-13T23:03:00Z</dcterms:modified>
</cp:coreProperties>
</file>