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CE" w:rsidRPr="00CF1CC4" w:rsidRDefault="008923FB">
      <w:r>
        <w:rPr>
          <w:noProof/>
        </w:rPr>
        <w:pict>
          <v:shape id="_x0000_s1067" style="position:absolute;margin-left:-32.95pt;margin-top:-5.35pt;width:347.25pt;height:301pt;z-index:251674624" coordsize="6945,6020" path="m4666,6020c2867,4352,1068,2684,534,1716,,748,392,426,1460,213,2528,,4736,219,6945,439e" filled="f">
            <v:path arrowok="t"/>
          </v:shape>
        </w:pict>
      </w:r>
      <w:r>
        <w:rPr>
          <w:noProof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27" type="#_x0000_t10" style="position:absolute;margin-left:298.65pt;margin-top:-1.55pt;width:75.75pt;height:70.75pt;rotation:180;z-index:251658240">
            <v:textbox>
              <w:txbxContent>
                <w:p w:rsidR="00204F5B" w:rsidRDefault="00E250C7">
                  <w:pPr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 xml:space="preserve">1  </w:t>
                  </w:r>
                  <w:r w:rsidR="001F762A">
                    <w:rPr>
                      <w:rFonts w:ascii="Arial Black" w:hAnsi="Arial Black"/>
                      <w:b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</w:rPr>
                    <w:t>3  4</w:t>
                  </w:r>
                </w:p>
                <w:p w:rsidR="00204F5B" w:rsidRDefault="00204F5B">
                  <w:pPr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 xml:space="preserve">    </w:t>
                  </w:r>
                </w:p>
                <w:p w:rsidR="000D57D0" w:rsidRDefault="00204F5B">
                  <w:pPr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 xml:space="preserve">    2</w:t>
                  </w:r>
                  <w:r w:rsidR="00E250C7">
                    <w:rPr>
                      <w:rFonts w:ascii="Arial Black" w:hAnsi="Arial Black"/>
                      <w:b/>
                    </w:rPr>
                    <w:t xml:space="preserve">    </w:t>
                  </w:r>
                </w:p>
                <w:p w:rsidR="000D57D0" w:rsidRDefault="00E250C7">
                  <w:pPr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 xml:space="preserve">  </w:t>
                  </w:r>
                  <w:r w:rsidR="000D57D0">
                    <w:rPr>
                      <w:rFonts w:ascii="Arial Black" w:hAnsi="Arial Black"/>
                      <w:b/>
                    </w:rPr>
                    <w:t xml:space="preserve">    </w:t>
                  </w:r>
                </w:p>
                <w:p w:rsidR="000D57D0" w:rsidRPr="000D57D0" w:rsidRDefault="000D57D0">
                  <w:pPr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 xml:space="preserve">             </w:t>
                  </w:r>
                </w:p>
              </w:txbxContent>
            </v:textbox>
          </v:shape>
        </w:pict>
      </w:r>
      <w:r w:rsidR="000D57D0">
        <w:t xml:space="preserve">                                                                                                                     </w:t>
      </w:r>
      <w:r w:rsidR="00CF1CC4">
        <w:t xml:space="preserve">                                              </w:t>
      </w:r>
      <w:r w:rsidR="00CF1CC4" w:rsidRPr="00CF1CC4">
        <w:rPr>
          <w:sz w:val="18"/>
          <w:szCs w:val="18"/>
        </w:rPr>
        <w:t>Key Switch Co</w:t>
      </w:r>
      <w:r w:rsidR="00CF1CC4">
        <w:rPr>
          <w:sz w:val="18"/>
          <w:szCs w:val="18"/>
        </w:rPr>
        <w:t>nnection</w:t>
      </w:r>
    </w:p>
    <w:p w:rsidR="00CF1CC4" w:rsidRDefault="008923FB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9" type="#_x0000_t34" style="position:absolute;margin-left:358.75pt;margin-top:5.6pt;width:66.35pt;height:22.6pt;z-index:251673600" o:connectortype="elbow" adj="10792,-50273,-140229">
            <v:stroke endarrow="block"/>
          </v:shape>
        </w:pict>
      </w:r>
      <w:r w:rsidR="00CF1CC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For Golf cart replacing</w:t>
      </w:r>
    </w:p>
    <w:p w:rsidR="00CF1CC4" w:rsidRDefault="00CF1CC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Original Key Switch</w:t>
      </w:r>
    </w:p>
    <w:p w:rsidR="00CF1CC4" w:rsidRPr="00CF1CC4" w:rsidRDefault="00CF1CC4">
      <w:pPr>
        <w:rPr>
          <w:b/>
          <w:sz w:val="18"/>
          <w:szCs w:val="18"/>
        </w:rPr>
      </w:pPr>
      <w:r w:rsidRPr="00CF1CC4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#3 &amp; #4</w:t>
      </w:r>
    </w:p>
    <w:p w:rsidR="00CA3E42" w:rsidRDefault="008923FB">
      <w:r>
        <w:rPr>
          <w:noProof/>
        </w:rPr>
        <w:pict>
          <v:shape id="_x0000_s1055" style="position:absolute;margin-left:336.2pt;margin-top:5.65pt;width:122.3pt;height:348.75pt;z-index:251672576" coordsize="2446,6349" path="m313,6349c1162,5534,2012,4719,2229,3882,2446,3045,1986,1974,1615,1327,1244,680,622,340,,e" filled="f">
            <v:path arrowok="t"/>
          </v:shape>
        </w:pict>
      </w:r>
      <w:r w:rsidR="00CA3E42">
        <w:t xml:space="preserve">                                                                Special 3 Position Key Switch</w:t>
      </w:r>
    </w:p>
    <w:p w:rsidR="00CA3E42" w:rsidRDefault="00CA3E42" w:rsidP="00CF1CC4">
      <w:pPr>
        <w:ind w:right="-810"/>
      </w:pPr>
    </w:p>
    <w:p w:rsidR="00CA3E42" w:rsidRDefault="00CA3E42"/>
    <w:p w:rsidR="00CA3E42" w:rsidRDefault="00CA3E42"/>
    <w:p w:rsidR="00CA3E42" w:rsidRDefault="00CA3E42"/>
    <w:p w:rsidR="00CA3E42" w:rsidRDefault="00CA3E42"/>
    <w:p w:rsidR="00CA3E42" w:rsidRDefault="00CA3E42"/>
    <w:p w:rsidR="00CA3E42" w:rsidRDefault="00CA3E42"/>
    <w:p w:rsidR="00CA3E42" w:rsidRDefault="00CA3E42"/>
    <w:p w:rsidR="00CA3E42" w:rsidRDefault="00CA3E42"/>
    <w:p w:rsidR="00CA3E42" w:rsidRDefault="008923FB"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9" type="#_x0000_t122" style="position:absolute;margin-left:188.1pt;margin-top:6.95pt;width:34.55pt;height:28.7pt;rotation:-90;z-index:251659264"/>
        </w:pict>
      </w:r>
      <w:r w:rsidR="00CA3E42">
        <w:t xml:space="preserve">                                                                                          Brake cable Jam Nut Bracket</w:t>
      </w:r>
    </w:p>
    <w:p w:rsidR="00FC583E" w:rsidRDefault="00FC583E"/>
    <w:p w:rsidR="00FC583E" w:rsidRDefault="008923FB"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8" style="position:absolute;margin-left:184.1pt;margin-top:34.9pt;width:52pt;height:5.55pt;rotation:270;flip:x;z-index:251662336" o:connectortype="curved" adj="10800,1067351,-118322"/>
        </w:pict>
      </w:r>
    </w:p>
    <w:p w:rsidR="00FC583E" w:rsidRDefault="00FC583E"/>
    <w:p w:rsidR="00FC583E" w:rsidRDefault="00FC583E"/>
    <w:p w:rsidR="00FC583E" w:rsidRDefault="008923FB">
      <w:r>
        <w:rPr>
          <w:noProof/>
        </w:rPr>
        <w:pict>
          <v:roundrect id="_x0000_s1030" style="position:absolute;margin-left:200.35pt;margin-top:29.65pt;width:27.55pt;height:36.3pt;z-index:251660288" arcsize="10923f"/>
        </w:pict>
      </w:r>
      <w:r w:rsidR="00FC583E">
        <w:t xml:space="preserve">                                                                  </w:t>
      </w:r>
    </w:p>
    <w:p w:rsidR="00195E0A" w:rsidRDefault="008923FB" w:rsidP="00195E0A">
      <w:pPr>
        <w:ind w:left="-99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91.05pt;margin-top:10pt;width:41.25pt;height:42.55pt;z-index:251661312">
            <v:textbox style="mso-next-textbox:#_x0000_s1032">
              <w:txbxContent>
                <w:p w:rsidR="00FC583E" w:rsidRDefault="00FC583E"/>
                <w:p w:rsidR="00FC583E" w:rsidRDefault="00FC583E">
                  <w:r>
                    <w:t xml:space="preserve"> 0    0</w:t>
                  </w:r>
                </w:p>
              </w:txbxContent>
            </v:textbox>
          </v:shape>
        </w:pict>
      </w:r>
      <w:r w:rsidR="00FC583E">
        <w:t xml:space="preserve">           </w:t>
      </w:r>
    </w:p>
    <w:p w:rsidR="00FC583E" w:rsidRPr="00195E0A" w:rsidRDefault="00FC583E" w:rsidP="00195E0A">
      <w:pPr>
        <w:ind w:left="-990"/>
      </w:pPr>
      <w:r w:rsidRPr="00195E0A">
        <w:rPr>
          <w:sz w:val="18"/>
          <w:szCs w:val="18"/>
        </w:rPr>
        <w:t xml:space="preserve">                        </w:t>
      </w:r>
    </w:p>
    <w:p w:rsidR="00FC583E" w:rsidRDefault="008923FB">
      <w:r>
        <w:rPr>
          <w:noProof/>
        </w:rPr>
        <w:pict>
          <v:shape id="_x0000_s1048" type="#_x0000_t38" style="position:absolute;margin-left:36.25pt;margin-top:30.1pt;width:203.55pt;height:163.4pt;rotation:90;z-index:251669504" o:connectortype="curved" adj="10797,-49327,-30959"/>
        </w:pict>
      </w:r>
      <w:r w:rsidR="00FC583E">
        <w:t xml:space="preserve">                                                                                               </w:t>
      </w:r>
      <w:r w:rsidR="00E250C7">
        <w:t xml:space="preserve"> Brake Light Switch</w:t>
      </w:r>
    </w:p>
    <w:p w:rsidR="00204F5B" w:rsidRDefault="00204F5B"/>
    <w:p w:rsidR="00204F5B" w:rsidRDefault="00204F5B"/>
    <w:p w:rsidR="00204F5B" w:rsidRDefault="00204F5B"/>
    <w:p w:rsidR="00204F5B" w:rsidRDefault="00204F5B"/>
    <w:p w:rsidR="00204F5B" w:rsidRDefault="00204F5B"/>
    <w:p w:rsidR="00204F5B" w:rsidRDefault="008923FB">
      <w:r>
        <w:rPr>
          <w:noProof/>
        </w:rPr>
        <w:pict>
          <v:roundrect id="_x0000_s1039" style="position:absolute;margin-left:200.35pt;margin-top:8.35pt;width:57.6pt;height:37.55pt;z-index:251663360" arcsize="10923f"/>
        </w:pict>
      </w:r>
      <w:r>
        <w:rPr>
          <w:noProof/>
        </w:rPr>
        <w:pict>
          <v:shape id="_x0000_s1040" type="#_x0000_t202" style="position:absolute;margin-left:207.3pt;margin-top:8.35pt;width:45pt;height:37.55pt;z-index:251664384">
            <v:textbox>
              <w:txbxContent>
                <w:p w:rsidR="00204F5B" w:rsidRPr="00204F5B" w:rsidRDefault="00204F5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</w:t>
                  </w:r>
                  <w:r w:rsidRPr="00204F5B">
                    <w:rPr>
                      <w:b/>
                      <w:sz w:val="16"/>
                      <w:szCs w:val="16"/>
                    </w:rPr>
                    <w:t>+</w:t>
                  </w:r>
                </w:p>
                <w:p w:rsidR="00204F5B" w:rsidRDefault="00204F5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12 Volt</w:t>
                  </w:r>
                </w:p>
                <w:p w:rsidR="00204F5B" w:rsidRDefault="00204F5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Power              </w:t>
                  </w:r>
                </w:p>
                <w:p w:rsidR="00204F5B" w:rsidRPr="00204F5B" w:rsidRDefault="00204F5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</v:shape>
        </w:pict>
      </w:r>
      <w:r w:rsidR="00204F5B">
        <w:t xml:space="preserve">                                                     </w:t>
      </w:r>
    </w:p>
    <w:p w:rsidR="00E250C7" w:rsidRDefault="008923FB">
      <w:r>
        <w:rPr>
          <w:noProof/>
        </w:rPr>
        <w:pict>
          <v:shape id="_x0000_s1049" type="#_x0000_t38" style="position:absolute;margin-left:232.3pt;margin-top:3.7pt;width:77.6pt;height:15.05pt;z-index:251670528" o:connectortype="curved" adj="10800,-661348,-84702"/>
        </w:pict>
      </w:r>
      <w:r>
        <w:rPr>
          <w:noProof/>
        </w:rPr>
        <w:pict>
          <v:shape id="_x0000_s1041" type="#_x0000_t202" style="position:absolute;margin-left:309.9pt;margin-top:8.75pt;width:41.95pt;height:17.5pt;z-index:251665408">
            <v:textbox style="mso-next-textbox:#_x0000_s1041">
              <w:txbxContent>
                <w:p w:rsidR="00204F5B" w:rsidRPr="00204F5B" w:rsidRDefault="00204F5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Fuse</w:t>
                  </w:r>
                </w:p>
              </w:txbxContent>
            </v:textbox>
          </v:shape>
        </w:pict>
      </w:r>
      <w:r w:rsidR="00204F5B">
        <w:t xml:space="preserve">                                                                                   +</w:t>
      </w:r>
    </w:p>
    <w:p w:rsidR="00B032E1" w:rsidRDefault="00204F5B">
      <w:r>
        <w:t xml:space="preserve">                                                                 </w:t>
      </w:r>
    </w:p>
    <w:p w:rsidR="00B032E1" w:rsidRDefault="00B032E1"/>
    <w:p w:rsidR="00B032E1" w:rsidRDefault="00B032E1"/>
    <w:p w:rsidR="00B032E1" w:rsidRDefault="00B032E1"/>
    <w:p w:rsidR="00B032E1" w:rsidRDefault="00B032E1"/>
    <w:p w:rsidR="00B032E1" w:rsidRDefault="00B032E1"/>
    <w:p w:rsidR="00B032E1" w:rsidRDefault="00B032E1"/>
    <w:p w:rsidR="00E250C7" w:rsidRDefault="008923FB">
      <w:r>
        <w:rPr>
          <w:noProof/>
        </w:rPr>
        <w:pict>
          <v:oval id="_x0000_s1045" style="position:absolute;margin-left:371.25pt;margin-top:12.1pt;width:45.7pt;height:40.05pt;z-index:251667456">
            <v:textbox style="mso-next-textbox:#_x0000_s1045">
              <w:txbxContent>
                <w:p w:rsidR="00B032E1" w:rsidRDefault="00B032E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Brake</w:t>
                  </w:r>
                </w:p>
                <w:p w:rsidR="00B032E1" w:rsidRPr="00B032E1" w:rsidRDefault="00B032E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Light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4" style="position:absolute;margin-left:30.7pt;margin-top:12.1pt;width:50.05pt;height:40.05pt;z-index:251666432">
            <v:textbox style="mso-next-textbox:#_x0000_s1044">
              <w:txbxContent>
                <w:p w:rsidR="00B032E1" w:rsidRPr="00B032E1" w:rsidRDefault="00B032E1">
                  <w:pPr>
                    <w:rPr>
                      <w:sz w:val="16"/>
                      <w:szCs w:val="16"/>
                    </w:rPr>
                  </w:pPr>
                  <w:r>
                    <w:t xml:space="preserve">  </w:t>
                  </w:r>
                  <w:r w:rsidRPr="00B032E1">
                    <w:rPr>
                      <w:sz w:val="16"/>
                      <w:szCs w:val="16"/>
                    </w:rPr>
                    <w:t xml:space="preserve">Brake       </w:t>
                  </w:r>
                </w:p>
                <w:p w:rsidR="00B032E1" w:rsidRPr="00B032E1" w:rsidRDefault="00B032E1">
                  <w:pPr>
                    <w:rPr>
                      <w:sz w:val="16"/>
                      <w:szCs w:val="16"/>
                    </w:rPr>
                  </w:pPr>
                  <w:r w:rsidRPr="00B032E1">
                    <w:rPr>
                      <w:sz w:val="16"/>
                      <w:szCs w:val="16"/>
                    </w:rPr>
                    <w:t xml:space="preserve">   Light</w:t>
                  </w:r>
                </w:p>
              </w:txbxContent>
            </v:textbox>
          </v:oval>
        </w:pict>
      </w:r>
      <w:r w:rsidR="00204F5B">
        <w:t xml:space="preserve">             </w:t>
      </w:r>
    </w:p>
    <w:p w:rsidR="00B032E1" w:rsidRDefault="00B032E1"/>
    <w:p w:rsidR="00C042BA" w:rsidRDefault="008923FB">
      <w:r>
        <w:rPr>
          <w:noProof/>
        </w:rPr>
        <w:pict>
          <v:shape id="_x0000_s1047" type="#_x0000_t38" style="position:absolute;margin-left:80.75pt;margin-top:5.9pt;width:290.5pt;height:.05pt;z-index:251668480" o:connectortype="curved" adj="10800,-226929600,-11358"/>
        </w:pict>
      </w:r>
      <w:r w:rsidR="00B032E1">
        <w:t xml:space="preserve">    </w:t>
      </w:r>
    </w:p>
    <w:p w:rsidR="00C042BA" w:rsidRDefault="00C042BA" w:rsidP="00C042BA">
      <w:pPr>
        <w:ind w:left="-990" w:right="-270"/>
      </w:pPr>
    </w:p>
    <w:p w:rsidR="00C042BA" w:rsidRDefault="00C042BA" w:rsidP="00C042BA">
      <w:pPr>
        <w:ind w:left="-990" w:right="-270"/>
      </w:pPr>
    </w:p>
    <w:p w:rsidR="00C042BA" w:rsidRDefault="00C042BA" w:rsidP="00C042BA">
      <w:pPr>
        <w:pStyle w:val="ListParagraph"/>
        <w:numPr>
          <w:ilvl w:val="0"/>
          <w:numId w:val="3"/>
        </w:numPr>
        <w:ind w:right="-270"/>
        <w:rPr>
          <w:rFonts w:ascii="Times New Roman" w:hAnsi="Times New Roman" w:cs="Times New Roman"/>
          <w:sz w:val="20"/>
          <w:szCs w:val="20"/>
        </w:rPr>
      </w:pPr>
      <w:r w:rsidRPr="00C042BA">
        <w:rPr>
          <w:rFonts w:ascii="Times New Roman" w:hAnsi="Times New Roman" w:cs="Times New Roman"/>
          <w:sz w:val="20"/>
          <w:szCs w:val="20"/>
        </w:rPr>
        <w:t>Mount</w:t>
      </w:r>
      <w:r>
        <w:rPr>
          <w:rFonts w:ascii="Times New Roman" w:hAnsi="Times New Roman" w:cs="Times New Roman"/>
          <w:sz w:val="20"/>
          <w:szCs w:val="20"/>
        </w:rPr>
        <w:t xml:space="preserve"> the spring side of</w:t>
      </w:r>
      <w:r w:rsidRPr="00C042BA">
        <w:rPr>
          <w:rFonts w:ascii="Times New Roman" w:hAnsi="Times New Roman" w:cs="Times New Roman"/>
          <w:sz w:val="20"/>
          <w:szCs w:val="20"/>
        </w:rPr>
        <w:t xml:space="preserve"> brake light</w:t>
      </w:r>
      <w:r>
        <w:rPr>
          <w:rFonts w:ascii="Times New Roman" w:hAnsi="Times New Roman" w:cs="Times New Roman"/>
          <w:sz w:val="20"/>
          <w:szCs w:val="20"/>
        </w:rPr>
        <w:t xml:space="preserve"> switch to the brake cable (with small bracket) or to brake pedal.</w:t>
      </w:r>
    </w:p>
    <w:p w:rsidR="00C042BA" w:rsidRDefault="00C042BA" w:rsidP="00C042BA">
      <w:pPr>
        <w:pStyle w:val="ListParagraph"/>
        <w:numPr>
          <w:ilvl w:val="0"/>
          <w:numId w:val="3"/>
        </w:numPr>
        <w:ind w:right="-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Replace Cart key switch (may require modification of original location).</w:t>
      </w:r>
    </w:p>
    <w:p w:rsidR="00C042BA" w:rsidRDefault="00C042BA" w:rsidP="00C042BA">
      <w:pPr>
        <w:pStyle w:val="ListParagraph"/>
        <w:numPr>
          <w:ilvl w:val="0"/>
          <w:numId w:val="3"/>
        </w:numPr>
        <w:ind w:right="-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Connect 12 Volt power supply</w:t>
      </w:r>
      <w:r w:rsidR="00A21FC5">
        <w:rPr>
          <w:rFonts w:ascii="Times New Roman" w:hAnsi="Times New Roman" w:cs="Times New Roman"/>
          <w:sz w:val="20"/>
          <w:szCs w:val="20"/>
        </w:rPr>
        <w:t xml:space="preserve"> to</w:t>
      </w:r>
      <w:r w:rsidR="00580213">
        <w:rPr>
          <w:rFonts w:ascii="Times New Roman" w:hAnsi="Times New Roman" w:cs="Times New Roman"/>
          <w:sz w:val="20"/>
          <w:szCs w:val="20"/>
        </w:rPr>
        <w:t xml:space="preserve"> fuse holder and</w:t>
      </w:r>
      <w:r w:rsidR="00A21FC5">
        <w:rPr>
          <w:rFonts w:ascii="Times New Roman" w:hAnsi="Times New Roman" w:cs="Times New Roman"/>
          <w:sz w:val="20"/>
          <w:szCs w:val="20"/>
        </w:rPr>
        <w:t xml:space="preserve"> terminal #2 on key switch</w:t>
      </w:r>
      <w:r w:rsidR="00580213">
        <w:rPr>
          <w:rFonts w:ascii="Times New Roman" w:hAnsi="Times New Roman" w:cs="Times New Roman"/>
          <w:sz w:val="20"/>
          <w:szCs w:val="20"/>
        </w:rPr>
        <w:t xml:space="preserve"> with supplied green wire</w:t>
      </w:r>
      <w:r w:rsidR="00A21FC5">
        <w:rPr>
          <w:rFonts w:ascii="Times New Roman" w:hAnsi="Times New Roman" w:cs="Times New Roman"/>
          <w:sz w:val="20"/>
          <w:szCs w:val="20"/>
        </w:rPr>
        <w:t>.</w:t>
      </w:r>
    </w:p>
    <w:p w:rsidR="00C042BA" w:rsidRDefault="00C042BA" w:rsidP="00C042BA">
      <w:pPr>
        <w:pStyle w:val="ListParagraph"/>
        <w:numPr>
          <w:ilvl w:val="0"/>
          <w:numId w:val="3"/>
        </w:numPr>
        <w:ind w:right="-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Connect supplied Brown wire from Key switch to one terminal on brake light switch.</w:t>
      </w:r>
    </w:p>
    <w:p w:rsidR="00A21FC5" w:rsidRDefault="00C042BA" w:rsidP="00C042BA">
      <w:pPr>
        <w:pStyle w:val="ListParagraph"/>
        <w:numPr>
          <w:ilvl w:val="0"/>
          <w:numId w:val="3"/>
        </w:numPr>
        <w:ind w:right="-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Connect supplied brown wire from other terminal to tail lights 3</w:t>
      </w:r>
      <w:r w:rsidRPr="00C042BA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wire each side.</w:t>
      </w:r>
    </w:p>
    <w:p w:rsidR="00A21FC5" w:rsidRDefault="00A21FC5" w:rsidP="00C042BA">
      <w:pPr>
        <w:pStyle w:val="ListParagraph"/>
        <w:numPr>
          <w:ilvl w:val="0"/>
          <w:numId w:val="3"/>
        </w:numPr>
        <w:ind w:right="-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Connect carts original key switch 2 wires to terminals 3 &amp; 4.</w:t>
      </w:r>
    </w:p>
    <w:p w:rsidR="00480F64" w:rsidRDefault="00A21FC5" w:rsidP="00480F64">
      <w:pPr>
        <w:pStyle w:val="ListParagraph"/>
        <w:numPr>
          <w:ilvl w:val="0"/>
          <w:numId w:val="3"/>
        </w:numPr>
        <w:ind w:right="-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When key is turned to the right 1 position only the cart will operate, turn key to position 2 and the brake light switch will have power. When the cart is parked with the parking brake on cut the switch</w:t>
      </w:r>
      <w:r w:rsidR="00C042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off to prevent the brake lights staying on.</w:t>
      </w:r>
    </w:p>
    <w:p w:rsidR="00480F64" w:rsidRDefault="00480F64" w:rsidP="00580213">
      <w:pPr>
        <w:ind w:left="-630" w:right="-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kit will fit most any cart or ATV and the mounting location will vary depending on the make and model.</w:t>
      </w:r>
    </w:p>
    <w:p w:rsidR="00195E0A" w:rsidRPr="00195E0A" w:rsidRDefault="00480F64" w:rsidP="00195E0A">
      <w:pPr>
        <w:pStyle w:val="Heading1"/>
        <w:jc w:val="both"/>
        <w:rPr>
          <w:b w:val="0"/>
          <w:i w:val="0"/>
          <w:sz w:val="22"/>
          <w:szCs w:val="22"/>
        </w:rPr>
      </w:pPr>
      <w:r w:rsidRPr="00580213">
        <w:rPr>
          <w:color w:val="auto"/>
          <w:sz w:val="22"/>
          <w:szCs w:val="22"/>
        </w:rPr>
        <w:t>___________________________________</w:t>
      </w:r>
      <w:r w:rsidRPr="00480F64">
        <w:rPr>
          <w:sz w:val="22"/>
          <w:szCs w:val="22"/>
        </w:rPr>
        <w:t>_</w:t>
      </w:r>
      <w:r w:rsidR="00195E0A">
        <w:rPr>
          <w:sz w:val="22"/>
          <w:szCs w:val="22"/>
        </w:rPr>
        <w:t xml:space="preserve">                        </w:t>
      </w:r>
    </w:p>
    <w:p w:rsidR="00480F64" w:rsidRPr="00580213" w:rsidRDefault="00480F64" w:rsidP="00480F64">
      <w:pPr>
        <w:pStyle w:val="Heading1"/>
        <w:jc w:val="both"/>
        <w:rPr>
          <w:color w:val="auto"/>
          <w:sz w:val="22"/>
          <w:szCs w:val="22"/>
        </w:rPr>
      </w:pPr>
      <w:r w:rsidRPr="00580213">
        <w:rPr>
          <w:color w:val="auto"/>
          <w:sz w:val="22"/>
          <w:szCs w:val="22"/>
        </w:rPr>
        <w:t>EDGEWATER CUSTOM GOLF CARTS</w:t>
      </w:r>
    </w:p>
    <w:p w:rsidR="00480F64" w:rsidRPr="00580213" w:rsidRDefault="00195E0A" w:rsidP="00480F64">
      <w:pPr>
        <w:rPr>
          <w:sz w:val="16"/>
          <w:szCs w:val="16"/>
        </w:rPr>
      </w:pPr>
      <w:r w:rsidRPr="00580213">
        <w:rPr>
          <w:sz w:val="16"/>
          <w:szCs w:val="16"/>
        </w:rPr>
        <w:t xml:space="preserve">                                                                        </w:t>
      </w:r>
    </w:p>
    <w:p w:rsidR="00580213" w:rsidRPr="00580213" w:rsidRDefault="00480F64" w:rsidP="00580213">
      <w:pPr>
        <w:jc w:val="both"/>
        <w:rPr>
          <w:b/>
          <w:bCs/>
          <w:sz w:val="16"/>
          <w:szCs w:val="16"/>
        </w:rPr>
      </w:pPr>
      <w:r w:rsidRPr="00580213">
        <w:rPr>
          <w:b/>
          <w:bCs/>
          <w:sz w:val="16"/>
          <w:szCs w:val="16"/>
        </w:rPr>
        <w:t>4890 Edgewater Dr</w:t>
      </w:r>
      <w:r w:rsidR="00580213" w:rsidRPr="00580213">
        <w:rPr>
          <w:b/>
          <w:bCs/>
          <w:sz w:val="16"/>
          <w:szCs w:val="16"/>
        </w:rPr>
        <w:t xml:space="preserve"> Orlando Florida 32804                                                                                       </w:t>
      </w:r>
      <w:r w:rsidR="00580213" w:rsidRPr="00580213">
        <w:rPr>
          <w:b/>
          <w:bCs/>
          <w:sz w:val="18"/>
          <w:szCs w:val="18"/>
        </w:rPr>
        <w:t xml:space="preserve">               Parts List</w:t>
      </w:r>
    </w:p>
    <w:p w:rsidR="00580213" w:rsidRPr="00580213" w:rsidRDefault="00580213" w:rsidP="00580213">
      <w:pPr>
        <w:jc w:val="both"/>
        <w:rPr>
          <w:bCs/>
          <w:sz w:val="18"/>
          <w:szCs w:val="18"/>
        </w:rPr>
      </w:pPr>
      <w:r w:rsidRPr="00580213">
        <w:rPr>
          <w:bCs/>
          <w:sz w:val="18"/>
          <w:szCs w:val="18"/>
        </w:rPr>
        <w:t xml:space="preserve">                      </w:t>
      </w:r>
      <w:r w:rsidRPr="00580213">
        <w:rPr>
          <w:b/>
          <w:bCs/>
          <w:sz w:val="18"/>
          <w:szCs w:val="18"/>
        </w:rPr>
        <w:t xml:space="preserve">407 295-3279                                                                                           </w:t>
      </w:r>
      <w:r w:rsidRPr="00580213">
        <w:rPr>
          <w:bCs/>
          <w:sz w:val="18"/>
          <w:szCs w:val="18"/>
        </w:rPr>
        <w:t xml:space="preserve">Key Switch                           Green Wire                                               </w:t>
      </w:r>
    </w:p>
    <w:p w:rsidR="00580213" w:rsidRPr="001E0AC7" w:rsidRDefault="00580213" w:rsidP="00580213">
      <w:pPr>
        <w:jc w:val="both"/>
        <w:rPr>
          <w:bCs/>
          <w:sz w:val="18"/>
          <w:szCs w:val="18"/>
        </w:rPr>
      </w:pPr>
      <w:r w:rsidRPr="00580213">
        <w:rPr>
          <w:bCs/>
          <w:sz w:val="18"/>
          <w:szCs w:val="18"/>
        </w:rPr>
        <w:t xml:space="preserve">      </w:t>
      </w:r>
      <w:r w:rsidRPr="00580213">
        <w:rPr>
          <w:b/>
          <w:bCs/>
          <w:sz w:val="18"/>
          <w:szCs w:val="18"/>
        </w:rPr>
        <w:t xml:space="preserve">edgewatercustom@hotmail.com              </w:t>
      </w:r>
      <w:r w:rsidRPr="00580213">
        <w:rPr>
          <w:bCs/>
          <w:sz w:val="18"/>
          <w:szCs w:val="18"/>
        </w:rPr>
        <w:t xml:space="preserve">                                                           </w:t>
      </w:r>
      <w:r w:rsidRPr="001E0AC7">
        <w:rPr>
          <w:bCs/>
          <w:sz w:val="18"/>
          <w:szCs w:val="18"/>
        </w:rPr>
        <w:t>Brake Light Switch</w:t>
      </w:r>
      <w:r>
        <w:rPr>
          <w:bCs/>
          <w:sz w:val="18"/>
          <w:szCs w:val="18"/>
        </w:rPr>
        <w:tab/>
        <w:t xml:space="preserve">         </w:t>
      </w:r>
      <w:r w:rsidRPr="001E0AC7">
        <w:rPr>
          <w:bCs/>
          <w:sz w:val="18"/>
          <w:szCs w:val="18"/>
        </w:rPr>
        <w:t>Brown Wire</w:t>
      </w:r>
    </w:p>
    <w:p w:rsidR="00580213" w:rsidRPr="001E0AC7" w:rsidRDefault="00580213" w:rsidP="00580213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1E0AC7">
        <w:rPr>
          <w:bCs/>
          <w:sz w:val="18"/>
          <w:szCs w:val="18"/>
        </w:rPr>
        <w:t>Small Bracket                        Wire Ties</w:t>
      </w:r>
    </w:p>
    <w:p w:rsidR="00580213" w:rsidRPr="001E0AC7" w:rsidRDefault="00580213" w:rsidP="00580213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1E0AC7">
        <w:rPr>
          <w:bCs/>
          <w:sz w:val="18"/>
          <w:szCs w:val="18"/>
        </w:rPr>
        <w:t>Fuse &amp; Holder                       Terminals</w:t>
      </w:r>
    </w:p>
    <w:p w:rsidR="00B032E1" w:rsidRDefault="00B032E1" w:rsidP="00480F64">
      <w:pPr>
        <w:jc w:val="both"/>
      </w:pPr>
    </w:p>
    <w:p w:rsidR="00571B8A" w:rsidRDefault="00571B8A" w:rsidP="00480F64">
      <w:pPr>
        <w:jc w:val="both"/>
      </w:pPr>
    </w:p>
    <w:p w:rsidR="00571B8A" w:rsidRDefault="00571B8A" w:rsidP="00571B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5D66">
        <w:rPr>
          <w:rFonts w:ascii="Times New Roman" w:hAnsi="Times New Roman" w:cs="Times New Roman"/>
          <w:b/>
          <w:sz w:val="36"/>
          <w:szCs w:val="36"/>
        </w:rPr>
        <w:t>Key Switch Brake light Kit Parts</w:t>
      </w:r>
    </w:p>
    <w:p w:rsidR="00571B8A" w:rsidRDefault="00571B8A" w:rsidP="00571B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B8A" w:rsidRDefault="00571B8A" w:rsidP="00571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Red Hawk Switch # Key-51</w:t>
      </w:r>
    </w:p>
    <w:p w:rsidR="00571B8A" w:rsidRDefault="00571B8A" w:rsidP="00571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Chris Products B/L Switch</w:t>
      </w:r>
    </w:p>
    <w:p w:rsidR="00571B8A" w:rsidRDefault="00571B8A" w:rsidP="00571B8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Stentents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Small Bracket </w:t>
      </w:r>
    </w:p>
    <w:p w:rsidR="00571B8A" w:rsidRDefault="00571B8A" w:rsidP="00571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Fuse Holder</w:t>
      </w:r>
    </w:p>
    <w:p w:rsidR="00571B8A" w:rsidRDefault="00571B8A" w:rsidP="00571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Fuse</w:t>
      </w:r>
    </w:p>
    <w:p w:rsidR="00571B8A" w:rsidRDefault="00571B8A" w:rsidP="00571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12’- Green Wire</w:t>
      </w:r>
    </w:p>
    <w:p w:rsidR="00571B8A" w:rsidRDefault="00571B8A" w:rsidP="00571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18’- Brown Wire</w:t>
      </w:r>
    </w:p>
    <w:p w:rsidR="00571B8A" w:rsidRDefault="00571B8A" w:rsidP="00571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6- Female Spade Terminals</w:t>
      </w:r>
    </w:p>
    <w:p w:rsidR="00571B8A" w:rsidRDefault="00571B8A" w:rsidP="00571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 #6 Ring Terminals</w:t>
      </w:r>
    </w:p>
    <w:p w:rsidR="00571B8A" w:rsidRDefault="00571B8A" w:rsidP="00571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</w:t>
      </w:r>
      <w:r w:rsidRPr="00B55D66">
        <w:rPr>
          <w:rFonts w:ascii="Times New Roman" w:hAnsi="Times New Roman" w:cs="Times New Roman"/>
          <w:sz w:val="32"/>
          <w:szCs w:val="32"/>
        </w:rPr>
        <w:t>5/16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5D66">
        <w:rPr>
          <w:rFonts w:ascii="Times New Roman" w:hAnsi="Times New Roman" w:cs="Times New Roman"/>
          <w:sz w:val="32"/>
          <w:szCs w:val="32"/>
        </w:rPr>
        <w:t>Ring Terminal</w:t>
      </w:r>
    </w:p>
    <w:p w:rsidR="00571B8A" w:rsidRDefault="00571B8A" w:rsidP="00571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4- Blue Barrel Terminals</w:t>
      </w:r>
    </w:p>
    <w:p w:rsidR="00571B8A" w:rsidRPr="00B55D66" w:rsidRDefault="00571B8A" w:rsidP="00571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Diagram</w:t>
      </w:r>
    </w:p>
    <w:p w:rsidR="00571B8A" w:rsidRDefault="00571B8A" w:rsidP="00480F64">
      <w:pPr>
        <w:jc w:val="both"/>
      </w:pPr>
    </w:p>
    <w:sectPr w:rsidR="00571B8A" w:rsidSect="00480F64">
      <w:pgSz w:w="12240" w:h="15840"/>
      <w:pgMar w:top="270" w:right="63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574B"/>
    <w:multiLevelType w:val="hybridMultilevel"/>
    <w:tmpl w:val="4D007CEA"/>
    <w:lvl w:ilvl="0" w:tplc="0409000F">
      <w:start w:val="1"/>
      <w:numFmt w:val="decimal"/>
      <w:lvlText w:val="%1."/>
      <w:lvlJc w:val="left"/>
      <w:pPr>
        <w:ind w:left="7043" w:hanging="360"/>
      </w:pPr>
    </w:lvl>
    <w:lvl w:ilvl="1" w:tplc="04090019" w:tentative="1">
      <w:start w:val="1"/>
      <w:numFmt w:val="lowerLetter"/>
      <w:lvlText w:val="%2."/>
      <w:lvlJc w:val="left"/>
      <w:pPr>
        <w:ind w:left="7763" w:hanging="360"/>
      </w:pPr>
    </w:lvl>
    <w:lvl w:ilvl="2" w:tplc="0409001B" w:tentative="1">
      <w:start w:val="1"/>
      <w:numFmt w:val="lowerRoman"/>
      <w:lvlText w:val="%3."/>
      <w:lvlJc w:val="right"/>
      <w:pPr>
        <w:ind w:left="8483" w:hanging="180"/>
      </w:pPr>
    </w:lvl>
    <w:lvl w:ilvl="3" w:tplc="0409000F" w:tentative="1">
      <w:start w:val="1"/>
      <w:numFmt w:val="decimal"/>
      <w:lvlText w:val="%4."/>
      <w:lvlJc w:val="left"/>
      <w:pPr>
        <w:ind w:left="9203" w:hanging="360"/>
      </w:pPr>
    </w:lvl>
    <w:lvl w:ilvl="4" w:tplc="04090019" w:tentative="1">
      <w:start w:val="1"/>
      <w:numFmt w:val="lowerLetter"/>
      <w:lvlText w:val="%5."/>
      <w:lvlJc w:val="left"/>
      <w:pPr>
        <w:ind w:left="9923" w:hanging="360"/>
      </w:pPr>
    </w:lvl>
    <w:lvl w:ilvl="5" w:tplc="0409001B" w:tentative="1">
      <w:start w:val="1"/>
      <w:numFmt w:val="lowerRoman"/>
      <w:lvlText w:val="%6."/>
      <w:lvlJc w:val="right"/>
      <w:pPr>
        <w:ind w:left="10643" w:hanging="180"/>
      </w:pPr>
    </w:lvl>
    <w:lvl w:ilvl="6" w:tplc="0409000F" w:tentative="1">
      <w:start w:val="1"/>
      <w:numFmt w:val="decimal"/>
      <w:lvlText w:val="%7."/>
      <w:lvlJc w:val="left"/>
      <w:pPr>
        <w:ind w:left="11363" w:hanging="360"/>
      </w:pPr>
    </w:lvl>
    <w:lvl w:ilvl="7" w:tplc="04090019" w:tentative="1">
      <w:start w:val="1"/>
      <w:numFmt w:val="lowerLetter"/>
      <w:lvlText w:val="%8."/>
      <w:lvlJc w:val="left"/>
      <w:pPr>
        <w:ind w:left="12083" w:hanging="360"/>
      </w:pPr>
    </w:lvl>
    <w:lvl w:ilvl="8" w:tplc="0409001B" w:tentative="1">
      <w:start w:val="1"/>
      <w:numFmt w:val="lowerRoman"/>
      <w:lvlText w:val="%9."/>
      <w:lvlJc w:val="right"/>
      <w:pPr>
        <w:ind w:left="12803" w:hanging="180"/>
      </w:pPr>
    </w:lvl>
  </w:abstractNum>
  <w:abstractNum w:abstractNumId="1">
    <w:nsid w:val="1E3F195A"/>
    <w:multiLevelType w:val="hybridMultilevel"/>
    <w:tmpl w:val="807E068E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>
    <w:nsid w:val="76C64964"/>
    <w:multiLevelType w:val="hybridMultilevel"/>
    <w:tmpl w:val="C0CCF6E0"/>
    <w:lvl w:ilvl="0" w:tplc="8F88E8E8">
      <w:start w:val="1"/>
      <w:numFmt w:val="decimal"/>
      <w:lvlText w:val="%1.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D57D0"/>
    <w:rsid w:val="000B07CC"/>
    <w:rsid w:val="000D57D0"/>
    <w:rsid w:val="000E3ACE"/>
    <w:rsid w:val="00195E0A"/>
    <w:rsid w:val="001F762A"/>
    <w:rsid w:val="00204F5B"/>
    <w:rsid w:val="00256E69"/>
    <w:rsid w:val="003F7D87"/>
    <w:rsid w:val="00480F64"/>
    <w:rsid w:val="00571B8A"/>
    <w:rsid w:val="00580213"/>
    <w:rsid w:val="00682ED0"/>
    <w:rsid w:val="007F593A"/>
    <w:rsid w:val="008923FB"/>
    <w:rsid w:val="00A21FC5"/>
    <w:rsid w:val="00B032E1"/>
    <w:rsid w:val="00B73D88"/>
    <w:rsid w:val="00C042BA"/>
    <w:rsid w:val="00CA3E42"/>
    <w:rsid w:val="00CC59EE"/>
    <w:rsid w:val="00CF1CC4"/>
    <w:rsid w:val="00E250C7"/>
    <w:rsid w:val="00FA0693"/>
    <w:rsid w:val="00FC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47"/>
        <o:r id="V:Rule7" type="connector" idref="#_x0000_s1059"/>
        <o:r id="V:Rule8" type="connector" idref="#_x0000_s1049"/>
        <o:r id="V:Rule9" type="connector" idref="#_x0000_s1048"/>
        <o:r id="V:Rule10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ACE"/>
  </w:style>
  <w:style w:type="paragraph" w:styleId="Heading1">
    <w:name w:val="heading 1"/>
    <w:basedOn w:val="Normal"/>
    <w:next w:val="Normal"/>
    <w:link w:val="Heading1Char"/>
    <w:qFormat/>
    <w:rsid w:val="00480F64"/>
    <w:pPr>
      <w:keepNext/>
      <w:outlineLvl w:val="0"/>
    </w:pPr>
    <w:rPr>
      <w:rFonts w:ascii="Times New Roman" w:eastAsia="Times New Roman" w:hAnsi="Times New Roman" w:cs="Times New Roman"/>
      <w:b/>
      <w:bCs/>
      <w:i/>
      <w:iCs/>
      <w:color w:val="0000FF"/>
      <w:sz w:val="4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80F64"/>
    <w:pPr>
      <w:keepNext/>
      <w:outlineLvl w:val="8"/>
    </w:pPr>
    <w:rPr>
      <w:rFonts w:ascii="Times New Roman" w:eastAsia="Times New Roman" w:hAnsi="Times New Roman" w:cs="Times New Roman"/>
      <w:b/>
      <w:bCs/>
      <w:color w:val="0000FF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80F64"/>
    <w:rPr>
      <w:rFonts w:ascii="Times New Roman" w:eastAsia="Times New Roman" w:hAnsi="Times New Roman" w:cs="Times New Roman"/>
      <w:b/>
      <w:bCs/>
      <w:i/>
      <w:iCs/>
      <w:color w:val="0000FF"/>
      <w:sz w:val="40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80F64"/>
    <w:rPr>
      <w:rFonts w:ascii="Times New Roman" w:eastAsia="Times New Roman" w:hAnsi="Times New Roman" w:cs="Times New Roman"/>
      <w:b/>
      <w:bCs/>
      <w:color w:val="0000FF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Mike Seamon</cp:lastModifiedBy>
  <cp:revision>2</cp:revision>
  <cp:lastPrinted>2010-06-23T15:39:00Z</cp:lastPrinted>
  <dcterms:created xsi:type="dcterms:W3CDTF">2010-09-26T02:39:00Z</dcterms:created>
  <dcterms:modified xsi:type="dcterms:W3CDTF">2010-09-26T02:39:00Z</dcterms:modified>
</cp:coreProperties>
</file>