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0DA6" w14:textId="77777777" w:rsidR="00BE7D9C" w:rsidRDefault="003C2D2C" w:rsidP="0023648A">
      <w:pPr>
        <w:jc w:val="center"/>
      </w:pPr>
      <w:bookmarkStart w:id="0" w:name="_Hlk35977354"/>
      <w:bookmarkStart w:id="1" w:name="_GoBack"/>
      <w:bookmarkEnd w:id="0"/>
      <w:bookmarkEnd w:id="1"/>
      <w:r>
        <w:rPr>
          <w:noProof/>
        </w:rPr>
        <w:drawing>
          <wp:inline distT="0" distB="0" distL="0" distR="0" wp14:anchorId="090274A4" wp14:editId="51E1C273">
            <wp:extent cx="5962698" cy="223883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ead the Word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98" cy="2238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4758A" w14:textId="77777777" w:rsidR="00290C8E" w:rsidRDefault="00290C8E" w:rsidP="00290C8E">
      <w:pPr>
        <w:rPr>
          <w:sz w:val="28"/>
          <w:szCs w:val="28"/>
        </w:rPr>
      </w:pPr>
      <w:r w:rsidRPr="003C2D2C">
        <w:rPr>
          <w:sz w:val="28"/>
          <w:szCs w:val="28"/>
        </w:rPr>
        <w:t xml:space="preserve">Thank you for helping to spread the word about the Maryland Department of Aging’s programs. </w:t>
      </w:r>
      <w:r w:rsidR="003C2D2C" w:rsidRPr="003C2D2C">
        <w:rPr>
          <w:sz w:val="28"/>
          <w:szCs w:val="28"/>
        </w:rPr>
        <w:t>Having supporters like yourself to advocate for programs and share information will help to elevate our messaging and in-turn help our senior population</w:t>
      </w:r>
      <w:r w:rsidR="0023648A">
        <w:rPr>
          <w:sz w:val="28"/>
          <w:szCs w:val="28"/>
        </w:rPr>
        <w:t xml:space="preserve"> and beyond</w:t>
      </w:r>
      <w:r w:rsidR="003C2D2C" w:rsidRPr="003C2D2C">
        <w:rPr>
          <w:sz w:val="28"/>
          <w:szCs w:val="28"/>
        </w:rPr>
        <w:t>.</w:t>
      </w:r>
    </w:p>
    <w:p w14:paraId="723E1FF9" w14:textId="77777777" w:rsidR="00532132" w:rsidRPr="00532132" w:rsidRDefault="00532132" w:rsidP="00532132">
      <w:pPr>
        <w:rPr>
          <w:sz w:val="28"/>
          <w:szCs w:val="28"/>
        </w:rPr>
      </w:pPr>
      <w:r w:rsidRPr="00532132">
        <w:rPr>
          <w:sz w:val="28"/>
          <w:szCs w:val="28"/>
        </w:rPr>
        <w:t xml:space="preserve">The Maryland Department of Aging is excited to share the news about a recently launched program called </w:t>
      </w:r>
      <w:r w:rsidRPr="00532132">
        <w:rPr>
          <w:b/>
          <w:sz w:val="28"/>
          <w:szCs w:val="28"/>
        </w:rPr>
        <w:t>Maryland Senior Call Check</w:t>
      </w:r>
      <w:r w:rsidRPr="00532132">
        <w:rPr>
          <w:sz w:val="28"/>
          <w:szCs w:val="28"/>
        </w:rPr>
        <w:t>. Maryland is the first state in the country to start a FREE, opt-in, telephonic service to check on Maryland’s older residents, all across the state. </w:t>
      </w:r>
    </w:p>
    <w:p w14:paraId="545D826D" w14:textId="09C798F4" w:rsidR="00532132" w:rsidRDefault="00532132" w:rsidP="00532132">
      <w:pPr>
        <w:rPr>
          <w:sz w:val="28"/>
          <w:szCs w:val="28"/>
        </w:rPr>
      </w:pPr>
      <w:r w:rsidRPr="00532132">
        <w:rPr>
          <w:sz w:val="28"/>
          <w:szCs w:val="28"/>
        </w:rPr>
        <w:t xml:space="preserve">We need your help spreading the word with Maryland Residents - particularly those living alone over 65 years of age. The program is designed for seniors living alone </w:t>
      </w:r>
      <w:r w:rsidR="00363BAE">
        <w:rPr>
          <w:sz w:val="28"/>
          <w:szCs w:val="28"/>
        </w:rPr>
        <w:t>to check on them daily.</w:t>
      </w:r>
      <w:r w:rsidRPr="00532132">
        <w:rPr>
          <w:sz w:val="28"/>
          <w:szCs w:val="28"/>
        </w:rPr>
        <w:t xml:space="preserve">  This free service will place an automated daily call to </w:t>
      </w:r>
      <w:r w:rsidR="00363BAE">
        <w:rPr>
          <w:sz w:val="28"/>
          <w:szCs w:val="28"/>
        </w:rPr>
        <w:t>the participant</w:t>
      </w:r>
      <w:r w:rsidRPr="00532132">
        <w:rPr>
          <w:sz w:val="28"/>
          <w:szCs w:val="28"/>
        </w:rPr>
        <w:t xml:space="preserve"> at a regularly scheduled time. If the call is not picked up after three attempts,</w:t>
      </w:r>
      <w:r>
        <w:rPr>
          <w:sz w:val="28"/>
          <w:szCs w:val="28"/>
        </w:rPr>
        <w:t xml:space="preserve"> </w:t>
      </w:r>
      <w:r w:rsidRPr="00532132">
        <w:rPr>
          <w:sz w:val="28"/>
          <w:szCs w:val="28"/>
        </w:rPr>
        <w:t>the service will call an alternate person on your behalf to check on you. </w:t>
      </w:r>
      <w:r w:rsidR="00363BAE">
        <w:rPr>
          <w:sz w:val="28"/>
          <w:szCs w:val="28"/>
        </w:rPr>
        <w:t>If your alternate does not pick up or you do not have an alternate, we will contact the local authority to perform a wellness check.</w:t>
      </w:r>
    </w:p>
    <w:p w14:paraId="419E0099" w14:textId="77777777" w:rsid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</w:rPr>
      </w:pPr>
    </w:p>
    <w:p w14:paraId="6EBD6E0C" w14:textId="77777777" w:rsid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</w:rPr>
      </w:pPr>
    </w:p>
    <w:p w14:paraId="7CFBCB40" w14:textId="77777777" w:rsid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</w:rPr>
      </w:pPr>
    </w:p>
    <w:p w14:paraId="6B8B8888" w14:textId="7433A988" w:rsidR="0088720B" w:rsidRP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</w:rPr>
      </w:pPr>
      <w:r w:rsidRPr="0088720B">
        <w:rPr>
          <w:rFonts w:asciiTheme="minorHAnsi" w:eastAsiaTheme="minorHAnsi" w:hAnsiTheme="minorHAnsi" w:cstheme="minorBidi"/>
          <w:b/>
          <w:bCs/>
          <w:color w:val="FF0000"/>
          <w:sz w:val="28"/>
          <w:szCs w:val="28"/>
        </w:rPr>
        <w:lastRenderedPageBreak/>
        <w:t>***ATTENTION IN RESPONSE TO THE COVID-19 PANDEMIC***</w:t>
      </w:r>
    </w:p>
    <w:p w14:paraId="6301C9C2" w14:textId="498E48FA" w:rsidR="0088720B" w:rsidRP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8"/>
          <w:szCs w:val="28"/>
        </w:rPr>
      </w:pPr>
      <w:r w:rsidRPr="0088720B">
        <w:rPr>
          <w:rFonts w:asciiTheme="minorHAnsi" w:eastAsiaTheme="minorHAnsi" w:hAnsiTheme="minorHAnsi" w:cstheme="minorBidi"/>
          <w:sz w:val="28"/>
          <w:szCs w:val="28"/>
        </w:rPr>
        <w:t xml:space="preserve">We recommend all seniors use the program as a resource during the COVID-19 global pandemic. Senior Call Check phone lines are open M-F 8 am-5 pm and Saturday 9 am-3 pm.  During these hours, seniors can call toll-free 1-866-50-CHECK (1-866-502-0560)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or </w:t>
      </w:r>
      <w:r w:rsidRPr="0088720B">
        <w:rPr>
          <w:rFonts w:asciiTheme="minorHAnsi" w:eastAsiaTheme="minorHAnsi" w:hAnsiTheme="minorHAnsi" w:cstheme="minorBidi"/>
          <w:sz w:val="28"/>
          <w:szCs w:val="28"/>
        </w:rPr>
        <w:t>register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online at aging.maryland.gov</w:t>
      </w:r>
      <w:r w:rsidRPr="0088720B">
        <w:rPr>
          <w:rFonts w:asciiTheme="minorHAnsi" w:eastAsiaTheme="minorHAnsi" w:hAnsiTheme="minorHAnsi" w:cstheme="minorBidi"/>
          <w:sz w:val="28"/>
          <w:szCs w:val="28"/>
        </w:rPr>
        <w:t>.  </w:t>
      </w:r>
    </w:p>
    <w:p w14:paraId="56A5F729" w14:textId="77777777" w:rsidR="0088720B" w:rsidRP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8"/>
          <w:szCs w:val="28"/>
        </w:rPr>
      </w:pPr>
      <w:r w:rsidRPr="0088720B">
        <w:rPr>
          <w:rFonts w:asciiTheme="minorHAnsi" w:eastAsiaTheme="minorHAnsi" w:hAnsiTheme="minorHAnsi" w:cstheme="minorBidi"/>
          <w:sz w:val="28"/>
          <w:szCs w:val="28"/>
        </w:rPr>
        <w:t>•         The verification and enrollment process can be completed within 24 hours Monday – Saturday.</w:t>
      </w:r>
    </w:p>
    <w:p w14:paraId="3807B803" w14:textId="77777777" w:rsidR="0088720B" w:rsidRP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8"/>
          <w:szCs w:val="28"/>
        </w:rPr>
      </w:pPr>
      <w:r w:rsidRPr="0088720B">
        <w:rPr>
          <w:rFonts w:asciiTheme="minorHAnsi" w:eastAsiaTheme="minorHAnsi" w:hAnsiTheme="minorHAnsi" w:cstheme="minorBidi"/>
          <w:sz w:val="28"/>
          <w:szCs w:val="28"/>
        </w:rPr>
        <w:t>•         We will</w:t>
      </w:r>
      <w:r w:rsidRPr="0088720B">
        <w:rPr>
          <w:rFonts w:asciiTheme="minorHAnsi" w:eastAsiaTheme="minorHAnsi" w:hAnsiTheme="minorHAnsi" w:cstheme="minorBidi"/>
          <w:b/>
          <w:bCs/>
          <w:sz w:val="28"/>
          <w:szCs w:val="28"/>
        </w:rPr>
        <w:t> </w:t>
      </w:r>
      <w:r w:rsidRPr="0088720B">
        <w:rPr>
          <w:rFonts w:asciiTheme="minorHAnsi" w:eastAsiaTheme="minorHAnsi" w:hAnsiTheme="minorHAnsi" w:cstheme="minorBidi"/>
          <w:i/>
          <w:iCs/>
          <w:sz w:val="28"/>
          <w:szCs w:val="28"/>
        </w:rPr>
        <w:t>provide messages and updates regarding the COVID-19 outbreak</w:t>
      </w:r>
      <w:r w:rsidRPr="0088720B">
        <w:rPr>
          <w:rFonts w:asciiTheme="minorHAnsi" w:eastAsiaTheme="minorHAnsi" w:hAnsiTheme="minorHAnsi" w:cstheme="minorBidi"/>
          <w:sz w:val="28"/>
          <w:szCs w:val="28"/>
        </w:rPr>
        <w:t>.</w:t>
      </w:r>
    </w:p>
    <w:p w14:paraId="1B2B15F2" w14:textId="77777777" w:rsidR="0088720B" w:rsidRPr="0088720B" w:rsidRDefault="0088720B" w:rsidP="0088720B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8"/>
          <w:szCs w:val="28"/>
        </w:rPr>
      </w:pPr>
      <w:r w:rsidRPr="0088720B">
        <w:rPr>
          <w:rFonts w:asciiTheme="minorHAnsi" w:eastAsiaTheme="minorHAnsi" w:hAnsiTheme="minorHAnsi" w:cstheme="minorBidi"/>
          <w:sz w:val="28"/>
          <w:szCs w:val="28"/>
        </w:rPr>
        <w:t>•         Finally, regarding our emergency preparedness for handling possible disruption from COVID-19, we can provide you information at this time of need.</w:t>
      </w:r>
    </w:p>
    <w:p w14:paraId="226169E3" w14:textId="77777777" w:rsidR="003C2D2C" w:rsidRDefault="003C2D2C" w:rsidP="003C2D2C">
      <w:pPr>
        <w:rPr>
          <w:sz w:val="28"/>
          <w:szCs w:val="28"/>
        </w:rPr>
      </w:pPr>
      <w:r w:rsidRPr="003C2D2C">
        <w:rPr>
          <w:sz w:val="28"/>
          <w:szCs w:val="28"/>
        </w:rPr>
        <w:t>Here are some resources to help promote “</w:t>
      </w:r>
      <w:r w:rsidR="00532132">
        <w:rPr>
          <w:sz w:val="28"/>
          <w:szCs w:val="28"/>
        </w:rPr>
        <w:t xml:space="preserve">Maryland </w:t>
      </w:r>
      <w:r w:rsidRPr="003C2D2C">
        <w:rPr>
          <w:sz w:val="28"/>
          <w:szCs w:val="28"/>
        </w:rPr>
        <w:t>Senior Call Check.”</w:t>
      </w:r>
    </w:p>
    <w:p w14:paraId="0E27FE96" w14:textId="77777777" w:rsidR="003C2D2C" w:rsidRDefault="003C2D2C" w:rsidP="003C2D2C">
      <w:pPr>
        <w:rPr>
          <w:sz w:val="28"/>
          <w:szCs w:val="28"/>
        </w:rPr>
      </w:pPr>
      <w:r>
        <w:rPr>
          <w:sz w:val="28"/>
          <w:szCs w:val="28"/>
        </w:rPr>
        <w:t>Website:</w:t>
      </w:r>
    </w:p>
    <w:p w14:paraId="2F5E8128" w14:textId="77777777" w:rsidR="007B3751" w:rsidRDefault="004D58AC" w:rsidP="003C2D2C">
      <w:pPr>
        <w:rPr>
          <w:sz w:val="28"/>
          <w:szCs w:val="28"/>
        </w:rPr>
      </w:pPr>
      <w:hyperlink r:id="rId10" w:history="1">
        <w:r w:rsidR="003C2D2C" w:rsidRPr="003C2D2C">
          <w:rPr>
            <w:rStyle w:val="Hyperlink"/>
            <w:sz w:val="28"/>
            <w:szCs w:val="28"/>
          </w:rPr>
          <w:t>https://aging.maryland.gov/Pages/senior-call-check.aspx</w:t>
        </w:r>
      </w:hyperlink>
    </w:p>
    <w:p w14:paraId="578DAC01" w14:textId="77777777" w:rsidR="003C2D2C" w:rsidRDefault="003C2D2C" w:rsidP="003C2D2C">
      <w:pPr>
        <w:rPr>
          <w:sz w:val="28"/>
          <w:szCs w:val="28"/>
        </w:rPr>
      </w:pPr>
      <w:r>
        <w:rPr>
          <w:sz w:val="28"/>
          <w:szCs w:val="28"/>
        </w:rPr>
        <w:t>Marketing Materials:</w:t>
      </w:r>
    </w:p>
    <w:p w14:paraId="710C7F59" w14:textId="77777777" w:rsidR="007B3751" w:rsidRPr="007B3751" w:rsidRDefault="007B3751" w:rsidP="003C2D2C">
      <w:pPr>
        <w:rPr>
          <w:sz w:val="28"/>
          <w:szCs w:val="28"/>
        </w:rPr>
      </w:pPr>
      <w:r>
        <w:rPr>
          <w:sz w:val="28"/>
          <w:szCs w:val="28"/>
        </w:rPr>
        <w:t>Brochure:</w:t>
      </w:r>
      <w:r w:rsidR="00BA069E">
        <w:rPr>
          <w:sz w:val="28"/>
          <w:szCs w:val="28"/>
        </w:rPr>
        <w:t xml:space="preserve"> </w:t>
      </w:r>
      <w:r w:rsidRPr="007B3751">
        <w:rPr>
          <w:sz w:val="28"/>
          <w:szCs w:val="28"/>
        </w:rPr>
        <w:fldChar w:fldCharType="begin"/>
      </w:r>
      <w:r w:rsidRPr="007B3751">
        <w:rPr>
          <w:sz w:val="28"/>
          <w:szCs w:val="28"/>
        </w:rPr>
        <w:instrText xml:space="preserve"> HYPERLINK "https://aging.maryland.gov/SiteAssets/Pages/senior-call-check/Maryland-Senior-Call-Check-Brochure.pdf" \t "_blank" </w:instrText>
      </w:r>
      <w:r w:rsidRPr="007B3751">
        <w:rPr>
          <w:sz w:val="28"/>
          <w:szCs w:val="28"/>
        </w:rPr>
        <w:fldChar w:fldCharType="separate"/>
      </w:r>
      <w:r w:rsidRPr="007B3751">
        <w:rPr>
          <w:sz w:val="28"/>
          <w:szCs w:val="28"/>
        </w:rPr>
        <w:t>https://aging.maryland.gov/SiteAssets/Pages/senior-call-check/Maryland-Senior-Call-Check-Brochure.pdf</w:t>
      </w:r>
    </w:p>
    <w:p w14:paraId="077E6322" w14:textId="77777777" w:rsidR="007B3751" w:rsidRDefault="007B3751" w:rsidP="003C2D2C">
      <w:pPr>
        <w:rPr>
          <w:sz w:val="28"/>
          <w:szCs w:val="28"/>
        </w:rPr>
      </w:pPr>
      <w:r w:rsidRPr="007B3751">
        <w:rPr>
          <w:sz w:val="28"/>
          <w:szCs w:val="28"/>
        </w:rPr>
        <w:fldChar w:fldCharType="end"/>
      </w:r>
      <w:r w:rsidRPr="007B3751">
        <w:rPr>
          <w:sz w:val="28"/>
          <w:szCs w:val="28"/>
        </w:rPr>
        <w:t>Poster:</w:t>
      </w:r>
      <w:r w:rsidR="00BA069E">
        <w:rPr>
          <w:sz w:val="28"/>
          <w:szCs w:val="28"/>
        </w:rPr>
        <w:t xml:space="preserve"> </w:t>
      </w:r>
      <w:hyperlink r:id="rId11" w:tgtFrame="_blank" w:history="1">
        <w:r w:rsidRPr="007B3751">
          <w:rPr>
            <w:sz w:val="28"/>
            <w:szCs w:val="28"/>
          </w:rPr>
          <w:t>https://aging.maryland.gov/SiteAssets/Pages/senior-call-check/Maryland-Senior-Call-Check-Poster.pdf</w:t>
        </w:r>
      </w:hyperlink>
      <w:r>
        <w:rPr>
          <w:sz w:val="28"/>
          <w:szCs w:val="28"/>
        </w:rPr>
        <w:t xml:space="preserve"> </w:t>
      </w:r>
    </w:p>
    <w:p w14:paraId="5A15B002" w14:textId="77777777" w:rsidR="0088720B" w:rsidRDefault="0088720B" w:rsidP="003C2D2C">
      <w:pPr>
        <w:rPr>
          <w:sz w:val="28"/>
          <w:szCs w:val="28"/>
        </w:rPr>
      </w:pPr>
    </w:p>
    <w:p w14:paraId="70454D31" w14:textId="77777777" w:rsidR="0088720B" w:rsidRDefault="0088720B" w:rsidP="003C2D2C">
      <w:pPr>
        <w:rPr>
          <w:sz w:val="28"/>
          <w:szCs w:val="28"/>
        </w:rPr>
      </w:pPr>
    </w:p>
    <w:p w14:paraId="3609100C" w14:textId="77777777" w:rsidR="0088720B" w:rsidRDefault="0088720B" w:rsidP="003C2D2C">
      <w:pPr>
        <w:rPr>
          <w:sz w:val="28"/>
          <w:szCs w:val="28"/>
        </w:rPr>
      </w:pPr>
    </w:p>
    <w:p w14:paraId="2903FF32" w14:textId="77777777" w:rsidR="0088720B" w:rsidRDefault="0088720B" w:rsidP="003C2D2C">
      <w:pPr>
        <w:rPr>
          <w:sz w:val="28"/>
          <w:szCs w:val="28"/>
        </w:rPr>
      </w:pPr>
    </w:p>
    <w:p w14:paraId="59D6C15C" w14:textId="77777777" w:rsidR="0088720B" w:rsidRDefault="0088720B" w:rsidP="003C2D2C">
      <w:pPr>
        <w:rPr>
          <w:sz w:val="28"/>
          <w:szCs w:val="28"/>
        </w:rPr>
      </w:pPr>
    </w:p>
    <w:p w14:paraId="16ADD51D" w14:textId="1EC4D0F9" w:rsidR="007B3751" w:rsidRDefault="007B3751" w:rsidP="003C2D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Social Image card</w:t>
      </w:r>
      <w:r w:rsidR="00BA069E">
        <w:rPr>
          <w:sz w:val="28"/>
          <w:szCs w:val="28"/>
        </w:rPr>
        <w:t xml:space="preserve"> (right click to download)</w:t>
      </w:r>
      <w:r>
        <w:rPr>
          <w:sz w:val="28"/>
          <w:szCs w:val="28"/>
        </w:rPr>
        <w:t>:</w:t>
      </w:r>
    </w:p>
    <w:p w14:paraId="449958FE" w14:textId="2E2D3E9B" w:rsidR="00363BAE" w:rsidRDefault="00363BAE" w:rsidP="003C2D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C7865F" wp14:editId="2AE23668">
            <wp:extent cx="5943600" cy="4982210"/>
            <wp:effectExtent l="152400" t="152400" r="361950" b="3708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C Facebo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DE9E5F" w14:textId="067E5062" w:rsidR="00363BAE" w:rsidRDefault="00363BAE" w:rsidP="003C2D2C">
      <w:pPr>
        <w:rPr>
          <w:sz w:val="28"/>
          <w:szCs w:val="28"/>
        </w:rPr>
      </w:pPr>
    </w:p>
    <w:p w14:paraId="20EC3221" w14:textId="77777777" w:rsidR="0088720B" w:rsidRDefault="0088720B" w:rsidP="003C2D2C">
      <w:pPr>
        <w:rPr>
          <w:sz w:val="28"/>
          <w:szCs w:val="28"/>
        </w:rPr>
      </w:pPr>
    </w:p>
    <w:p w14:paraId="18516F2C" w14:textId="77777777" w:rsidR="0088720B" w:rsidRDefault="0088720B" w:rsidP="003C2D2C">
      <w:pPr>
        <w:rPr>
          <w:sz w:val="28"/>
          <w:szCs w:val="28"/>
        </w:rPr>
      </w:pPr>
    </w:p>
    <w:p w14:paraId="569041C1" w14:textId="77777777" w:rsidR="0088720B" w:rsidRDefault="0088720B" w:rsidP="003C2D2C">
      <w:pPr>
        <w:rPr>
          <w:sz w:val="28"/>
          <w:szCs w:val="28"/>
        </w:rPr>
      </w:pPr>
    </w:p>
    <w:p w14:paraId="0861F6A7" w14:textId="0722A13C" w:rsidR="007B3751" w:rsidRDefault="007B3751" w:rsidP="003C2D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Suggested copy:</w:t>
      </w:r>
    </w:p>
    <w:p w14:paraId="31401B38" w14:textId="77777777" w:rsidR="00BA069E" w:rsidRDefault="00BA069E" w:rsidP="003C2D2C">
      <w:pPr>
        <w:rPr>
          <w:sz w:val="28"/>
          <w:szCs w:val="28"/>
        </w:rPr>
      </w:pPr>
      <w:r w:rsidRPr="00BA069E">
        <w:rPr>
          <w:sz w:val="28"/>
          <w:szCs w:val="28"/>
        </w:rPr>
        <w:t>Senior Call Check is a FREE service available to adults 65+ in Maryland. Receive an automated daily call at a time you designate. After 3 attempts and no answer, we will contact your alternate person to ch</w:t>
      </w:r>
      <w:r>
        <w:rPr>
          <w:sz w:val="28"/>
          <w:szCs w:val="28"/>
        </w:rPr>
        <w:t>eck on you. Registration is easy – online or over the phone</w:t>
      </w:r>
      <w:r w:rsidRPr="00BA069E">
        <w:rPr>
          <w:sz w:val="28"/>
          <w:szCs w:val="28"/>
        </w:rPr>
        <w:t xml:space="preserve">! </w:t>
      </w:r>
      <w:hyperlink r:id="rId13" w:history="1">
        <w:r w:rsidRPr="00CF73FB">
          <w:rPr>
            <w:rStyle w:val="Hyperlink"/>
            <w:sz w:val="28"/>
            <w:szCs w:val="28"/>
          </w:rPr>
          <w:t>https://aging.maryland.gov/Pages/senior-call-check.aspx</w:t>
        </w:r>
      </w:hyperlink>
    </w:p>
    <w:p w14:paraId="0360EFD1" w14:textId="77777777" w:rsidR="00BA069E" w:rsidRDefault="00BA069E" w:rsidP="003C2D2C">
      <w:pPr>
        <w:rPr>
          <w:sz w:val="28"/>
          <w:szCs w:val="28"/>
        </w:rPr>
      </w:pPr>
      <w:r>
        <w:rPr>
          <w:sz w:val="28"/>
          <w:szCs w:val="28"/>
        </w:rPr>
        <w:t>Twitter Copy:</w:t>
      </w:r>
    </w:p>
    <w:p w14:paraId="38DCC871" w14:textId="34E7CD2E" w:rsidR="003C2D2C" w:rsidRDefault="00BA069E" w:rsidP="003C2D2C">
      <w:r>
        <w:rPr>
          <w:rFonts w:ascii="Segoe UI" w:hAnsi="Segoe UI" w:cs="Segoe UI"/>
          <w:color w:val="14171A"/>
          <w:sz w:val="29"/>
          <w:szCs w:val="29"/>
          <w:shd w:val="clear" w:color="auto" w:fill="FFFFFF"/>
        </w:rPr>
        <w:t xml:space="preserve">Senior Call Check is a FREE service available to adults 65+ in </w:t>
      </w:r>
      <w:r>
        <w:rPr>
          <w:rFonts w:ascii="Segoe UI" w:hAnsi="Segoe UI" w:cs="Segoe UI"/>
          <w:color w:val="1B95E0"/>
          <w:sz w:val="29"/>
          <w:szCs w:val="29"/>
          <w:shd w:val="clear" w:color="auto" w:fill="FFFFFF"/>
        </w:rPr>
        <w:t>#Maryland</w:t>
      </w:r>
      <w:r>
        <w:rPr>
          <w:rFonts w:ascii="Segoe UI" w:hAnsi="Segoe UI" w:cs="Segoe UI"/>
          <w:color w:val="14171A"/>
          <w:sz w:val="29"/>
          <w:szCs w:val="29"/>
          <w:shd w:val="clear" w:color="auto" w:fill="FFFFFF"/>
        </w:rPr>
        <w:t xml:space="preserve">. Receive an automated daily call at a time you designate. After 3 attempts and no answer, we will contact your alternate person to check on you. Registration is easy! </w:t>
      </w:r>
      <w:r>
        <w:rPr>
          <w:rFonts w:ascii="Segoe UI" w:hAnsi="Segoe UI" w:cs="Segoe UI"/>
          <w:color w:val="1B95E0"/>
          <w:sz w:val="29"/>
          <w:szCs w:val="29"/>
          <w:shd w:val="clear" w:color="auto" w:fill="FFFFFF"/>
        </w:rPr>
        <w:t>#</w:t>
      </w:r>
      <w:proofErr w:type="spellStart"/>
      <w:r>
        <w:rPr>
          <w:rFonts w:ascii="Segoe UI" w:hAnsi="Segoe UI" w:cs="Segoe UI"/>
          <w:color w:val="1B95E0"/>
          <w:sz w:val="29"/>
          <w:szCs w:val="29"/>
          <w:shd w:val="clear" w:color="auto" w:fill="FFFFFF"/>
        </w:rPr>
        <w:t>marylandaging</w:t>
      </w:r>
      <w:proofErr w:type="spellEnd"/>
      <w:r>
        <w:rPr>
          <w:rFonts w:ascii="Segoe UI" w:hAnsi="Segoe UI" w:cs="Segoe UI"/>
          <w:color w:val="14171A"/>
          <w:sz w:val="29"/>
          <w:szCs w:val="29"/>
          <w:shd w:val="clear" w:color="auto" w:fill="FFFFFF"/>
        </w:rPr>
        <w:t xml:space="preserve"> </w:t>
      </w:r>
      <w:r>
        <w:rPr>
          <w:rFonts w:ascii="Segoe UI" w:hAnsi="Segoe UI" w:cs="Segoe UI"/>
          <w:color w:val="1B95E0"/>
          <w:sz w:val="29"/>
          <w:szCs w:val="29"/>
          <w:shd w:val="clear" w:color="auto" w:fill="FFFFFF"/>
        </w:rPr>
        <w:t>https://aging.maryland.gov/Pages/senior-call-check.aspx</w:t>
      </w:r>
      <w:r w:rsidR="003C2D2C">
        <w:t xml:space="preserve"> </w:t>
      </w:r>
    </w:p>
    <w:p w14:paraId="09492807" w14:textId="262E38FD" w:rsidR="00363BAE" w:rsidRDefault="00363BAE" w:rsidP="003C2D2C">
      <w:pPr>
        <w:rPr>
          <w:rFonts w:ascii="Segoe UI" w:hAnsi="Segoe UI" w:cs="Segoe UI"/>
          <w:color w:val="14171A"/>
          <w:sz w:val="29"/>
          <w:szCs w:val="29"/>
          <w:shd w:val="clear" w:color="auto" w:fill="FFFFFF"/>
        </w:rPr>
      </w:pPr>
    </w:p>
    <w:p w14:paraId="7440F5BC" w14:textId="564D0319" w:rsidR="00363BAE" w:rsidRPr="00363BAE" w:rsidRDefault="00363BAE" w:rsidP="003C2D2C">
      <w:pPr>
        <w:rPr>
          <w:rFonts w:ascii="Segoe UI" w:hAnsi="Segoe UI" w:cs="Segoe UI"/>
          <w:color w:val="14171A"/>
          <w:sz w:val="29"/>
          <w:szCs w:val="29"/>
          <w:shd w:val="clear" w:color="auto" w:fill="FFFFFF"/>
        </w:rPr>
      </w:pPr>
    </w:p>
    <w:sectPr w:rsidR="00363BAE" w:rsidRPr="00363BAE" w:rsidSect="00184C12">
      <w:headerReference w:type="default" r:id="rId14"/>
      <w:footerReference w:type="default" r:id="rId15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2B321" w14:textId="77777777" w:rsidR="00060EE1" w:rsidRDefault="00060EE1" w:rsidP="000A51D0">
      <w:pPr>
        <w:spacing w:after="0" w:line="240" w:lineRule="auto"/>
      </w:pPr>
      <w:r>
        <w:separator/>
      </w:r>
    </w:p>
  </w:endnote>
  <w:endnote w:type="continuationSeparator" w:id="0">
    <w:p w14:paraId="332F8877" w14:textId="77777777" w:rsidR="00060EE1" w:rsidRDefault="00060EE1" w:rsidP="000A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E899B" w14:textId="77777777" w:rsidR="00D21218" w:rsidRDefault="00D21218">
    <w:pPr>
      <w:pStyle w:val="Footer"/>
    </w:pPr>
    <w:r>
      <w:rPr>
        <w:noProof/>
      </w:rPr>
      <w:drawing>
        <wp:inline distT="0" distB="0" distL="0" distR="0" wp14:anchorId="7F4792B4" wp14:editId="77D40E88">
          <wp:extent cx="5943600" cy="698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88080" w14:textId="77777777" w:rsidR="00060EE1" w:rsidRDefault="00060EE1" w:rsidP="000A51D0">
      <w:pPr>
        <w:spacing w:after="0" w:line="240" w:lineRule="auto"/>
      </w:pPr>
      <w:r>
        <w:separator/>
      </w:r>
    </w:p>
  </w:footnote>
  <w:footnote w:type="continuationSeparator" w:id="0">
    <w:p w14:paraId="7F57070A" w14:textId="77777777" w:rsidR="00060EE1" w:rsidRDefault="00060EE1" w:rsidP="000A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1C5E" w14:textId="77777777" w:rsidR="000A51D0" w:rsidRDefault="00184C12" w:rsidP="00184C12">
    <w:pPr>
      <w:pStyle w:val="Header"/>
      <w:jc w:val="center"/>
    </w:pPr>
    <w:r>
      <w:rPr>
        <w:noProof/>
      </w:rPr>
      <w:drawing>
        <wp:inline distT="0" distB="0" distL="0" distR="0" wp14:anchorId="6009E43B" wp14:editId="76859F92">
          <wp:extent cx="4788535" cy="1690312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9297" cy="171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D0"/>
    <w:rsid w:val="00060EE1"/>
    <w:rsid w:val="000648A9"/>
    <w:rsid w:val="000A51D0"/>
    <w:rsid w:val="00184C12"/>
    <w:rsid w:val="0023648A"/>
    <w:rsid w:val="00290C8E"/>
    <w:rsid w:val="00363BAE"/>
    <w:rsid w:val="003C2D2C"/>
    <w:rsid w:val="004D58AC"/>
    <w:rsid w:val="00532132"/>
    <w:rsid w:val="00754BA1"/>
    <w:rsid w:val="007B3751"/>
    <w:rsid w:val="0088720B"/>
    <w:rsid w:val="00903A16"/>
    <w:rsid w:val="00A82987"/>
    <w:rsid w:val="00BA069E"/>
    <w:rsid w:val="00C60B6B"/>
    <w:rsid w:val="00C71DCD"/>
    <w:rsid w:val="00D21218"/>
    <w:rsid w:val="00F16F23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85DB32"/>
  <w15:chartTrackingRefBased/>
  <w15:docId w15:val="{EE71B1F4-C0C2-487E-B133-E345372A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D0"/>
  </w:style>
  <w:style w:type="paragraph" w:styleId="Footer">
    <w:name w:val="footer"/>
    <w:basedOn w:val="Normal"/>
    <w:link w:val="FooterChar"/>
    <w:uiPriority w:val="99"/>
    <w:unhideWhenUsed/>
    <w:rsid w:val="000A5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D0"/>
  </w:style>
  <w:style w:type="paragraph" w:styleId="BalloonText">
    <w:name w:val="Balloon Text"/>
    <w:basedOn w:val="Normal"/>
    <w:link w:val="BalloonTextChar"/>
    <w:uiPriority w:val="99"/>
    <w:semiHidden/>
    <w:unhideWhenUsed/>
    <w:rsid w:val="0090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2D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720B"/>
    <w:rPr>
      <w:b/>
      <w:bCs/>
    </w:rPr>
  </w:style>
  <w:style w:type="character" w:styleId="Emphasis">
    <w:name w:val="Emphasis"/>
    <w:basedOn w:val="DefaultParagraphFont"/>
    <w:uiPriority w:val="20"/>
    <w:qFormat/>
    <w:rsid w:val="00887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ging.maryland.gov/Pages/senior-call-check.aspx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ing.maryland.gov/SiteAssets/Pages/senior-call-check/Maryland-Senior-Call-Check-Poster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aging.maryland.gov/Pages/senior-call-check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16774A6092E4EBDE1445F88196E90" ma:contentTypeVersion="0" ma:contentTypeDescription="Create a new document." ma:contentTypeScope="" ma:versionID="ae0eca0a52f81e07872c8f8d002b2c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1E698F-F58F-4E77-B766-E15CA0D38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2F3C6-8ECB-42EF-A098-82435567A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A440C4-5870-4F45-9020-6DFBD2777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Call Check Marketing Tool Kit</vt:lpstr>
    </vt:vector>
  </TitlesOfParts>
  <Company>State of Maryland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Call Check Marketing Tool Kit</dc:title>
  <dc:subject/>
  <dc:creator>Windows User</dc:creator>
  <cp:keywords/>
  <dc:description/>
  <cp:lastModifiedBy>Marketing Team</cp:lastModifiedBy>
  <cp:revision>2</cp:revision>
  <cp:lastPrinted>2019-11-08T15:55:00Z</cp:lastPrinted>
  <dcterms:created xsi:type="dcterms:W3CDTF">2020-04-10T18:31:00Z</dcterms:created>
  <dcterms:modified xsi:type="dcterms:W3CDTF">2020-04-10T18:31:00Z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0x0101003D716774A6092E4EBDE1445F88196E90</vt:lpwstr>
  </property>
  <property fmtid="{D5CDD505-2E9C-101B-9397-08002B2CF9AE}" pid="3" name="Order">
    <vt:r8>23800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