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4E" w:rsidRDefault="007A224E">
      <w:pPr>
        <w:pStyle w:val="Normal1"/>
        <w:ind w:left="150" w:right="150"/>
        <w:jc w:val="center"/>
      </w:pPr>
      <w:r>
        <w:rPr>
          <w:b/>
          <w:bCs/>
          <w:sz w:val="40"/>
          <w:szCs w:val="40"/>
        </w:rPr>
        <w:t>Groove City Band Bio</w:t>
      </w:r>
    </w:p>
    <w:p w:rsidR="007A224E" w:rsidRDefault="007A224E">
      <w:pPr>
        <w:pStyle w:val="Normal1"/>
        <w:ind w:left="150" w:right="150"/>
        <w:jc w:val="center"/>
      </w:pPr>
      <w:r>
        <w:rPr>
          <w:b/>
          <w:bCs/>
          <w:sz w:val="32"/>
          <w:szCs w:val="32"/>
        </w:rPr>
        <w:t> </w:t>
      </w:r>
    </w:p>
    <w:p w:rsidR="007A224E" w:rsidRDefault="007A224E">
      <w:pPr>
        <w:pStyle w:val="Normal1"/>
        <w:ind w:left="150" w:right="150"/>
      </w:pPr>
      <w:r>
        <w:rPr>
          <w:b/>
          <w:bCs/>
          <w:sz w:val="32"/>
          <w:szCs w:val="32"/>
        </w:rPr>
        <w:t>        Groove City is a collaboration of experience and talent</w:t>
      </w:r>
    </w:p>
    <w:p w:rsidR="007A224E" w:rsidRDefault="007A224E">
      <w:pPr>
        <w:pStyle w:val="Normal1"/>
        <w:ind w:left="795" w:right="150"/>
      </w:pPr>
      <w:r>
        <w:rPr>
          <w:b/>
          <w:bCs/>
          <w:sz w:val="32"/>
          <w:szCs w:val="32"/>
        </w:rPr>
        <w:t>that has entertained audiences coast to coast. This is a                        high-energy dance band that plays top 40 hits as</w:t>
      </w:r>
      <w:r>
        <w:t xml:space="preserve"> </w:t>
      </w:r>
      <w:r>
        <w:rPr>
          <w:b/>
          <w:bCs/>
          <w:sz w:val="32"/>
          <w:szCs w:val="32"/>
        </w:rPr>
        <w:t xml:space="preserve">well as R &amp; B </w:t>
      </w:r>
      <w:r w:rsidR="00273143">
        <w:rPr>
          <w:b/>
          <w:bCs/>
          <w:sz w:val="32"/>
          <w:szCs w:val="32"/>
        </w:rPr>
        <w:t xml:space="preserve">Old-school </w:t>
      </w:r>
      <w:r>
        <w:rPr>
          <w:b/>
          <w:bCs/>
          <w:sz w:val="32"/>
          <w:szCs w:val="32"/>
        </w:rPr>
        <w:t>with a flair for funk.</w:t>
      </w:r>
    </w:p>
    <w:p w:rsidR="007A224E" w:rsidRDefault="007A224E">
      <w:pPr>
        <w:pStyle w:val="Normal1"/>
        <w:ind w:left="150" w:right="150"/>
        <w:jc w:val="center"/>
      </w:pPr>
      <w:r>
        <w:rPr>
          <w:b/>
          <w:bCs/>
          <w:sz w:val="32"/>
          <w:szCs w:val="32"/>
        </w:rPr>
        <w:t> </w:t>
      </w:r>
    </w:p>
    <w:p w:rsidR="007A224E" w:rsidRDefault="007A224E">
      <w:pPr>
        <w:pStyle w:val="Normal1"/>
        <w:ind w:left="150" w:right="150"/>
        <w:jc w:val="center"/>
      </w:pPr>
      <w:r>
        <w:rPr>
          <w:b/>
          <w:bCs/>
          <w:sz w:val="32"/>
          <w:szCs w:val="32"/>
        </w:rPr>
        <w:t xml:space="preserve">      Groove City has a large list of major casinos throughout</w:t>
      </w:r>
    </w:p>
    <w:p w:rsidR="007A224E" w:rsidRDefault="007A224E">
      <w:pPr>
        <w:pStyle w:val="Normal1"/>
        <w:ind w:left="150" w:right="150"/>
        <w:jc w:val="center"/>
      </w:pPr>
      <w:r>
        <w:rPr>
          <w:b/>
          <w:bCs/>
          <w:sz w:val="32"/>
          <w:szCs w:val="32"/>
        </w:rPr>
        <w:t xml:space="preserve">  </w:t>
      </w:r>
      <w:r w:rsidR="00D15F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the United States that have enjoyed their presence on stage.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7A224E" w:rsidRDefault="007A224E">
      <w:pPr>
        <w:pStyle w:val="Normal1"/>
        <w:ind w:left="690" w:right="150"/>
      </w:pPr>
      <w:r>
        <w:rPr>
          <w:rStyle w:val="yshortcuts"/>
          <w:b/>
          <w:bCs/>
          <w:sz w:val="32"/>
          <w:szCs w:val="32"/>
        </w:rPr>
        <w:t>Beau Rivage</w:t>
      </w:r>
      <w:bookmarkStart w:id="0" w:name="_GoBack"/>
      <w:bookmarkEnd w:id="0"/>
      <w:r>
        <w:rPr>
          <w:rStyle w:val="yshortcuts"/>
          <w:b/>
          <w:bCs/>
          <w:sz w:val="32"/>
          <w:szCs w:val="32"/>
        </w:rPr>
        <w:t xml:space="preserve"> (Biloxi </w:t>
      </w:r>
      <w:r w:rsidR="002D41F9">
        <w:rPr>
          <w:rStyle w:val="yshortcuts"/>
          <w:b/>
          <w:bCs/>
          <w:sz w:val="32"/>
          <w:szCs w:val="32"/>
        </w:rPr>
        <w:t>MS</w:t>
      </w:r>
      <w:r>
        <w:rPr>
          <w:rStyle w:val="yshortcuts"/>
          <w:b/>
          <w:bCs/>
          <w:sz w:val="32"/>
          <w:szCs w:val="32"/>
        </w:rPr>
        <w:t>), Mandalay Bay</w:t>
      </w:r>
      <w:r>
        <w:t xml:space="preserve">, </w:t>
      </w:r>
      <w:r>
        <w:rPr>
          <w:b/>
          <w:bCs/>
          <w:sz w:val="32"/>
          <w:szCs w:val="32"/>
        </w:rPr>
        <w:t xml:space="preserve">Excalibur        </w:t>
      </w:r>
      <w:r w:rsidR="00D15F02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Aladdin, </w:t>
      </w:r>
      <w:r>
        <w:rPr>
          <w:rStyle w:val="yshortcuts"/>
          <w:b/>
          <w:bCs/>
          <w:sz w:val="32"/>
          <w:szCs w:val="32"/>
        </w:rPr>
        <w:t>Golden Nugget</w:t>
      </w:r>
      <w:r>
        <w:t>,</w:t>
      </w:r>
      <w:r>
        <w:rPr>
          <w:b/>
          <w:bCs/>
          <w:sz w:val="32"/>
          <w:szCs w:val="32"/>
        </w:rPr>
        <w:t xml:space="preserve"> Bally’s, Venetian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  <w:t xml:space="preserve">    </w:t>
      </w:r>
      <w:r>
        <w:rPr>
          <w:rStyle w:val="yshortcuts"/>
          <w:b/>
          <w:bCs/>
          <w:sz w:val="32"/>
          <w:szCs w:val="32"/>
        </w:rPr>
        <w:t>Caesars Palace (Las Vegas, NV)</w:t>
      </w:r>
      <w:r>
        <w:t xml:space="preserve">, </w:t>
      </w:r>
      <w:r>
        <w:rPr>
          <w:b/>
          <w:bCs/>
          <w:sz w:val="32"/>
          <w:szCs w:val="32"/>
        </w:rPr>
        <w:t xml:space="preserve">Sandia, Abq. N.M.    </w:t>
      </w:r>
      <w:r>
        <w:rPr>
          <w:rStyle w:val="yshortcuts"/>
          <w:b/>
          <w:bCs/>
          <w:sz w:val="32"/>
          <w:szCs w:val="32"/>
        </w:rPr>
        <w:t>Muckleshoot</w:t>
      </w:r>
      <w:r w:rsidR="004A5293">
        <w:rPr>
          <w:b/>
          <w:bCs/>
          <w:sz w:val="32"/>
          <w:szCs w:val="32"/>
        </w:rPr>
        <w:t xml:space="preserve"> Casino Auburn WA. Ag</w:t>
      </w:r>
      <w:r w:rsidR="00C64CBA">
        <w:rPr>
          <w:b/>
          <w:bCs/>
          <w:sz w:val="32"/>
          <w:szCs w:val="32"/>
        </w:rPr>
        <w:t>ua Caliente Casino, Rancho Mirage, CA</w:t>
      </w:r>
      <w:r w:rsidR="004A5293">
        <w:rPr>
          <w:b/>
          <w:bCs/>
          <w:sz w:val="32"/>
          <w:szCs w:val="32"/>
        </w:rPr>
        <w:t xml:space="preserve">.  Emerald Queen Casino </w:t>
      </w:r>
      <w:smartTag w:uri="urn:schemas-microsoft-com:office:smarttags" w:element="place">
        <w:smartTag w:uri="urn:schemas-microsoft-com:office:smarttags" w:element="City">
          <w:r w:rsidR="004A5293">
            <w:rPr>
              <w:b/>
              <w:bCs/>
              <w:sz w:val="32"/>
              <w:szCs w:val="32"/>
            </w:rPr>
            <w:t>Tacoma</w:t>
          </w:r>
        </w:smartTag>
        <w:r w:rsidR="004A5293">
          <w:rPr>
            <w:b/>
            <w:bCs/>
            <w:sz w:val="32"/>
            <w:szCs w:val="32"/>
          </w:rPr>
          <w:t xml:space="preserve"> </w:t>
        </w:r>
        <w:smartTag w:uri="urn:schemas-microsoft-com:office:smarttags" w:element="State">
          <w:r w:rsidR="004A5293">
            <w:rPr>
              <w:b/>
              <w:bCs/>
              <w:sz w:val="32"/>
              <w:szCs w:val="32"/>
            </w:rPr>
            <w:t>WA</w:t>
          </w:r>
        </w:smartTag>
      </w:smartTag>
      <w:r w:rsidR="004A5293">
        <w:rPr>
          <w:b/>
          <w:bCs/>
          <w:sz w:val="32"/>
          <w:szCs w:val="32"/>
        </w:rPr>
        <w:t>.</w:t>
      </w:r>
      <w:r w:rsidR="00697FA4">
        <w:rPr>
          <w:b/>
          <w:bCs/>
          <w:sz w:val="32"/>
          <w:szCs w:val="32"/>
        </w:rPr>
        <w:t xml:space="preserve"> </w:t>
      </w:r>
      <w:r w:rsidR="002E5144">
        <w:rPr>
          <w:b/>
          <w:bCs/>
          <w:sz w:val="32"/>
          <w:szCs w:val="32"/>
        </w:rPr>
        <w:t>Hon-Dah Casino Hon-Dah,</w:t>
      </w:r>
      <w:r w:rsidR="002D41F9">
        <w:rPr>
          <w:b/>
          <w:bCs/>
          <w:sz w:val="32"/>
          <w:szCs w:val="32"/>
        </w:rPr>
        <w:t xml:space="preserve"> </w:t>
      </w:r>
      <w:r w:rsidR="002E5144">
        <w:rPr>
          <w:b/>
          <w:bCs/>
          <w:sz w:val="32"/>
          <w:szCs w:val="32"/>
        </w:rPr>
        <w:t>AZ.</w:t>
      </w:r>
    </w:p>
    <w:p w:rsidR="007A224E" w:rsidRDefault="007A224E">
      <w:pPr>
        <w:pStyle w:val="Normal1"/>
        <w:ind w:left="150" w:right="150"/>
        <w:jc w:val="center"/>
      </w:pPr>
      <w:r>
        <w:rPr>
          <w:b/>
          <w:bCs/>
          <w:sz w:val="32"/>
          <w:szCs w:val="32"/>
        </w:rPr>
        <w:t> </w:t>
      </w:r>
    </w:p>
    <w:p w:rsidR="007A224E" w:rsidRDefault="00D15F02">
      <w:pPr>
        <w:pStyle w:val="Normal1"/>
        <w:ind w:left="690" w:right="150"/>
      </w:pPr>
      <w:r>
        <w:rPr>
          <w:b/>
          <w:bCs/>
          <w:sz w:val="32"/>
          <w:szCs w:val="32"/>
        </w:rPr>
        <w:t>Groove City</w:t>
      </w:r>
      <w:r w:rsidR="007A224E">
        <w:rPr>
          <w:b/>
          <w:bCs/>
          <w:sz w:val="32"/>
          <w:szCs w:val="32"/>
        </w:rPr>
        <w:t xml:space="preserve"> entertains conventions</w:t>
      </w:r>
      <w:r>
        <w:rPr>
          <w:b/>
          <w:bCs/>
          <w:sz w:val="32"/>
          <w:szCs w:val="32"/>
        </w:rPr>
        <w:t xml:space="preserve">, </w:t>
      </w:r>
      <w:r w:rsidR="007A224E">
        <w:rPr>
          <w:b/>
          <w:bCs/>
          <w:sz w:val="32"/>
          <w:szCs w:val="32"/>
        </w:rPr>
        <w:t xml:space="preserve">special events, </w:t>
      </w:r>
      <w:r>
        <w:rPr>
          <w:b/>
          <w:bCs/>
          <w:sz w:val="32"/>
          <w:szCs w:val="32"/>
        </w:rPr>
        <w:t xml:space="preserve">    </w:t>
      </w:r>
      <w:r w:rsidR="007A224E">
        <w:rPr>
          <w:b/>
          <w:bCs/>
          <w:sz w:val="32"/>
          <w:szCs w:val="32"/>
        </w:rPr>
        <w:t>private parties, and casino high roller parties. Entertainment is our business. </w:t>
      </w:r>
    </w:p>
    <w:p w:rsidR="007A224E" w:rsidRDefault="007A224E"/>
    <w:sectPr w:rsidR="007A22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BA"/>
    <w:rsid w:val="00273143"/>
    <w:rsid w:val="002D41F9"/>
    <w:rsid w:val="002E5144"/>
    <w:rsid w:val="004877D0"/>
    <w:rsid w:val="004A5293"/>
    <w:rsid w:val="00697FA4"/>
    <w:rsid w:val="007A224E"/>
    <w:rsid w:val="00C64CBA"/>
    <w:rsid w:val="00D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2EF74A"/>
  <w15:docId w15:val="{72FDD2D8-1E9F-418D-822D-DE99858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</w:style>
  <w:style w:type="character" w:customStyle="1" w:styleId="yshortcuts">
    <w:name w:val="yshortcut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Groove City Band Bio</vt:lpstr>
    </vt:vector>
  </TitlesOfParts>
  <Company>Groove City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Groove City Band Bio</dc:title>
  <dc:subject/>
  <dc:creator>Barry Williams</dc:creator>
  <cp:keywords/>
  <dc:description/>
  <cp:lastModifiedBy>Owner</cp:lastModifiedBy>
  <cp:revision>6</cp:revision>
  <cp:lastPrinted>2010-07-12T20:32:00Z</cp:lastPrinted>
  <dcterms:created xsi:type="dcterms:W3CDTF">2013-09-25T01:26:00Z</dcterms:created>
  <dcterms:modified xsi:type="dcterms:W3CDTF">2017-04-21T02:38:00Z</dcterms:modified>
</cp:coreProperties>
</file>