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B8EE6C" w14:textId="2DEA6952" w:rsidR="00EE6B6F" w:rsidRPr="00EE6B6F" w:rsidRDefault="00EE6B6F" w:rsidP="00EE6B6F">
      <w:pPr>
        <w:pStyle w:val="pdq2pgselectionanchorcontainer"/>
        <w:pBdr>
          <w:bottom w:val="single" w:sz="8" w:space="1" w:color="auto"/>
        </w:pBdr>
        <w:spacing w:before="0" w:beforeAutospacing="0" w:after="0" w:afterAutospacing="0"/>
        <w:jc w:val="center"/>
        <w:rPr>
          <w:rFonts w:ascii="Optima" w:hAnsi="Optima"/>
          <w:b/>
          <w:bCs/>
          <w:color w:val="000000"/>
          <w:sz w:val="28"/>
          <w:szCs w:val="28"/>
        </w:rPr>
      </w:pPr>
      <w:r w:rsidRPr="00EE6B6F">
        <w:rPr>
          <w:rFonts w:ascii="Optima" w:hAnsi="Optima"/>
          <w:b/>
          <w:bCs/>
          <w:color w:val="000000"/>
          <w:sz w:val="28"/>
          <w:szCs w:val="28"/>
        </w:rPr>
        <w:t>SAMANTHA WILDER</w:t>
      </w:r>
    </w:p>
    <w:p w14:paraId="1F9F7B67" w14:textId="77777777" w:rsidR="00EE6B6F" w:rsidRPr="00EE6B6F" w:rsidRDefault="00EE6B6F" w:rsidP="00EE6B6F">
      <w:pPr>
        <w:pStyle w:val="NormalWeb"/>
        <w:spacing w:before="0" w:beforeAutospacing="0" w:after="0" w:afterAutospacing="0"/>
        <w:jc w:val="center"/>
        <w:rPr>
          <w:rFonts w:ascii="Helvetica Neue" w:hAnsi="Helvetica Neue"/>
          <w:color w:val="000000"/>
          <w:sz w:val="20"/>
          <w:szCs w:val="20"/>
        </w:rPr>
      </w:pPr>
      <w:r w:rsidRPr="00EE6B6F">
        <w:rPr>
          <w:rFonts w:ascii="Helvetica Neue" w:hAnsi="Helvetica Neue"/>
          <w:color w:val="000000"/>
          <w:sz w:val="20"/>
          <w:szCs w:val="20"/>
        </w:rPr>
        <w:t>Decatur, Alabama | 256-509-0868 |</w:t>
      </w:r>
      <w:r w:rsidRPr="00EE6B6F">
        <w:rPr>
          <w:rStyle w:val="apple-converted-space"/>
          <w:rFonts w:ascii="Helvetica Neue" w:hAnsi="Helvetica Neue"/>
          <w:color w:val="000000"/>
          <w:sz w:val="20"/>
          <w:szCs w:val="20"/>
        </w:rPr>
        <w:t> </w:t>
      </w:r>
      <w:r w:rsidRPr="00EE6B6F">
        <w:rPr>
          <w:rFonts w:ascii="Helvetica Neue" w:hAnsi="Helvetica Neue"/>
          <w:color w:val="000000"/>
          <w:sz w:val="20"/>
          <w:szCs w:val="20"/>
        </w:rPr>
        <w:t>samanthawilder30@yahoo.com</w:t>
      </w:r>
    </w:p>
    <w:p w14:paraId="444DF3E9" w14:textId="77777777" w:rsidR="00EE6B6F" w:rsidRPr="00EE6B6F" w:rsidRDefault="00EE6B6F" w:rsidP="00EE6B6F">
      <w:pPr>
        <w:pStyle w:val="NormalWeb"/>
        <w:spacing w:before="0" w:beforeAutospacing="0" w:after="0" w:afterAutospacing="0"/>
        <w:jc w:val="center"/>
        <w:rPr>
          <w:rFonts w:ascii="Optima" w:hAnsi="Optima"/>
          <w:b/>
          <w:bCs/>
          <w:color w:val="000000"/>
          <w:sz w:val="20"/>
          <w:szCs w:val="20"/>
        </w:rPr>
      </w:pPr>
      <w:r w:rsidRPr="00EE6B6F">
        <w:rPr>
          <w:rFonts w:ascii="Optima" w:hAnsi="Optima"/>
          <w:b/>
          <w:bCs/>
          <w:color w:val="000000"/>
          <w:sz w:val="20"/>
          <w:szCs w:val="20"/>
        </w:rPr>
        <w:t>ASSOCIATE BROKER | BROKERAGE OPERATIONS | TRANSACTION AND COMPLIANCE MANAGEMENT</w:t>
      </w:r>
    </w:p>
    <w:p w14:paraId="14609063" w14:textId="77777777" w:rsidR="00EE6B6F" w:rsidRPr="00EE6B6F" w:rsidRDefault="00EE6B6F" w:rsidP="00EE6B6F">
      <w:pPr>
        <w:pStyle w:val="NormalWeb"/>
        <w:spacing w:before="0" w:beforeAutospacing="0" w:after="0" w:afterAutospacing="0"/>
        <w:rPr>
          <w:rFonts w:ascii="Helvetica Neue" w:hAnsi="Helvetica Neue"/>
          <w:color w:val="000000"/>
          <w:sz w:val="20"/>
          <w:szCs w:val="20"/>
        </w:rPr>
      </w:pPr>
    </w:p>
    <w:p w14:paraId="7D931525" w14:textId="01C8EE09" w:rsidR="00EE6B6F" w:rsidRPr="00EE6B6F" w:rsidRDefault="00EE6B6F" w:rsidP="005F5792">
      <w:pPr>
        <w:pStyle w:val="NormalWeb"/>
        <w:pBdr>
          <w:bottom w:val="single" w:sz="8" w:space="1" w:color="auto"/>
        </w:pBdr>
        <w:spacing w:before="0" w:beforeAutospacing="0" w:after="0" w:afterAutospacing="0"/>
        <w:rPr>
          <w:rFonts w:ascii="Optima" w:hAnsi="Optima"/>
          <w:b/>
          <w:bCs/>
          <w:color w:val="000000"/>
          <w:sz w:val="20"/>
          <w:szCs w:val="20"/>
        </w:rPr>
      </w:pPr>
      <w:r w:rsidRPr="00EE6B6F">
        <w:rPr>
          <w:rFonts w:ascii="Optima" w:hAnsi="Optima"/>
          <w:b/>
          <w:bCs/>
          <w:color w:val="000000"/>
          <w:sz w:val="20"/>
          <w:szCs w:val="20"/>
        </w:rPr>
        <w:t>PROFESSIONAL SUMMARY</w:t>
      </w:r>
    </w:p>
    <w:p w14:paraId="0CC27935" w14:textId="551FA621" w:rsidR="00EE6B6F" w:rsidRP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Alabama Associate Broker with nearly six years of experience helping manage the day-to-day operations behind a high-volume North Alabama real estate business. Experienced in handling the full transaction process, from listing preparation and contract execution through inspections, repairs, financing, closing, and post-closing follow-up.</w:t>
      </w:r>
      <w:r>
        <w:rPr>
          <w:rFonts w:ascii="Helvetica Neue" w:hAnsi="Helvetica Neue"/>
          <w:color w:val="000000"/>
          <w:sz w:val="20"/>
          <w:szCs w:val="20"/>
        </w:rPr>
        <w:t xml:space="preserve"> </w:t>
      </w:r>
      <w:r w:rsidRPr="00EE6B6F">
        <w:rPr>
          <w:rFonts w:ascii="Helvetica Neue" w:hAnsi="Helvetica Neue"/>
          <w:color w:val="000000"/>
          <w:sz w:val="20"/>
          <w:szCs w:val="20"/>
        </w:rPr>
        <w:t>Known for noticing what is missing, staying ahead of deadlines, keeping clients informed, and following through until the job is complete. Brings strong contract knowledge, sound judgment, discretion, and the ability to support brokers and agents without needing constant direction.</w:t>
      </w:r>
    </w:p>
    <w:p w14:paraId="2E62F52C" w14:textId="77777777" w:rsidR="00EE6B6F" w:rsidRPr="00EE6B6F" w:rsidRDefault="00EE6B6F" w:rsidP="00EE6B6F">
      <w:pPr>
        <w:pStyle w:val="NormalWeb"/>
        <w:spacing w:before="0" w:beforeAutospacing="0" w:after="0" w:afterAutospacing="0"/>
        <w:rPr>
          <w:rFonts w:ascii="Helvetica Neue" w:hAnsi="Helvetica Neue"/>
          <w:color w:val="000000"/>
          <w:sz w:val="20"/>
          <w:szCs w:val="20"/>
        </w:rPr>
      </w:pPr>
    </w:p>
    <w:p w14:paraId="1BB09F0D" w14:textId="747B045A" w:rsidR="00EE6B6F" w:rsidRPr="00EE6B6F" w:rsidRDefault="00EE6B6F" w:rsidP="005F5792">
      <w:pPr>
        <w:pStyle w:val="NormalWeb"/>
        <w:pBdr>
          <w:bottom w:val="single" w:sz="8" w:space="1" w:color="auto"/>
        </w:pBdr>
        <w:spacing w:before="0" w:beforeAutospacing="0" w:after="0" w:afterAutospacing="0"/>
        <w:rPr>
          <w:rFonts w:ascii="Optima" w:hAnsi="Optima"/>
          <w:b/>
          <w:bCs/>
          <w:color w:val="000000"/>
          <w:sz w:val="20"/>
          <w:szCs w:val="20"/>
        </w:rPr>
      </w:pPr>
      <w:r w:rsidRPr="00EE6B6F">
        <w:rPr>
          <w:rFonts w:ascii="Optima" w:hAnsi="Optima"/>
          <w:b/>
          <w:bCs/>
          <w:color w:val="000000"/>
          <w:sz w:val="20"/>
          <w:szCs w:val="20"/>
        </w:rPr>
        <w:t>CORE EXPERTISE</w:t>
      </w:r>
    </w:p>
    <w:p w14:paraId="6E47CB62" w14:textId="77777777" w:rsidR="00EE6B6F" w:rsidRDefault="00EE6B6F" w:rsidP="005F5792">
      <w:pPr>
        <w:pStyle w:val="NormalWeb"/>
        <w:pBdr>
          <w:bottom w:val="single" w:sz="8" w:space="1" w:color="auto"/>
        </w:pBdr>
        <w:spacing w:before="0" w:beforeAutospacing="0" w:after="0" w:afterAutospacing="0"/>
        <w:rPr>
          <w:rFonts w:ascii="Helvetica Neue" w:hAnsi="Helvetica Neue"/>
          <w:color w:val="000000"/>
          <w:sz w:val="20"/>
          <w:szCs w:val="20"/>
        </w:rPr>
        <w:sectPr w:rsidR="00EE6B6F" w:rsidSect="00EE6B6F">
          <w:pgSz w:w="12240" w:h="15840"/>
          <w:pgMar w:top="720" w:right="720" w:bottom="720" w:left="720" w:header="720" w:footer="720" w:gutter="0"/>
          <w:cols w:space="720"/>
          <w:docGrid w:linePitch="360"/>
        </w:sectPr>
      </w:pPr>
    </w:p>
    <w:p w14:paraId="6C562489"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Brokerage and Office Operations </w:t>
      </w:r>
    </w:p>
    <w:p w14:paraId="2DD6DCC0"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Full-Cycle Transaction Management </w:t>
      </w:r>
    </w:p>
    <w:p w14:paraId="45B385C2" w14:textId="131F2B90"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Contract and Compliance Review </w:t>
      </w:r>
    </w:p>
    <w:p w14:paraId="39B1442B"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Valley MLS Administration </w:t>
      </w:r>
    </w:p>
    <w:p w14:paraId="0686108F"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Deadline and Contingency Tracking </w:t>
      </w:r>
    </w:p>
    <w:p w14:paraId="1E8A7B79"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Closing Coordination Agent </w:t>
      </w:r>
    </w:p>
    <w:p w14:paraId="65520E8E" w14:textId="18054DE8"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Training and Support </w:t>
      </w:r>
    </w:p>
    <w:p w14:paraId="1FD0B8D9"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Client Communication </w:t>
      </w:r>
    </w:p>
    <w:p w14:paraId="3F95BB86"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Workflow Development </w:t>
      </w:r>
    </w:p>
    <w:p w14:paraId="61D2836C" w14:textId="74D8E352" w:rsidR="00EE6B6F" w:rsidRP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Confidential Executive Support</w:t>
      </w:r>
    </w:p>
    <w:p w14:paraId="53526849" w14:textId="77777777" w:rsidR="00EE6B6F" w:rsidRDefault="00EE6B6F" w:rsidP="00EE6B6F">
      <w:pPr>
        <w:pStyle w:val="NormalWeb"/>
        <w:spacing w:before="0" w:beforeAutospacing="0" w:after="0" w:afterAutospacing="0"/>
        <w:rPr>
          <w:rFonts w:ascii="Helvetica Neue" w:hAnsi="Helvetica Neue"/>
          <w:color w:val="000000"/>
          <w:sz w:val="20"/>
          <w:szCs w:val="20"/>
        </w:rPr>
        <w:sectPr w:rsidR="00EE6B6F" w:rsidSect="00EE6B6F">
          <w:type w:val="continuous"/>
          <w:pgSz w:w="12240" w:h="15840"/>
          <w:pgMar w:top="720" w:right="720" w:bottom="720" w:left="720" w:header="720" w:footer="720" w:gutter="0"/>
          <w:cols w:num="3" w:space="720"/>
          <w:docGrid w:linePitch="360"/>
        </w:sectPr>
      </w:pPr>
    </w:p>
    <w:p w14:paraId="2FE26AE4" w14:textId="77777777" w:rsidR="00EE6B6F" w:rsidRPr="00EE6B6F" w:rsidRDefault="00EE6B6F" w:rsidP="00EE6B6F">
      <w:pPr>
        <w:pStyle w:val="NormalWeb"/>
        <w:spacing w:before="0" w:beforeAutospacing="0" w:after="0" w:afterAutospacing="0"/>
        <w:rPr>
          <w:rFonts w:ascii="Helvetica Neue" w:hAnsi="Helvetica Neue"/>
          <w:color w:val="000000"/>
          <w:sz w:val="20"/>
          <w:szCs w:val="20"/>
        </w:rPr>
      </w:pPr>
    </w:p>
    <w:p w14:paraId="6408ADEF" w14:textId="6E543782" w:rsidR="00EE6B6F" w:rsidRPr="00EE6B6F" w:rsidRDefault="00EE6B6F" w:rsidP="005F5792">
      <w:pPr>
        <w:pStyle w:val="NormalWeb"/>
        <w:pBdr>
          <w:bottom w:val="single" w:sz="8" w:space="1" w:color="auto"/>
        </w:pBdr>
        <w:spacing w:before="0" w:beforeAutospacing="0" w:after="0" w:afterAutospacing="0"/>
        <w:rPr>
          <w:rFonts w:ascii="Optima" w:hAnsi="Optima"/>
          <w:b/>
          <w:bCs/>
          <w:color w:val="000000"/>
          <w:sz w:val="20"/>
          <w:szCs w:val="20"/>
        </w:rPr>
      </w:pPr>
      <w:r w:rsidRPr="00EE6B6F">
        <w:rPr>
          <w:rFonts w:ascii="Optima" w:hAnsi="Optima"/>
          <w:b/>
          <w:bCs/>
          <w:color w:val="000000"/>
          <w:sz w:val="20"/>
          <w:szCs w:val="20"/>
        </w:rPr>
        <w:t>PROFESSIONAL EXPERIENCE</w:t>
      </w:r>
    </w:p>
    <w:p w14:paraId="3CD7C891" w14:textId="4103B305" w:rsidR="00EE6B6F" w:rsidRPr="00EE6B6F" w:rsidRDefault="00EE6B6F" w:rsidP="00EE6B6F">
      <w:pPr>
        <w:pStyle w:val="NormalWeb"/>
        <w:spacing w:before="0" w:beforeAutospacing="0" w:after="0" w:afterAutospacing="0"/>
        <w:rPr>
          <w:rFonts w:ascii="Helvetica Neue" w:hAnsi="Helvetica Neue"/>
          <w:b/>
          <w:bCs/>
          <w:color w:val="000000"/>
          <w:sz w:val="20"/>
          <w:szCs w:val="20"/>
        </w:rPr>
      </w:pPr>
      <w:r w:rsidRPr="00EE6B6F">
        <w:rPr>
          <w:rFonts w:ascii="Helvetica Neue" w:hAnsi="Helvetica Neue"/>
          <w:b/>
          <w:bCs/>
          <w:color w:val="000000"/>
          <w:sz w:val="20"/>
          <w:szCs w:val="20"/>
        </w:rPr>
        <w:t xml:space="preserve">Parker Jones Real Estate LLC | </w:t>
      </w:r>
      <w:r w:rsidRPr="00EE6B6F">
        <w:rPr>
          <w:rFonts w:ascii="Helvetica Neue" w:hAnsi="Helvetica Neue"/>
          <w:b/>
          <w:bCs/>
          <w:color w:val="000000"/>
          <w:sz w:val="20"/>
          <w:szCs w:val="20"/>
        </w:rPr>
        <w:t>Decatur, Alabama</w:t>
      </w:r>
      <w:r w:rsidRPr="00EE6B6F">
        <w:rPr>
          <w:rFonts w:ascii="Helvetica Neue" w:hAnsi="Helvetica Neue"/>
          <w:b/>
          <w:bCs/>
          <w:color w:val="000000"/>
          <w:sz w:val="20"/>
          <w:szCs w:val="20"/>
        </w:rPr>
        <w:t>, 2020 to Present</w:t>
      </w:r>
    </w:p>
    <w:p w14:paraId="61E24679" w14:textId="77777777" w:rsidR="00EE6B6F" w:rsidRPr="00EE6B6F" w:rsidRDefault="00EE6B6F" w:rsidP="00EE6B6F">
      <w:pPr>
        <w:pStyle w:val="NormalWeb"/>
        <w:spacing w:before="0" w:beforeAutospacing="0" w:after="0" w:afterAutospacing="0"/>
        <w:rPr>
          <w:rFonts w:ascii="Helvetica Neue" w:hAnsi="Helvetica Neue"/>
          <w:b/>
          <w:bCs/>
          <w:color w:val="000000"/>
          <w:sz w:val="20"/>
          <w:szCs w:val="20"/>
        </w:rPr>
      </w:pPr>
      <w:r w:rsidRPr="00EE6B6F">
        <w:rPr>
          <w:rFonts w:ascii="Helvetica Neue" w:hAnsi="Helvetica Neue"/>
          <w:b/>
          <w:bCs/>
          <w:color w:val="000000"/>
          <w:sz w:val="20"/>
          <w:szCs w:val="20"/>
        </w:rPr>
        <w:t>Associate Broker | Real Estate Operations and Transaction Support</w:t>
      </w:r>
    </w:p>
    <w:p w14:paraId="3297F6AD"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Coordinate residential listings, purchases, sales, and closings from initial preparation or contract execution through post-closing follow-up.</w:t>
      </w:r>
    </w:p>
    <w:p w14:paraId="0ADF22BE"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Create, organize, and review Dotloop transaction files for required contracts, signatures, disclosures, addenda, contingencies, earnest money records, repairs, and closing documents.</w:t>
      </w:r>
    </w:p>
    <w:p w14:paraId="2D4488F9"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Prepare and process listing agreements, buyer agreements, offers, counteroffers, repair documents, extensions, amendments, final walkthroughs, mutual releases, and other transaction forms.</w:t>
      </w:r>
    </w:p>
    <w:p w14:paraId="394789E8"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Enter and maintain Valley MLS listings, including property information, photographs, price changes, status updates, pending transactions, and completed sales.</w:t>
      </w:r>
    </w:p>
    <w:p w14:paraId="08824DC5"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Track inspection periods, financing and appraisal requirements, repair deadlines, first-right-of-refusal periods, extensions, closing dates, and other critical milestones.</w:t>
      </w:r>
    </w:p>
    <w:p w14:paraId="09EE32CC"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Coordinate with closing attorneys, lenders, inspectors, surveyors, contractors, warranty providers, mobile notaries, and other real estate professionals.</w:t>
      </w:r>
    </w:p>
    <w:p w14:paraId="121F6061"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Review estimated closing costs, closing disclosures, settlement statements, commission information, and transaction documents for accuracy.</w:t>
      </w:r>
    </w:p>
    <w:p w14:paraId="58C1196A"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Serve as a dependable second point of contact for buyers and sellers by providing updates, answering questions, and helping resolve time-sensitive issues.</w:t>
      </w:r>
    </w:p>
    <w:p w14:paraId="02F8EFD9"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Help onboard and train agents in Dotloop, </w:t>
      </w:r>
      <w:proofErr w:type="spellStart"/>
      <w:r w:rsidRPr="00EE6B6F">
        <w:rPr>
          <w:rFonts w:ascii="Helvetica Neue" w:hAnsi="Helvetica Neue"/>
          <w:color w:val="000000"/>
          <w:sz w:val="20"/>
          <w:szCs w:val="20"/>
        </w:rPr>
        <w:t>DocuSign</w:t>
      </w:r>
      <w:proofErr w:type="spellEnd"/>
      <w:r w:rsidRPr="00EE6B6F">
        <w:rPr>
          <w:rFonts w:ascii="Helvetica Neue" w:hAnsi="Helvetica Neue"/>
          <w:color w:val="000000"/>
          <w:sz w:val="20"/>
          <w:szCs w:val="20"/>
        </w:rPr>
        <w:t>, Valley MLS, real estate forms, transaction procedures, property showings, and office expectations.</w:t>
      </w:r>
    </w:p>
    <w:p w14:paraId="2316005F"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Created closing calendars, transaction checklists, file-management systems, and follow-up procedures that improved organization and helped identify missing information before it caused a closing or compliance problem.</w:t>
      </w:r>
    </w:p>
    <w:p w14:paraId="1E18FA42" w14:textId="77777777" w:rsidR="00EE6B6F" w:rsidRPr="00EE6B6F" w:rsidRDefault="00EE6B6F" w:rsidP="00EE6B6F">
      <w:pPr>
        <w:pStyle w:val="NormalWeb"/>
        <w:numPr>
          <w:ilvl w:val="0"/>
          <w:numId w:val="1"/>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Manage confidential financial, business, property, legal, and executive-support responsibilities with discretion.</w:t>
      </w:r>
    </w:p>
    <w:p w14:paraId="5157350D" w14:textId="77777777" w:rsidR="00EE6B6F" w:rsidRDefault="00EE6B6F" w:rsidP="00EE6B6F">
      <w:pPr>
        <w:pStyle w:val="NormalWeb"/>
        <w:spacing w:before="0" w:beforeAutospacing="0" w:after="0" w:afterAutospacing="0"/>
        <w:rPr>
          <w:rFonts w:ascii="Helvetica Neue" w:hAnsi="Helvetica Neue"/>
          <w:color w:val="000000"/>
          <w:sz w:val="20"/>
          <w:szCs w:val="20"/>
        </w:rPr>
      </w:pPr>
    </w:p>
    <w:p w14:paraId="3F4573DE" w14:textId="15CC153B" w:rsidR="00EE6B6F" w:rsidRPr="00EE6B6F" w:rsidRDefault="00EE6B6F" w:rsidP="005F5792">
      <w:pPr>
        <w:pStyle w:val="NormalWeb"/>
        <w:pBdr>
          <w:bottom w:val="single" w:sz="8" w:space="1" w:color="auto"/>
        </w:pBdr>
        <w:spacing w:before="0" w:beforeAutospacing="0" w:after="0" w:afterAutospacing="0"/>
        <w:rPr>
          <w:rFonts w:ascii="Optima" w:hAnsi="Optima"/>
          <w:b/>
          <w:bCs/>
          <w:color w:val="000000"/>
          <w:sz w:val="20"/>
          <w:szCs w:val="20"/>
        </w:rPr>
      </w:pPr>
      <w:r w:rsidRPr="00EE6B6F">
        <w:rPr>
          <w:rFonts w:ascii="Optima" w:hAnsi="Optima"/>
          <w:b/>
          <w:bCs/>
          <w:color w:val="000000"/>
          <w:sz w:val="20"/>
          <w:szCs w:val="20"/>
        </w:rPr>
        <w:t>SELECTED ACCOMPLISHMENTS</w:t>
      </w:r>
    </w:p>
    <w:p w14:paraId="667AE6D6" w14:textId="77777777" w:rsidR="00EE6B6F" w:rsidRPr="00EE6B6F" w:rsidRDefault="00EE6B6F" w:rsidP="00EE6B6F">
      <w:pPr>
        <w:pStyle w:val="NormalWeb"/>
        <w:numPr>
          <w:ilvl w:val="0"/>
          <w:numId w:val="2"/>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Managed more than 600 residential transaction files.</w:t>
      </w:r>
    </w:p>
    <w:p w14:paraId="13F67BC2" w14:textId="77777777" w:rsidR="00EE6B6F" w:rsidRPr="00EE6B6F" w:rsidRDefault="00EE6B6F" w:rsidP="00EE6B6F">
      <w:pPr>
        <w:pStyle w:val="NormalWeb"/>
        <w:numPr>
          <w:ilvl w:val="0"/>
          <w:numId w:val="2"/>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Coordinated high-volume periods involving approximately 20 properties under contract at one time.</w:t>
      </w:r>
    </w:p>
    <w:p w14:paraId="71F6770C" w14:textId="77777777" w:rsidR="00EE6B6F" w:rsidRPr="00EE6B6F" w:rsidRDefault="00EE6B6F" w:rsidP="00EE6B6F">
      <w:pPr>
        <w:pStyle w:val="NormalWeb"/>
        <w:numPr>
          <w:ilvl w:val="0"/>
          <w:numId w:val="2"/>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Supported an active portfolio of approximately 120 residential listings.</w:t>
      </w:r>
    </w:p>
    <w:p w14:paraId="174202B2" w14:textId="77777777" w:rsidR="00EE6B6F" w:rsidRPr="00EE6B6F" w:rsidRDefault="00EE6B6F" w:rsidP="00EE6B6F">
      <w:pPr>
        <w:pStyle w:val="NormalWeb"/>
        <w:numPr>
          <w:ilvl w:val="0"/>
          <w:numId w:val="2"/>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Assisted with transactions ranging from land and entry-level homes to residential properties valued at more than $3 million.</w:t>
      </w:r>
    </w:p>
    <w:p w14:paraId="5A6E1964" w14:textId="77777777" w:rsidR="00EE6B6F" w:rsidRPr="00EE6B6F" w:rsidRDefault="00EE6B6F" w:rsidP="00EE6B6F">
      <w:pPr>
        <w:pStyle w:val="NormalWeb"/>
        <w:numPr>
          <w:ilvl w:val="0"/>
          <w:numId w:val="2"/>
        </w:numPr>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Built strong working relationships with closing attorneys, lenders, inspectors, contractors, surveyors, and other real estate professionals throughout North Alabama.</w:t>
      </w:r>
    </w:p>
    <w:p w14:paraId="6C168279" w14:textId="77777777" w:rsidR="00EE6B6F" w:rsidRDefault="00EE6B6F" w:rsidP="00EE6B6F">
      <w:pPr>
        <w:pStyle w:val="NormalWeb"/>
        <w:spacing w:before="0" w:beforeAutospacing="0" w:after="0" w:afterAutospacing="0"/>
        <w:rPr>
          <w:rFonts w:ascii="Helvetica Neue" w:hAnsi="Helvetica Neue"/>
          <w:color w:val="000000"/>
          <w:sz w:val="20"/>
          <w:szCs w:val="20"/>
        </w:rPr>
      </w:pPr>
    </w:p>
    <w:p w14:paraId="4CD0EA0B" w14:textId="199B0B8B" w:rsidR="00EE6B6F" w:rsidRPr="00EE6B6F" w:rsidRDefault="00EE6B6F" w:rsidP="005F5792">
      <w:pPr>
        <w:pStyle w:val="NormalWeb"/>
        <w:pBdr>
          <w:bottom w:val="single" w:sz="8" w:space="1" w:color="auto"/>
        </w:pBdr>
        <w:spacing w:before="0" w:beforeAutospacing="0" w:after="0" w:afterAutospacing="0"/>
        <w:rPr>
          <w:rFonts w:ascii="Optima" w:hAnsi="Optima"/>
          <w:b/>
          <w:bCs/>
          <w:color w:val="000000"/>
          <w:sz w:val="20"/>
          <w:szCs w:val="20"/>
        </w:rPr>
      </w:pPr>
      <w:r w:rsidRPr="00EE6B6F">
        <w:rPr>
          <w:rFonts w:ascii="Optima" w:hAnsi="Optima"/>
          <w:b/>
          <w:bCs/>
          <w:color w:val="000000"/>
          <w:sz w:val="20"/>
          <w:szCs w:val="20"/>
        </w:rPr>
        <w:t>LICENSES AND TECHNOLOGY</w:t>
      </w:r>
    </w:p>
    <w:p w14:paraId="5DBEDE29" w14:textId="77777777" w:rsidR="00EE6B6F" w:rsidRDefault="00EE6B6F" w:rsidP="00EE6B6F">
      <w:pPr>
        <w:pStyle w:val="NormalWeb"/>
        <w:spacing w:before="0" w:beforeAutospacing="0" w:after="0" w:afterAutospacing="0"/>
        <w:rPr>
          <w:rFonts w:ascii="Helvetica Neue" w:hAnsi="Helvetica Neue"/>
          <w:color w:val="000000"/>
          <w:sz w:val="20"/>
          <w:szCs w:val="20"/>
        </w:rPr>
        <w:sectPr w:rsidR="00EE6B6F" w:rsidSect="00EE6B6F">
          <w:type w:val="continuous"/>
          <w:pgSz w:w="12240" w:h="15840"/>
          <w:pgMar w:top="720" w:right="720" w:bottom="720" w:left="720" w:header="720" w:footer="720" w:gutter="0"/>
          <w:cols w:space="720"/>
          <w:docGrid w:linePitch="360"/>
        </w:sectPr>
      </w:pPr>
    </w:p>
    <w:p w14:paraId="05AF843D" w14:textId="5891E4A0" w:rsidR="00EE6B6F" w:rsidRP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Alabama Real Estate Broker License</w:t>
      </w:r>
    </w:p>
    <w:p w14:paraId="273F1E8F"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Dotloop </w:t>
      </w:r>
    </w:p>
    <w:p w14:paraId="72C9B8AA"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Valley MLS </w:t>
      </w:r>
    </w:p>
    <w:p w14:paraId="204C75B7" w14:textId="77777777" w:rsidR="00EE6B6F" w:rsidRDefault="00EE6B6F" w:rsidP="00EE6B6F">
      <w:pPr>
        <w:pStyle w:val="NormalWeb"/>
        <w:spacing w:before="0" w:beforeAutospacing="0" w:after="0" w:afterAutospacing="0"/>
        <w:rPr>
          <w:rFonts w:ascii="Helvetica Neue" w:hAnsi="Helvetica Neue"/>
          <w:color w:val="000000"/>
          <w:sz w:val="20"/>
          <w:szCs w:val="20"/>
        </w:rPr>
      </w:pPr>
      <w:proofErr w:type="spellStart"/>
      <w:r w:rsidRPr="00EE6B6F">
        <w:rPr>
          <w:rFonts w:ascii="Helvetica Neue" w:hAnsi="Helvetica Neue"/>
          <w:color w:val="000000"/>
          <w:sz w:val="20"/>
          <w:szCs w:val="20"/>
        </w:rPr>
        <w:t>DocuSign</w:t>
      </w:r>
      <w:proofErr w:type="spellEnd"/>
      <w:r w:rsidRPr="00EE6B6F">
        <w:rPr>
          <w:rFonts w:ascii="Helvetica Neue" w:hAnsi="Helvetica Neue"/>
          <w:color w:val="000000"/>
          <w:sz w:val="20"/>
          <w:szCs w:val="20"/>
        </w:rPr>
        <w:t xml:space="preserve"> </w:t>
      </w:r>
    </w:p>
    <w:p w14:paraId="5EB32849"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Microsoft Outlook </w:t>
      </w:r>
    </w:p>
    <w:p w14:paraId="5267C9F9"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Microsoft Word </w:t>
      </w:r>
    </w:p>
    <w:p w14:paraId="0001BD11" w14:textId="77777777" w:rsid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 xml:space="preserve">Microsoft Excel </w:t>
      </w:r>
    </w:p>
    <w:p w14:paraId="3970BC47" w14:textId="748A7D9C" w:rsidR="00EE6B6F" w:rsidRPr="00EE6B6F" w:rsidRDefault="00EE6B6F" w:rsidP="00EE6B6F">
      <w:pPr>
        <w:pStyle w:val="NormalWeb"/>
        <w:spacing w:before="0" w:beforeAutospacing="0" w:after="0" w:afterAutospacing="0"/>
        <w:rPr>
          <w:rFonts w:ascii="Helvetica Neue" w:hAnsi="Helvetica Neue"/>
          <w:color w:val="000000"/>
          <w:sz w:val="20"/>
          <w:szCs w:val="20"/>
        </w:rPr>
      </w:pPr>
      <w:r w:rsidRPr="00EE6B6F">
        <w:rPr>
          <w:rFonts w:ascii="Helvetica Neue" w:hAnsi="Helvetica Neue"/>
          <w:color w:val="000000"/>
          <w:sz w:val="20"/>
          <w:szCs w:val="20"/>
        </w:rPr>
        <w:t>Microsoft Teams</w:t>
      </w:r>
    </w:p>
    <w:p w14:paraId="7E5DB272" w14:textId="77777777" w:rsidR="00EE6B6F" w:rsidRDefault="00EE6B6F" w:rsidP="00EE6B6F">
      <w:pPr>
        <w:pStyle w:val="NormalWeb"/>
        <w:spacing w:before="0" w:beforeAutospacing="0" w:after="0" w:afterAutospacing="0"/>
        <w:rPr>
          <w:rFonts w:ascii="Helvetica Neue" w:hAnsi="Helvetica Neue"/>
          <w:color w:val="000000"/>
          <w:sz w:val="20"/>
          <w:szCs w:val="20"/>
        </w:rPr>
        <w:sectPr w:rsidR="00EE6B6F" w:rsidSect="00EE6B6F">
          <w:type w:val="continuous"/>
          <w:pgSz w:w="12240" w:h="15840"/>
          <w:pgMar w:top="720" w:right="720" w:bottom="720" w:left="720" w:header="720" w:footer="720" w:gutter="0"/>
          <w:cols w:num="3" w:space="720"/>
          <w:docGrid w:linePitch="360"/>
        </w:sectPr>
      </w:pPr>
    </w:p>
    <w:p w14:paraId="6FABA6E8" w14:textId="77777777" w:rsidR="00993E3F" w:rsidRPr="00EE6B6F" w:rsidRDefault="00993E3F">
      <w:pPr>
        <w:rPr>
          <w:rFonts w:ascii="Helvetica Neue" w:hAnsi="Helvetica Neue"/>
        </w:rPr>
      </w:pPr>
    </w:p>
    <w:sectPr w:rsidR="00993E3F" w:rsidRPr="00EE6B6F" w:rsidSect="00EE6B6F">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Optima">
    <w:panose1 w:val="02000503060000020004"/>
    <w:charset w:val="00"/>
    <w:family w:val="auto"/>
    <w:pitch w:val="variable"/>
    <w:sig w:usb0="80000067"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52048"/>
    <w:multiLevelType w:val="hybridMultilevel"/>
    <w:tmpl w:val="371C8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3E2502"/>
    <w:multiLevelType w:val="hybridMultilevel"/>
    <w:tmpl w:val="CA52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3833063">
    <w:abstractNumId w:val="1"/>
  </w:num>
  <w:num w:numId="2" w16cid:durableId="6659842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975"/>
    <w:rsid w:val="001E6975"/>
    <w:rsid w:val="00286D70"/>
    <w:rsid w:val="004916E0"/>
    <w:rsid w:val="0054464E"/>
    <w:rsid w:val="005F5792"/>
    <w:rsid w:val="006C5DB0"/>
    <w:rsid w:val="008A1E12"/>
    <w:rsid w:val="009712EE"/>
    <w:rsid w:val="00993E3F"/>
    <w:rsid w:val="009D0EEA"/>
    <w:rsid w:val="00CA4E5E"/>
    <w:rsid w:val="00D96BED"/>
    <w:rsid w:val="00EE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255EA2"/>
  <w15:chartTrackingRefBased/>
  <w15:docId w15:val="{A61AA015-41AD-3D4E-8406-C058C7A7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69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9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9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9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9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9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9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9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9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9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9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9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9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9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9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9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9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975"/>
    <w:rPr>
      <w:rFonts w:eastAsiaTheme="majorEastAsia" w:cstheme="majorBidi"/>
      <w:color w:val="272727" w:themeColor="text1" w:themeTint="D8"/>
    </w:rPr>
  </w:style>
  <w:style w:type="paragraph" w:styleId="Title">
    <w:name w:val="Title"/>
    <w:basedOn w:val="Normal"/>
    <w:next w:val="Normal"/>
    <w:link w:val="TitleChar"/>
    <w:uiPriority w:val="10"/>
    <w:qFormat/>
    <w:rsid w:val="001E6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9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9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9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975"/>
    <w:pPr>
      <w:spacing w:before="160"/>
      <w:jc w:val="center"/>
    </w:pPr>
    <w:rPr>
      <w:i/>
      <w:iCs/>
      <w:color w:val="404040" w:themeColor="text1" w:themeTint="BF"/>
    </w:rPr>
  </w:style>
  <w:style w:type="character" w:customStyle="1" w:styleId="QuoteChar">
    <w:name w:val="Quote Char"/>
    <w:basedOn w:val="DefaultParagraphFont"/>
    <w:link w:val="Quote"/>
    <w:uiPriority w:val="29"/>
    <w:rsid w:val="001E6975"/>
    <w:rPr>
      <w:i/>
      <w:iCs/>
      <w:color w:val="404040" w:themeColor="text1" w:themeTint="BF"/>
    </w:rPr>
  </w:style>
  <w:style w:type="paragraph" w:styleId="ListParagraph">
    <w:name w:val="List Paragraph"/>
    <w:basedOn w:val="Normal"/>
    <w:uiPriority w:val="34"/>
    <w:qFormat/>
    <w:rsid w:val="001E6975"/>
    <w:pPr>
      <w:ind w:left="720"/>
      <w:contextualSpacing/>
    </w:pPr>
  </w:style>
  <w:style w:type="character" w:styleId="IntenseEmphasis">
    <w:name w:val="Intense Emphasis"/>
    <w:basedOn w:val="DefaultParagraphFont"/>
    <w:uiPriority w:val="21"/>
    <w:qFormat/>
    <w:rsid w:val="001E6975"/>
    <w:rPr>
      <w:i/>
      <w:iCs/>
      <w:color w:val="0F4761" w:themeColor="accent1" w:themeShade="BF"/>
    </w:rPr>
  </w:style>
  <w:style w:type="paragraph" w:styleId="IntenseQuote">
    <w:name w:val="Intense Quote"/>
    <w:basedOn w:val="Normal"/>
    <w:next w:val="Normal"/>
    <w:link w:val="IntenseQuoteChar"/>
    <w:uiPriority w:val="30"/>
    <w:qFormat/>
    <w:rsid w:val="001E69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975"/>
    <w:rPr>
      <w:i/>
      <w:iCs/>
      <w:color w:val="0F4761" w:themeColor="accent1" w:themeShade="BF"/>
    </w:rPr>
  </w:style>
  <w:style w:type="character" w:styleId="IntenseReference">
    <w:name w:val="Intense Reference"/>
    <w:basedOn w:val="DefaultParagraphFont"/>
    <w:uiPriority w:val="32"/>
    <w:qFormat/>
    <w:rsid w:val="001E6975"/>
    <w:rPr>
      <w:b/>
      <w:bCs/>
      <w:smallCaps/>
      <w:color w:val="0F4761" w:themeColor="accent1" w:themeShade="BF"/>
      <w:spacing w:val="5"/>
    </w:rPr>
  </w:style>
  <w:style w:type="paragraph" w:styleId="NormalWeb">
    <w:name w:val="Normal (Web)"/>
    <w:basedOn w:val="Normal"/>
    <w:uiPriority w:val="99"/>
    <w:semiHidden/>
    <w:unhideWhenUsed/>
    <w:rsid w:val="001E697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EE6B6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E6B6F"/>
  </w:style>
  <w:style w:type="paragraph" w:customStyle="1" w:styleId="cvgsua">
    <w:name w:val="cvgsua"/>
    <w:basedOn w:val="Normal"/>
    <w:rsid w:val="00EE6B6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gcmg">
    <w:name w:val="a_gcmg"/>
    <w:basedOn w:val="DefaultParagraphFont"/>
    <w:rsid w:val="00EE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559</Words>
  <Characters>3184</Characters>
  <Application>Microsoft Office Word</Application>
  <DocSecurity>0</DocSecurity>
  <Lines>93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2026-07-31T03:20:00Z</dcterms:created>
  <dcterms:modified xsi:type="dcterms:W3CDTF">2026-08-02T00:59:00Z</dcterms:modified>
</cp:coreProperties>
</file>