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1E1B85" w14:textId="13A23430" w:rsidR="00CF334C" w:rsidRPr="00CF334C" w:rsidRDefault="00CF334C" w:rsidP="00CF334C">
      <w:pPr>
        <w:pStyle w:val="NormalWeb"/>
        <w:spacing w:before="0" w:beforeAutospacing="0" w:after="0" w:afterAutospacing="0"/>
        <w:jc w:val="center"/>
        <w:rPr>
          <w:rFonts w:asciiTheme="minorHAnsi" w:hAnsiTheme="minorHAnsi"/>
          <w:b/>
          <w:bCs/>
          <w:color w:val="000000"/>
        </w:rPr>
      </w:pPr>
      <w:r w:rsidRPr="00CF334C">
        <w:rPr>
          <w:rFonts w:asciiTheme="minorHAnsi" w:hAnsiTheme="minorHAnsi"/>
          <w:b/>
          <w:bCs/>
          <w:color w:val="000000"/>
        </w:rPr>
        <w:t>A2 ACHIEVE WORKING RESUME</w:t>
      </w:r>
    </w:p>
    <w:p w14:paraId="3A12A611" w14:textId="77777777" w:rsidR="00CF334C" w:rsidRPr="00CF334C" w:rsidRDefault="00CF334C" w:rsidP="00CF334C">
      <w:pPr>
        <w:pStyle w:val="NormalWeb"/>
        <w:spacing w:before="0" w:beforeAutospacing="0" w:after="0" w:afterAutospacing="0"/>
        <w:jc w:val="center"/>
        <w:rPr>
          <w:rFonts w:asciiTheme="minorHAnsi" w:hAnsiTheme="minorHAnsi"/>
          <w:b/>
          <w:bCs/>
          <w:color w:val="000000"/>
        </w:rPr>
      </w:pPr>
      <w:r w:rsidRPr="00CF334C">
        <w:rPr>
          <w:rFonts w:asciiTheme="minorHAnsi" w:hAnsiTheme="minorHAnsi"/>
          <w:b/>
          <w:bCs/>
          <w:color w:val="000000"/>
        </w:rPr>
        <w:t>SAMANTHA LEIGH WILDER</w:t>
      </w:r>
    </w:p>
    <w:p w14:paraId="290C5E7B" w14:textId="77777777" w:rsidR="00CF334C" w:rsidRDefault="00CF334C" w:rsidP="00CF334C">
      <w:pPr>
        <w:pStyle w:val="NormalWeb"/>
        <w:spacing w:before="0" w:beforeAutospacing="0" w:after="0" w:afterAutospacing="0"/>
        <w:rPr>
          <w:rFonts w:asciiTheme="minorHAnsi" w:hAnsiTheme="minorHAnsi"/>
          <w:color w:val="000000"/>
        </w:rPr>
      </w:pPr>
    </w:p>
    <w:p w14:paraId="5DA89E49" w14:textId="4F2A8943"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CONTACT</w:t>
      </w:r>
    </w:p>
    <w:p w14:paraId="1EBE7BC6" w14:textId="77777777" w:rsidR="00CF334C" w:rsidRDefault="00CF334C" w:rsidP="00CF334C">
      <w:pPr>
        <w:pStyle w:val="NormalWeb"/>
        <w:spacing w:before="0" w:beforeAutospacing="0" w:after="0" w:afterAutospacing="0"/>
        <w:rPr>
          <w:rFonts w:asciiTheme="minorHAnsi" w:hAnsiTheme="minorHAnsi"/>
          <w:color w:val="000000"/>
        </w:rPr>
      </w:pPr>
    </w:p>
    <w:p w14:paraId="7879B177" w14:textId="733BF165" w:rsidR="00CF334C" w:rsidRP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Decatur, Alabama</w:t>
      </w:r>
      <w:r w:rsidRPr="00CF334C">
        <w:rPr>
          <w:rFonts w:asciiTheme="minorHAnsi" w:hAnsiTheme="minorHAnsi"/>
          <w:color w:val="000000"/>
        </w:rPr>
        <w:br/>
        <w:t>256-509-0868</w:t>
      </w:r>
      <w:r w:rsidRPr="00CF334C">
        <w:rPr>
          <w:rFonts w:asciiTheme="minorHAnsi" w:hAnsiTheme="minorHAnsi"/>
          <w:color w:val="000000"/>
        </w:rPr>
        <w:br/>
      </w:r>
      <w:hyperlink r:id="rId5" w:history="1">
        <w:r w:rsidRPr="00CF334C">
          <w:rPr>
            <w:rStyle w:val="Hyperlink"/>
            <w:rFonts w:asciiTheme="minorHAnsi" w:hAnsiTheme="minorHAnsi"/>
          </w:rPr>
          <w:t>samanthawilder30@yahoo.com</w:t>
        </w:r>
      </w:hyperlink>
      <w:r w:rsidRPr="00CF334C">
        <w:rPr>
          <w:rFonts w:asciiTheme="minorHAnsi" w:hAnsiTheme="minorHAnsi"/>
          <w:color w:val="000000"/>
        </w:rPr>
        <w:br/>
        <w:t>LinkedIn: To be developed</w:t>
      </w:r>
    </w:p>
    <w:p w14:paraId="76772AE9" w14:textId="77777777" w:rsidR="00CF334C" w:rsidRDefault="00CF334C" w:rsidP="00CF334C">
      <w:pPr>
        <w:pStyle w:val="NormalWeb"/>
        <w:spacing w:before="0" w:beforeAutospacing="0" w:after="0" w:afterAutospacing="0"/>
        <w:rPr>
          <w:rFonts w:asciiTheme="minorHAnsi" w:hAnsiTheme="minorHAnsi"/>
          <w:color w:val="000000"/>
        </w:rPr>
      </w:pPr>
    </w:p>
    <w:p w14:paraId="6F9A1385" w14:textId="5F41B2D9"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PROFESSIONAL IDENTITY</w:t>
      </w:r>
    </w:p>
    <w:p w14:paraId="0AE678A5" w14:textId="77777777" w:rsidR="00CF334C" w:rsidRDefault="00CF334C" w:rsidP="00CF334C">
      <w:pPr>
        <w:pStyle w:val="NormalWeb"/>
        <w:spacing w:before="0" w:beforeAutospacing="0" w:after="0" w:afterAutospacing="0"/>
        <w:rPr>
          <w:rFonts w:asciiTheme="minorHAnsi" w:hAnsiTheme="minorHAnsi"/>
          <w:color w:val="000000"/>
        </w:rPr>
      </w:pPr>
    </w:p>
    <w:p w14:paraId="04EBC7BC" w14:textId="3E48D37F" w:rsidR="00CF334C" w:rsidRP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Associate Broker | Real Estate Operations | Transaction Management | Contract-to-Close Coordination | Executive Support</w:t>
      </w:r>
    </w:p>
    <w:p w14:paraId="6AB86007" w14:textId="77777777" w:rsidR="00CF334C" w:rsidRDefault="00CF334C" w:rsidP="00CF334C">
      <w:pPr>
        <w:pStyle w:val="NormalWeb"/>
        <w:spacing w:before="0" w:beforeAutospacing="0" w:after="0" w:afterAutospacing="0"/>
        <w:rPr>
          <w:rFonts w:asciiTheme="minorHAnsi" w:hAnsiTheme="minorHAnsi"/>
          <w:color w:val="000000"/>
        </w:rPr>
      </w:pPr>
    </w:p>
    <w:p w14:paraId="645A38DB" w14:textId="54B6250E" w:rsid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CAREER TARGETS</w:t>
      </w:r>
    </w:p>
    <w:p w14:paraId="44867F00" w14:textId="77777777" w:rsidR="00CF334C" w:rsidRPr="00CF334C" w:rsidRDefault="00CF334C" w:rsidP="00CF334C">
      <w:pPr>
        <w:pStyle w:val="NormalWeb"/>
        <w:spacing w:before="0" w:beforeAutospacing="0" w:after="0" w:afterAutospacing="0"/>
        <w:rPr>
          <w:rFonts w:asciiTheme="minorHAnsi" w:hAnsiTheme="minorHAnsi"/>
          <w:b/>
          <w:bCs/>
          <w:color w:val="000000"/>
        </w:rPr>
      </w:pPr>
    </w:p>
    <w:p w14:paraId="74442749" w14:textId="77777777" w:rsidR="00CF334C" w:rsidRP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Real Estate Operations Manager</w:t>
      </w:r>
      <w:r w:rsidRPr="00CF334C">
        <w:rPr>
          <w:rFonts w:asciiTheme="minorHAnsi" w:hAnsiTheme="minorHAnsi"/>
          <w:color w:val="000000"/>
        </w:rPr>
        <w:br/>
        <w:t>Real Estate Office Manager</w:t>
      </w:r>
      <w:r w:rsidRPr="00CF334C">
        <w:rPr>
          <w:rFonts w:asciiTheme="minorHAnsi" w:hAnsiTheme="minorHAnsi"/>
          <w:color w:val="000000"/>
        </w:rPr>
        <w:br/>
        <w:t>Office and Executive Operations Manager</w:t>
      </w:r>
      <w:r w:rsidRPr="00CF334C">
        <w:rPr>
          <w:rFonts w:asciiTheme="minorHAnsi" w:hAnsiTheme="minorHAnsi"/>
          <w:color w:val="000000"/>
        </w:rPr>
        <w:br/>
        <w:t>Transaction Manager</w:t>
      </w:r>
      <w:r w:rsidRPr="00CF334C">
        <w:rPr>
          <w:rFonts w:asciiTheme="minorHAnsi" w:hAnsiTheme="minorHAnsi"/>
          <w:color w:val="000000"/>
        </w:rPr>
        <w:br/>
        <w:t>Senior Transaction Coordinator</w:t>
      </w:r>
      <w:r w:rsidRPr="00CF334C">
        <w:rPr>
          <w:rFonts w:asciiTheme="minorHAnsi" w:hAnsiTheme="minorHAnsi"/>
          <w:color w:val="000000"/>
        </w:rPr>
        <w:br/>
        <w:t>Closing Coordinator</w:t>
      </w:r>
      <w:r w:rsidRPr="00CF334C">
        <w:rPr>
          <w:rFonts w:asciiTheme="minorHAnsi" w:hAnsiTheme="minorHAnsi"/>
          <w:color w:val="000000"/>
        </w:rPr>
        <w:br/>
        <w:t>Title Operations Coordinator</w:t>
      </w:r>
      <w:r w:rsidRPr="00CF334C">
        <w:rPr>
          <w:rFonts w:asciiTheme="minorHAnsi" w:hAnsiTheme="minorHAnsi"/>
          <w:color w:val="000000"/>
        </w:rPr>
        <w:br/>
        <w:t>Real Estate Contract Administrator</w:t>
      </w:r>
      <w:r w:rsidRPr="00CF334C">
        <w:rPr>
          <w:rFonts w:asciiTheme="minorHAnsi" w:hAnsiTheme="minorHAnsi"/>
          <w:color w:val="000000"/>
        </w:rPr>
        <w:br/>
        <w:t>Brokerage Administrator</w:t>
      </w:r>
      <w:r w:rsidRPr="00CF334C">
        <w:rPr>
          <w:rFonts w:asciiTheme="minorHAnsi" w:hAnsiTheme="minorHAnsi"/>
          <w:color w:val="000000"/>
        </w:rPr>
        <w:br/>
        <w:t>Real Estate Client Experience Manager</w:t>
      </w:r>
      <w:r w:rsidRPr="00CF334C">
        <w:rPr>
          <w:rFonts w:asciiTheme="minorHAnsi" w:hAnsiTheme="minorHAnsi"/>
          <w:color w:val="000000"/>
        </w:rPr>
        <w:br/>
        <w:t>Executive Operations Coordinator</w:t>
      </w:r>
      <w:r w:rsidRPr="00CF334C">
        <w:rPr>
          <w:rFonts w:asciiTheme="minorHAnsi" w:hAnsiTheme="minorHAnsi"/>
          <w:color w:val="000000"/>
        </w:rPr>
        <w:br/>
        <w:t>Closing Attorney or Real Estate Law Office Support</w:t>
      </w:r>
    </w:p>
    <w:p w14:paraId="2EEF525C" w14:textId="77777777" w:rsidR="00CF334C" w:rsidRDefault="00CF334C" w:rsidP="00CF334C">
      <w:pPr>
        <w:pStyle w:val="NormalWeb"/>
        <w:spacing w:before="0" w:beforeAutospacing="0" w:after="0" w:afterAutospacing="0"/>
        <w:rPr>
          <w:rFonts w:asciiTheme="minorHAnsi" w:hAnsiTheme="minorHAnsi"/>
          <w:color w:val="000000"/>
        </w:rPr>
      </w:pPr>
    </w:p>
    <w:p w14:paraId="75A413C7" w14:textId="76C2EC47" w:rsid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PROFESSIONAL SUMMARY</w:t>
      </w:r>
    </w:p>
    <w:p w14:paraId="1DDAC6DC" w14:textId="77777777" w:rsidR="00CF334C" w:rsidRPr="00CF334C" w:rsidRDefault="00CF334C" w:rsidP="00CF334C">
      <w:pPr>
        <w:pStyle w:val="NormalWeb"/>
        <w:spacing w:before="0" w:beforeAutospacing="0" w:after="0" w:afterAutospacing="0"/>
        <w:rPr>
          <w:rFonts w:asciiTheme="minorHAnsi" w:hAnsiTheme="minorHAnsi"/>
          <w:b/>
          <w:bCs/>
          <w:color w:val="000000"/>
        </w:rPr>
      </w:pPr>
    </w:p>
    <w:p w14:paraId="3297A7AA" w14:textId="77777777" w:rsid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Licensed Alabama associate broker and real estate operations professional with nearly six years of experience supporting a high-volume North Alabama residential real estate business.</w:t>
      </w:r>
    </w:p>
    <w:p w14:paraId="75B479ED" w14:textId="77777777" w:rsidR="00CF334C" w:rsidRPr="00CF334C" w:rsidRDefault="00CF334C" w:rsidP="00CF334C">
      <w:pPr>
        <w:pStyle w:val="NormalWeb"/>
        <w:spacing w:before="0" w:beforeAutospacing="0" w:after="0" w:afterAutospacing="0"/>
        <w:rPr>
          <w:rFonts w:asciiTheme="minorHAnsi" w:hAnsiTheme="minorHAnsi"/>
          <w:color w:val="000000"/>
        </w:rPr>
      </w:pPr>
    </w:p>
    <w:p w14:paraId="7F07EDA9" w14:textId="77777777" w:rsid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Comprehensive experience managing the details that move a property from listing preparation or contract execution through closing. Background includes contract administration, listing coordination, MLS management, transaction compliance, contingency tracking, inspection and repair coordination, earnest money documentation, lender and closing attorney communication, remote closings, settlement-statement review, client support, and post-closing follow-up.</w:t>
      </w:r>
    </w:p>
    <w:p w14:paraId="1A533F05" w14:textId="77777777" w:rsidR="00CF334C" w:rsidRPr="00CF334C" w:rsidRDefault="00CF334C" w:rsidP="00CF334C">
      <w:pPr>
        <w:pStyle w:val="NormalWeb"/>
        <w:spacing w:before="0" w:beforeAutospacing="0" w:after="0" w:afterAutospacing="0"/>
        <w:rPr>
          <w:rFonts w:asciiTheme="minorHAnsi" w:hAnsiTheme="minorHAnsi"/>
          <w:color w:val="000000"/>
        </w:rPr>
      </w:pPr>
    </w:p>
    <w:p w14:paraId="6E35627B" w14:textId="77777777" w:rsid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lastRenderedPageBreak/>
        <w:t>Advanced from a personal-assistant position to licensed real estate salesperson and then associate broker in fewer than four years. This progression reflects the initiative, discipline, and industry knowledge Samantha has developed while managing an increasingly complex workload.</w:t>
      </w:r>
    </w:p>
    <w:p w14:paraId="13870368" w14:textId="77777777" w:rsidR="00CF334C" w:rsidRPr="00CF334C" w:rsidRDefault="00CF334C" w:rsidP="00CF334C">
      <w:pPr>
        <w:pStyle w:val="NormalWeb"/>
        <w:spacing w:before="0" w:beforeAutospacing="0" w:after="0" w:afterAutospacing="0"/>
        <w:rPr>
          <w:rFonts w:asciiTheme="minorHAnsi" w:hAnsiTheme="minorHAnsi"/>
          <w:color w:val="000000"/>
        </w:rPr>
      </w:pPr>
    </w:p>
    <w:p w14:paraId="110FECB7" w14:textId="77777777" w:rsid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Known for noticing what is missing, following through until it is resolved, remaining calm when transactions become complicated, and communicating clearly with buyers, sellers, agents, attorneys, lenders, inspectors, contractors, and other parties.</w:t>
      </w:r>
    </w:p>
    <w:p w14:paraId="69541427" w14:textId="77777777" w:rsidR="00CF334C" w:rsidRPr="00CF334C" w:rsidRDefault="00CF334C" w:rsidP="00CF334C">
      <w:pPr>
        <w:pStyle w:val="NormalWeb"/>
        <w:spacing w:before="0" w:beforeAutospacing="0" w:after="0" w:afterAutospacing="0"/>
        <w:rPr>
          <w:rFonts w:asciiTheme="minorHAnsi" w:hAnsiTheme="minorHAnsi"/>
          <w:color w:val="000000"/>
        </w:rPr>
      </w:pPr>
    </w:p>
    <w:p w14:paraId="2AF8EED7" w14:textId="77777777" w:rsid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Particularly skilled at understanding what matters most to each party in a transaction and identifying practical solutions that allow negotiations to move forward without unnecessarily escalating conflict.</w:t>
      </w:r>
    </w:p>
    <w:p w14:paraId="69FFD167" w14:textId="77777777" w:rsidR="00CF334C" w:rsidRPr="00CF334C" w:rsidRDefault="00CF334C" w:rsidP="00CF334C">
      <w:pPr>
        <w:pStyle w:val="NormalWeb"/>
        <w:spacing w:before="0" w:beforeAutospacing="0" w:after="0" w:afterAutospacing="0"/>
        <w:rPr>
          <w:rFonts w:asciiTheme="minorHAnsi" w:hAnsiTheme="minorHAnsi"/>
          <w:color w:val="000000"/>
        </w:rPr>
      </w:pPr>
    </w:p>
    <w:p w14:paraId="2AEF7716" w14:textId="77777777" w:rsid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Brings the licensing knowledge of an associate broker, the process awareness of an experienced transaction coordinator, the discretion of a trusted executive-support professional, and the determination of someone who expects work to be completed correctly.</w:t>
      </w:r>
    </w:p>
    <w:p w14:paraId="32493AE0" w14:textId="77777777" w:rsidR="00CF334C" w:rsidRPr="00CF334C" w:rsidRDefault="00CF334C" w:rsidP="00CF334C">
      <w:pPr>
        <w:pStyle w:val="NormalWeb"/>
        <w:spacing w:before="0" w:beforeAutospacing="0" w:after="0" w:afterAutospacing="0"/>
        <w:rPr>
          <w:rFonts w:asciiTheme="minorHAnsi" w:hAnsiTheme="minorHAnsi"/>
          <w:color w:val="000000"/>
        </w:rPr>
      </w:pPr>
    </w:p>
    <w:p w14:paraId="3FB85DAF" w14:textId="77777777" w:rsid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PROFESSIONAL VALUE</w:t>
      </w:r>
    </w:p>
    <w:p w14:paraId="2F2A63E8" w14:textId="77777777" w:rsidR="00CF334C" w:rsidRPr="00CF334C" w:rsidRDefault="00CF334C" w:rsidP="00CF334C">
      <w:pPr>
        <w:pStyle w:val="NormalWeb"/>
        <w:spacing w:before="0" w:beforeAutospacing="0" w:after="0" w:afterAutospacing="0"/>
        <w:rPr>
          <w:rFonts w:asciiTheme="minorHAnsi" w:hAnsiTheme="minorHAnsi"/>
          <w:b/>
          <w:bCs/>
          <w:color w:val="000000"/>
        </w:rPr>
      </w:pPr>
    </w:p>
    <w:p w14:paraId="1EEEE27C" w14:textId="77777777" w:rsid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Samantha understands the entire real estate transaction, not just one piece of it. She can see how contracts, documents, contingencies, deadlines, clients, attorneys, lenders, inspections, repairs, commissions, earnest money, MLS requirements, and closing logistics connect.</w:t>
      </w:r>
    </w:p>
    <w:p w14:paraId="395C6409" w14:textId="77777777" w:rsidR="00CF334C" w:rsidRPr="00CF334C" w:rsidRDefault="00CF334C" w:rsidP="00CF334C">
      <w:pPr>
        <w:pStyle w:val="NormalWeb"/>
        <w:spacing w:before="0" w:beforeAutospacing="0" w:after="0" w:afterAutospacing="0"/>
        <w:rPr>
          <w:rFonts w:asciiTheme="minorHAnsi" w:hAnsiTheme="minorHAnsi"/>
          <w:color w:val="000000"/>
        </w:rPr>
      </w:pPr>
    </w:p>
    <w:p w14:paraId="4D7375B4" w14:textId="77777777" w:rsid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She does not wait for a problem to become urgent before addressing it. She reviews the file, identifies what is missing, contacts the responsible party, documents the response, and continues following up until the issue is resolved.</w:t>
      </w:r>
    </w:p>
    <w:p w14:paraId="63F9880F" w14:textId="77777777" w:rsidR="00CF334C" w:rsidRPr="00CF334C" w:rsidRDefault="00CF334C" w:rsidP="00CF334C">
      <w:pPr>
        <w:pStyle w:val="NormalWeb"/>
        <w:spacing w:before="0" w:beforeAutospacing="0" w:after="0" w:afterAutospacing="0"/>
        <w:rPr>
          <w:rFonts w:asciiTheme="minorHAnsi" w:hAnsiTheme="minorHAnsi"/>
          <w:color w:val="000000"/>
        </w:rPr>
      </w:pPr>
    </w:p>
    <w:p w14:paraId="61775F3E" w14:textId="77777777" w:rsidR="00CF334C" w:rsidRP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She is equally comfortable working behind the scenes to organize documents and systems or stepping forward to communicate directly with a worried client, coordinate a delayed closing, resolve a contract issue, or help multiple parties find a workable compromise.</w:t>
      </w:r>
    </w:p>
    <w:p w14:paraId="62FEA79B" w14:textId="77777777" w:rsidR="00CF334C" w:rsidRPr="00CF334C" w:rsidRDefault="00CF334C" w:rsidP="00CF334C">
      <w:pPr>
        <w:pStyle w:val="NormalWeb"/>
        <w:spacing w:before="0" w:beforeAutospacing="0" w:after="0" w:afterAutospacing="0"/>
        <w:rPr>
          <w:rFonts w:asciiTheme="minorHAnsi" w:hAnsiTheme="minorHAnsi"/>
          <w:b/>
          <w:bCs/>
          <w:color w:val="000000"/>
        </w:rPr>
      </w:pPr>
    </w:p>
    <w:p w14:paraId="3B8DBA18" w14:textId="76E5A52D" w:rsid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CORE COMPETENCIES</w:t>
      </w:r>
    </w:p>
    <w:p w14:paraId="2975830B" w14:textId="77777777" w:rsidR="00CF334C" w:rsidRPr="00CF334C" w:rsidRDefault="00CF334C" w:rsidP="00CF334C">
      <w:pPr>
        <w:pStyle w:val="NormalWeb"/>
        <w:spacing w:before="0" w:beforeAutospacing="0" w:after="0" w:afterAutospacing="0"/>
        <w:rPr>
          <w:rFonts w:asciiTheme="minorHAnsi" w:hAnsiTheme="minorHAnsi"/>
          <w:b/>
          <w:bCs/>
          <w:color w:val="000000"/>
        </w:rPr>
      </w:pPr>
    </w:p>
    <w:p w14:paraId="47290C20" w14:textId="77777777" w:rsidR="00CF334C" w:rsidRP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Real Estate Operations</w:t>
      </w:r>
      <w:r w:rsidRPr="00CF334C">
        <w:rPr>
          <w:rFonts w:asciiTheme="minorHAnsi" w:hAnsiTheme="minorHAnsi"/>
          <w:color w:val="000000"/>
        </w:rPr>
        <w:br/>
        <w:t>Brokerage Operations</w:t>
      </w:r>
      <w:r w:rsidRPr="00CF334C">
        <w:rPr>
          <w:rFonts w:asciiTheme="minorHAnsi" w:hAnsiTheme="minorHAnsi"/>
          <w:color w:val="000000"/>
        </w:rPr>
        <w:br/>
        <w:t>Transaction Management</w:t>
      </w:r>
      <w:r w:rsidRPr="00CF334C">
        <w:rPr>
          <w:rFonts w:asciiTheme="minorHAnsi" w:hAnsiTheme="minorHAnsi"/>
          <w:color w:val="000000"/>
        </w:rPr>
        <w:br/>
        <w:t>Transaction Coordination</w:t>
      </w:r>
      <w:r w:rsidRPr="00CF334C">
        <w:rPr>
          <w:rFonts w:asciiTheme="minorHAnsi" w:hAnsiTheme="minorHAnsi"/>
          <w:color w:val="000000"/>
        </w:rPr>
        <w:br/>
        <w:t>Contract-to-Close Management</w:t>
      </w:r>
      <w:r w:rsidRPr="00CF334C">
        <w:rPr>
          <w:rFonts w:asciiTheme="minorHAnsi" w:hAnsiTheme="minorHAnsi"/>
          <w:color w:val="000000"/>
        </w:rPr>
        <w:br/>
        <w:t>Contract Processing and Administration</w:t>
      </w:r>
      <w:r w:rsidRPr="00CF334C">
        <w:rPr>
          <w:rFonts w:asciiTheme="minorHAnsi" w:hAnsiTheme="minorHAnsi"/>
          <w:color w:val="000000"/>
        </w:rPr>
        <w:br/>
        <w:t>Listing Coordination</w:t>
      </w:r>
      <w:r w:rsidRPr="00CF334C">
        <w:rPr>
          <w:rFonts w:asciiTheme="minorHAnsi" w:hAnsiTheme="minorHAnsi"/>
          <w:color w:val="000000"/>
        </w:rPr>
        <w:br/>
        <w:t>Closing Coordination</w:t>
      </w:r>
      <w:r w:rsidRPr="00CF334C">
        <w:rPr>
          <w:rFonts w:asciiTheme="minorHAnsi" w:hAnsiTheme="minorHAnsi"/>
          <w:color w:val="000000"/>
        </w:rPr>
        <w:br/>
        <w:t>MLS Listing Administration</w:t>
      </w:r>
      <w:r w:rsidRPr="00CF334C">
        <w:rPr>
          <w:rFonts w:asciiTheme="minorHAnsi" w:hAnsiTheme="minorHAnsi"/>
          <w:color w:val="000000"/>
        </w:rPr>
        <w:br/>
      </w:r>
      <w:r w:rsidRPr="00CF334C">
        <w:rPr>
          <w:rFonts w:asciiTheme="minorHAnsi" w:hAnsiTheme="minorHAnsi"/>
          <w:color w:val="000000"/>
        </w:rPr>
        <w:lastRenderedPageBreak/>
        <w:t>Brokerage File Compliance</w:t>
      </w:r>
      <w:r w:rsidRPr="00CF334C">
        <w:rPr>
          <w:rFonts w:asciiTheme="minorHAnsi" w:hAnsiTheme="minorHAnsi"/>
          <w:color w:val="000000"/>
        </w:rPr>
        <w:br/>
        <w:t>Document Review and Quality Control</w:t>
      </w:r>
      <w:r w:rsidRPr="00CF334C">
        <w:rPr>
          <w:rFonts w:asciiTheme="minorHAnsi" w:hAnsiTheme="minorHAnsi"/>
          <w:color w:val="000000"/>
        </w:rPr>
        <w:br/>
        <w:t>Contract Contingency Tracking</w:t>
      </w:r>
      <w:r w:rsidRPr="00CF334C">
        <w:rPr>
          <w:rFonts w:asciiTheme="minorHAnsi" w:hAnsiTheme="minorHAnsi"/>
          <w:color w:val="000000"/>
        </w:rPr>
        <w:br/>
        <w:t>Deadline Management</w:t>
      </w:r>
      <w:r w:rsidRPr="00CF334C">
        <w:rPr>
          <w:rFonts w:asciiTheme="minorHAnsi" w:hAnsiTheme="minorHAnsi"/>
          <w:color w:val="000000"/>
        </w:rPr>
        <w:br/>
        <w:t>Closing Calendar Management</w:t>
      </w:r>
      <w:r w:rsidRPr="00CF334C">
        <w:rPr>
          <w:rFonts w:asciiTheme="minorHAnsi" w:hAnsiTheme="minorHAnsi"/>
          <w:color w:val="000000"/>
        </w:rPr>
        <w:br/>
        <w:t>Earnest Money Documentation</w:t>
      </w:r>
      <w:r w:rsidRPr="00CF334C">
        <w:rPr>
          <w:rFonts w:asciiTheme="minorHAnsi" w:hAnsiTheme="minorHAnsi"/>
          <w:color w:val="000000"/>
        </w:rPr>
        <w:br/>
        <w:t>Inspection Coordination</w:t>
      </w:r>
      <w:r w:rsidRPr="00CF334C">
        <w:rPr>
          <w:rFonts w:asciiTheme="minorHAnsi" w:hAnsiTheme="minorHAnsi"/>
          <w:color w:val="000000"/>
        </w:rPr>
        <w:br/>
        <w:t>Repair Negotiation and Coordination</w:t>
      </w:r>
      <w:r w:rsidRPr="00CF334C">
        <w:rPr>
          <w:rFonts w:asciiTheme="minorHAnsi" w:hAnsiTheme="minorHAnsi"/>
          <w:color w:val="000000"/>
        </w:rPr>
        <w:br/>
        <w:t>First-Right-of-Refusal Tracking</w:t>
      </w:r>
      <w:r w:rsidRPr="00CF334C">
        <w:rPr>
          <w:rFonts w:asciiTheme="minorHAnsi" w:hAnsiTheme="minorHAnsi"/>
          <w:color w:val="000000"/>
        </w:rPr>
        <w:br/>
        <w:t>Lender Communication</w:t>
      </w:r>
      <w:r w:rsidRPr="00CF334C">
        <w:rPr>
          <w:rFonts w:asciiTheme="minorHAnsi" w:hAnsiTheme="minorHAnsi"/>
          <w:color w:val="000000"/>
        </w:rPr>
        <w:br/>
        <w:t>Closing Attorney Coordination</w:t>
      </w:r>
      <w:r w:rsidRPr="00CF334C">
        <w:rPr>
          <w:rFonts w:asciiTheme="minorHAnsi" w:hAnsiTheme="minorHAnsi"/>
          <w:color w:val="000000"/>
        </w:rPr>
        <w:br/>
        <w:t>Remote Closing Coordination</w:t>
      </w:r>
      <w:r w:rsidRPr="00CF334C">
        <w:rPr>
          <w:rFonts w:asciiTheme="minorHAnsi" w:hAnsiTheme="minorHAnsi"/>
          <w:color w:val="000000"/>
        </w:rPr>
        <w:br/>
        <w:t>Closing Disclosure Review</w:t>
      </w:r>
      <w:r w:rsidRPr="00CF334C">
        <w:rPr>
          <w:rFonts w:asciiTheme="minorHAnsi" w:hAnsiTheme="minorHAnsi"/>
          <w:color w:val="000000"/>
        </w:rPr>
        <w:br/>
        <w:t>Commission Verification</w:t>
      </w:r>
      <w:r w:rsidRPr="00CF334C">
        <w:rPr>
          <w:rFonts w:asciiTheme="minorHAnsi" w:hAnsiTheme="minorHAnsi"/>
          <w:color w:val="000000"/>
        </w:rPr>
        <w:br/>
        <w:t>Client Relationship Management</w:t>
      </w:r>
      <w:r w:rsidRPr="00CF334C">
        <w:rPr>
          <w:rFonts w:asciiTheme="minorHAnsi" w:hAnsiTheme="minorHAnsi"/>
          <w:color w:val="000000"/>
        </w:rPr>
        <w:br/>
        <w:t>Buyer and Seller Support</w:t>
      </w:r>
      <w:r w:rsidRPr="00CF334C">
        <w:rPr>
          <w:rFonts w:asciiTheme="minorHAnsi" w:hAnsiTheme="minorHAnsi"/>
          <w:color w:val="000000"/>
        </w:rPr>
        <w:br/>
        <w:t>Negotiation Support</w:t>
      </w:r>
      <w:r w:rsidRPr="00CF334C">
        <w:rPr>
          <w:rFonts w:asciiTheme="minorHAnsi" w:hAnsiTheme="minorHAnsi"/>
          <w:color w:val="000000"/>
        </w:rPr>
        <w:br/>
        <w:t>Conflict Resolution</w:t>
      </w:r>
      <w:r w:rsidRPr="00CF334C">
        <w:rPr>
          <w:rFonts w:asciiTheme="minorHAnsi" w:hAnsiTheme="minorHAnsi"/>
          <w:color w:val="000000"/>
        </w:rPr>
        <w:br/>
        <w:t>Property Research</w:t>
      </w:r>
      <w:r w:rsidRPr="00CF334C">
        <w:rPr>
          <w:rFonts w:asciiTheme="minorHAnsi" w:hAnsiTheme="minorHAnsi"/>
          <w:color w:val="000000"/>
        </w:rPr>
        <w:br/>
        <w:t>Comparative Market Analysis Support</w:t>
      </w:r>
      <w:r w:rsidRPr="00CF334C">
        <w:rPr>
          <w:rFonts w:asciiTheme="minorHAnsi" w:hAnsiTheme="minorHAnsi"/>
          <w:color w:val="000000"/>
        </w:rPr>
        <w:br/>
        <w:t>Open House Coordination</w:t>
      </w:r>
      <w:r w:rsidRPr="00CF334C">
        <w:rPr>
          <w:rFonts w:asciiTheme="minorHAnsi" w:hAnsiTheme="minorHAnsi"/>
          <w:color w:val="000000"/>
        </w:rPr>
        <w:br/>
        <w:t>Property Showings</w:t>
      </w:r>
      <w:r w:rsidRPr="00CF334C">
        <w:rPr>
          <w:rFonts w:asciiTheme="minorHAnsi" w:hAnsiTheme="minorHAnsi"/>
          <w:color w:val="000000"/>
        </w:rPr>
        <w:br/>
        <w:t>Vendor and Contractor Coordination</w:t>
      </w:r>
      <w:r w:rsidRPr="00CF334C">
        <w:rPr>
          <w:rFonts w:asciiTheme="minorHAnsi" w:hAnsiTheme="minorHAnsi"/>
          <w:color w:val="000000"/>
        </w:rPr>
        <w:br/>
        <w:t>Expense and Estimated-Profit Tracking</w:t>
      </w:r>
      <w:r w:rsidRPr="00CF334C">
        <w:rPr>
          <w:rFonts w:asciiTheme="minorHAnsi" w:hAnsiTheme="minorHAnsi"/>
          <w:color w:val="000000"/>
        </w:rPr>
        <w:br/>
        <w:t>Agent Support and Training</w:t>
      </w:r>
      <w:r w:rsidRPr="00CF334C">
        <w:rPr>
          <w:rFonts w:asciiTheme="minorHAnsi" w:hAnsiTheme="minorHAnsi"/>
          <w:color w:val="000000"/>
        </w:rPr>
        <w:br/>
        <w:t>Executive Operations Support</w:t>
      </w:r>
      <w:r w:rsidRPr="00CF334C">
        <w:rPr>
          <w:rFonts w:asciiTheme="minorHAnsi" w:hAnsiTheme="minorHAnsi"/>
          <w:color w:val="000000"/>
        </w:rPr>
        <w:br/>
        <w:t>Confidential Information Management</w:t>
      </w:r>
      <w:r w:rsidRPr="00CF334C">
        <w:rPr>
          <w:rFonts w:asciiTheme="minorHAnsi" w:hAnsiTheme="minorHAnsi"/>
          <w:color w:val="000000"/>
        </w:rPr>
        <w:br/>
        <w:t>Bill Payment and Financial Administration</w:t>
      </w:r>
      <w:r w:rsidRPr="00CF334C">
        <w:rPr>
          <w:rFonts w:asciiTheme="minorHAnsi" w:hAnsiTheme="minorHAnsi"/>
          <w:color w:val="000000"/>
        </w:rPr>
        <w:br/>
        <w:t>Process Improvement</w:t>
      </w:r>
      <w:r w:rsidRPr="00CF334C">
        <w:rPr>
          <w:rFonts w:asciiTheme="minorHAnsi" w:hAnsiTheme="minorHAnsi"/>
          <w:color w:val="000000"/>
        </w:rPr>
        <w:br/>
        <w:t>Workflow Development</w:t>
      </w:r>
      <w:r w:rsidRPr="00CF334C">
        <w:rPr>
          <w:rFonts w:asciiTheme="minorHAnsi" w:hAnsiTheme="minorHAnsi"/>
          <w:color w:val="000000"/>
        </w:rPr>
        <w:br/>
        <w:t>Professional Communication</w:t>
      </w:r>
      <w:r w:rsidRPr="00CF334C">
        <w:rPr>
          <w:rFonts w:asciiTheme="minorHAnsi" w:hAnsiTheme="minorHAnsi"/>
          <w:color w:val="000000"/>
        </w:rPr>
        <w:br/>
        <w:t>Critical Thinking</w:t>
      </w:r>
      <w:r w:rsidRPr="00CF334C">
        <w:rPr>
          <w:rFonts w:asciiTheme="minorHAnsi" w:hAnsiTheme="minorHAnsi"/>
          <w:color w:val="000000"/>
        </w:rPr>
        <w:br/>
        <w:t>Problem-Solving</w:t>
      </w:r>
      <w:r w:rsidRPr="00CF334C">
        <w:rPr>
          <w:rFonts w:asciiTheme="minorHAnsi" w:hAnsiTheme="minorHAnsi"/>
          <w:color w:val="000000"/>
        </w:rPr>
        <w:br/>
        <w:t>Persistent Follow-Through</w:t>
      </w:r>
    </w:p>
    <w:p w14:paraId="1FB67EE7" w14:textId="77777777" w:rsidR="00CF334C" w:rsidRDefault="00CF334C" w:rsidP="00CF334C">
      <w:pPr>
        <w:pStyle w:val="NormalWeb"/>
        <w:spacing w:before="0" w:beforeAutospacing="0" w:after="0" w:afterAutospacing="0"/>
        <w:rPr>
          <w:rFonts w:asciiTheme="minorHAnsi" w:hAnsiTheme="minorHAnsi"/>
          <w:color w:val="000000"/>
        </w:rPr>
      </w:pPr>
    </w:p>
    <w:p w14:paraId="0CC30690" w14:textId="1C3105C1"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SELECTED SCOPE AND VOLUME</w:t>
      </w:r>
    </w:p>
    <w:p w14:paraId="30DF7B1C" w14:textId="24C78536" w:rsidR="00CF334C" w:rsidRPr="00CF334C" w:rsidRDefault="00CF334C" w:rsidP="00CF334C">
      <w:pPr>
        <w:pStyle w:val="NormalWeb"/>
        <w:spacing w:before="0" w:beforeAutospacing="0" w:after="0" w:afterAutospacing="0"/>
        <w:rPr>
          <w:rFonts w:asciiTheme="minorHAnsi" w:hAnsiTheme="minorHAnsi"/>
          <w:i/>
          <w:iCs/>
          <w:color w:val="000000"/>
        </w:rPr>
      </w:pPr>
      <w:r w:rsidRPr="00CF334C">
        <w:rPr>
          <w:rFonts w:asciiTheme="minorHAnsi" w:hAnsiTheme="minorHAnsi"/>
          <w:i/>
          <w:iCs/>
          <w:color w:val="000000"/>
        </w:rPr>
        <w:t xml:space="preserve">The following figures are working estimates. </w:t>
      </w:r>
      <w:r w:rsidRPr="00CF334C">
        <w:rPr>
          <w:rFonts w:asciiTheme="minorHAnsi" w:hAnsiTheme="minorHAnsi"/>
          <w:i/>
          <w:iCs/>
          <w:color w:val="000000"/>
        </w:rPr>
        <w:t xml:space="preserve">You </w:t>
      </w:r>
      <w:r w:rsidRPr="00CF334C">
        <w:rPr>
          <w:rFonts w:asciiTheme="minorHAnsi" w:hAnsiTheme="minorHAnsi"/>
          <w:i/>
          <w:iCs/>
          <w:color w:val="000000"/>
        </w:rPr>
        <w:t>should decide which numbers can be shared publicly without disclosing confidential business information.</w:t>
      </w:r>
    </w:p>
    <w:p w14:paraId="0882AEE0" w14:textId="77777777" w:rsidR="00CF334C" w:rsidRPr="00CF334C" w:rsidRDefault="00CF334C" w:rsidP="00CF334C">
      <w:pPr>
        <w:pStyle w:val="NormalWeb"/>
        <w:numPr>
          <w:ilvl w:val="0"/>
          <w:numId w:val="1"/>
        </w:numPr>
        <w:spacing w:before="0" w:beforeAutospacing="0" w:after="0" w:afterAutospacing="0"/>
        <w:rPr>
          <w:rFonts w:asciiTheme="minorHAnsi" w:hAnsiTheme="minorHAnsi"/>
          <w:color w:val="000000"/>
        </w:rPr>
      </w:pPr>
      <w:r w:rsidRPr="00CF334C">
        <w:rPr>
          <w:rFonts w:asciiTheme="minorHAnsi" w:hAnsiTheme="minorHAnsi"/>
          <w:color w:val="000000"/>
        </w:rPr>
        <w:t>Created and managed more than 600 transaction files and Dotloop loops since entering real estate in 2020.</w:t>
      </w:r>
    </w:p>
    <w:p w14:paraId="187B88B7" w14:textId="77777777" w:rsidR="00CF334C" w:rsidRPr="00CF334C" w:rsidRDefault="00CF334C" w:rsidP="00CF334C">
      <w:pPr>
        <w:pStyle w:val="NormalWeb"/>
        <w:numPr>
          <w:ilvl w:val="0"/>
          <w:numId w:val="1"/>
        </w:numPr>
        <w:spacing w:before="0" w:beforeAutospacing="0" w:after="0" w:afterAutospacing="0"/>
        <w:rPr>
          <w:rFonts w:asciiTheme="minorHAnsi" w:hAnsiTheme="minorHAnsi"/>
          <w:color w:val="000000"/>
        </w:rPr>
      </w:pPr>
      <w:r w:rsidRPr="00CF334C">
        <w:rPr>
          <w:rFonts w:asciiTheme="minorHAnsi" w:hAnsiTheme="minorHAnsi"/>
          <w:color w:val="000000"/>
        </w:rPr>
        <w:t>Supported a team workload that has included approximately 20 properties under contract at one time.</w:t>
      </w:r>
    </w:p>
    <w:p w14:paraId="563896F1" w14:textId="77777777" w:rsidR="00CF334C" w:rsidRPr="00CF334C" w:rsidRDefault="00CF334C" w:rsidP="00CF334C">
      <w:pPr>
        <w:pStyle w:val="NormalWeb"/>
        <w:numPr>
          <w:ilvl w:val="0"/>
          <w:numId w:val="1"/>
        </w:numPr>
        <w:spacing w:before="0" w:beforeAutospacing="0" w:after="0" w:afterAutospacing="0"/>
        <w:rPr>
          <w:rFonts w:asciiTheme="minorHAnsi" w:hAnsiTheme="minorHAnsi"/>
          <w:color w:val="000000"/>
        </w:rPr>
      </w:pPr>
      <w:r w:rsidRPr="00CF334C">
        <w:rPr>
          <w:rFonts w:asciiTheme="minorHAnsi" w:hAnsiTheme="minorHAnsi"/>
          <w:color w:val="000000"/>
        </w:rPr>
        <w:t>Assisted in maintaining and updating approximately 120 active property listings across the agents she supports.</w:t>
      </w:r>
    </w:p>
    <w:p w14:paraId="540379CF" w14:textId="77777777" w:rsidR="00CF334C" w:rsidRPr="00CF334C" w:rsidRDefault="00CF334C" w:rsidP="00CF334C">
      <w:pPr>
        <w:pStyle w:val="NormalWeb"/>
        <w:numPr>
          <w:ilvl w:val="0"/>
          <w:numId w:val="1"/>
        </w:numPr>
        <w:spacing w:before="0" w:beforeAutospacing="0" w:after="0" w:afterAutospacing="0"/>
        <w:rPr>
          <w:rFonts w:asciiTheme="minorHAnsi" w:hAnsiTheme="minorHAnsi"/>
          <w:color w:val="000000"/>
        </w:rPr>
      </w:pPr>
      <w:r w:rsidRPr="00CF334C">
        <w:rPr>
          <w:rFonts w:asciiTheme="minorHAnsi" w:hAnsiTheme="minorHAnsi"/>
          <w:color w:val="000000"/>
        </w:rPr>
        <w:lastRenderedPageBreak/>
        <w:t>Worked with residential properties ranging from approximately $40,000 lots to transactions exceeding $3 million.</w:t>
      </w:r>
    </w:p>
    <w:p w14:paraId="2464E75F" w14:textId="77777777" w:rsidR="00CF334C" w:rsidRPr="00CF334C" w:rsidRDefault="00CF334C" w:rsidP="00CF334C">
      <w:pPr>
        <w:pStyle w:val="NormalWeb"/>
        <w:numPr>
          <w:ilvl w:val="0"/>
          <w:numId w:val="1"/>
        </w:numPr>
        <w:spacing w:before="0" w:beforeAutospacing="0" w:after="0" w:afterAutospacing="0"/>
        <w:rPr>
          <w:rFonts w:asciiTheme="minorHAnsi" w:hAnsiTheme="minorHAnsi"/>
          <w:color w:val="000000"/>
        </w:rPr>
      </w:pPr>
      <w:r w:rsidRPr="00CF334C">
        <w:rPr>
          <w:rFonts w:asciiTheme="minorHAnsi" w:hAnsiTheme="minorHAnsi"/>
          <w:color w:val="000000"/>
        </w:rPr>
        <w:t>Helped manage a recent transaction valued at approximately $3.2 million.</w:t>
      </w:r>
    </w:p>
    <w:p w14:paraId="4E0CF3F0" w14:textId="77777777" w:rsidR="00CF334C" w:rsidRPr="00CF334C" w:rsidRDefault="00CF334C" w:rsidP="00CF334C">
      <w:pPr>
        <w:pStyle w:val="NormalWeb"/>
        <w:numPr>
          <w:ilvl w:val="0"/>
          <w:numId w:val="1"/>
        </w:numPr>
        <w:spacing w:before="0" w:beforeAutospacing="0" w:after="0" w:afterAutospacing="0"/>
        <w:rPr>
          <w:rFonts w:asciiTheme="minorHAnsi" w:hAnsiTheme="minorHAnsi"/>
          <w:color w:val="000000"/>
        </w:rPr>
      </w:pPr>
      <w:r w:rsidRPr="00CF334C">
        <w:rPr>
          <w:rFonts w:asciiTheme="minorHAnsi" w:hAnsiTheme="minorHAnsi"/>
          <w:color w:val="000000"/>
        </w:rPr>
        <w:t>Hosted or supported approximately 60 open houses during a typical year.</w:t>
      </w:r>
    </w:p>
    <w:p w14:paraId="61F72284" w14:textId="77777777" w:rsidR="00CF334C" w:rsidRPr="00CF334C" w:rsidRDefault="00CF334C" w:rsidP="00CF334C">
      <w:pPr>
        <w:pStyle w:val="NormalWeb"/>
        <w:numPr>
          <w:ilvl w:val="0"/>
          <w:numId w:val="1"/>
        </w:numPr>
        <w:spacing w:before="0" w:beforeAutospacing="0" w:after="0" w:afterAutospacing="0"/>
        <w:rPr>
          <w:rFonts w:asciiTheme="minorHAnsi" w:hAnsiTheme="minorHAnsi"/>
          <w:color w:val="000000"/>
        </w:rPr>
      </w:pPr>
      <w:r w:rsidRPr="00CF334C">
        <w:rPr>
          <w:rFonts w:asciiTheme="minorHAnsi" w:hAnsiTheme="minorHAnsi"/>
          <w:color w:val="000000"/>
        </w:rPr>
        <w:t>Built strong working relationships with approximately five local closing attorneys or title offices while also coordinating with lenders, inspectors, surveyors, contractors, home-warranty providers, mobile notaries, and other vendors.</w:t>
      </w:r>
    </w:p>
    <w:p w14:paraId="60F4041C" w14:textId="77777777" w:rsidR="00CF334C" w:rsidRPr="00CF334C" w:rsidRDefault="00CF334C" w:rsidP="00CF334C">
      <w:pPr>
        <w:pStyle w:val="NormalWeb"/>
        <w:numPr>
          <w:ilvl w:val="0"/>
          <w:numId w:val="1"/>
        </w:numPr>
        <w:spacing w:before="0" w:beforeAutospacing="0" w:after="0" w:afterAutospacing="0"/>
        <w:rPr>
          <w:rFonts w:asciiTheme="minorHAnsi" w:hAnsiTheme="minorHAnsi"/>
          <w:color w:val="000000"/>
        </w:rPr>
      </w:pPr>
      <w:r w:rsidRPr="00CF334C">
        <w:rPr>
          <w:rFonts w:asciiTheme="minorHAnsi" w:hAnsiTheme="minorHAnsi"/>
          <w:color w:val="000000"/>
        </w:rPr>
        <w:t>Supported transactions involving traditional residential sales, luxury properties, land, investment properties, new construction, estates, trusts, divorces, powers of attorney, relocation arrangements, remote buyers and sellers, and clients with specialized accessibility or technology needs.</w:t>
      </w:r>
    </w:p>
    <w:p w14:paraId="2EC4A212" w14:textId="77777777" w:rsidR="00CF334C" w:rsidRDefault="00CF334C" w:rsidP="00CF334C">
      <w:pPr>
        <w:pStyle w:val="NormalWeb"/>
        <w:spacing w:before="0" w:beforeAutospacing="0" w:after="0" w:afterAutospacing="0"/>
        <w:rPr>
          <w:rFonts w:asciiTheme="minorHAnsi" w:hAnsiTheme="minorHAnsi"/>
          <w:color w:val="000000"/>
        </w:rPr>
      </w:pPr>
    </w:p>
    <w:p w14:paraId="0C4E7E11" w14:textId="18632665"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PROFESSIONAL EXPERIENCE</w:t>
      </w:r>
    </w:p>
    <w:p w14:paraId="7ECE9CB2" w14:textId="77777777" w:rsidR="00CF334C" w:rsidRDefault="00CF334C" w:rsidP="00CF334C">
      <w:pPr>
        <w:pStyle w:val="NormalWeb"/>
        <w:spacing w:before="0" w:beforeAutospacing="0" w:after="0" w:afterAutospacing="0"/>
        <w:rPr>
          <w:rFonts w:asciiTheme="minorHAnsi" w:hAnsiTheme="minorHAnsi"/>
          <w:color w:val="000000"/>
        </w:rPr>
      </w:pPr>
    </w:p>
    <w:p w14:paraId="3A470820" w14:textId="193D77FB"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 xml:space="preserve">Parker Jones Real Estate LLC, </w:t>
      </w:r>
      <w:r w:rsidRPr="00CF334C">
        <w:rPr>
          <w:rFonts w:asciiTheme="minorHAnsi" w:hAnsiTheme="minorHAnsi"/>
          <w:b/>
          <w:bCs/>
          <w:color w:val="000000"/>
        </w:rPr>
        <w:t>Decatur, Alabama</w:t>
      </w:r>
    </w:p>
    <w:p w14:paraId="26FFCD34" w14:textId="77777777" w:rsid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Real Estate Operations and Transaction Support | Associate Broker</w:t>
      </w:r>
    </w:p>
    <w:p w14:paraId="520F8512" w14:textId="69DEE4E3"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November 2020 – Present</w:t>
      </w:r>
    </w:p>
    <w:p w14:paraId="3870EE63" w14:textId="77777777"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Career Progression</w:t>
      </w:r>
    </w:p>
    <w:p w14:paraId="5F76268D" w14:textId="77777777" w:rsidR="00CF334C" w:rsidRPr="00CF334C" w:rsidRDefault="00CF334C" w:rsidP="00CF334C">
      <w:pPr>
        <w:pStyle w:val="NormalWeb"/>
        <w:numPr>
          <w:ilvl w:val="0"/>
          <w:numId w:val="2"/>
        </w:numPr>
        <w:spacing w:before="0" w:beforeAutospacing="0" w:after="0" w:afterAutospacing="0"/>
        <w:rPr>
          <w:rFonts w:asciiTheme="minorHAnsi" w:hAnsiTheme="minorHAnsi"/>
          <w:color w:val="000000"/>
        </w:rPr>
      </w:pPr>
      <w:r w:rsidRPr="00CF334C">
        <w:rPr>
          <w:rFonts w:asciiTheme="minorHAnsi" w:hAnsiTheme="minorHAnsi"/>
          <w:color w:val="000000"/>
        </w:rPr>
        <w:t>Entered the company in a personal-assistant and real estate support capacity, November 2020</w:t>
      </w:r>
    </w:p>
    <w:p w14:paraId="52B1E037" w14:textId="77777777" w:rsidR="00CF334C" w:rsidRPr="00CF334C" w:rsidRDefault="00CF334C" w:rsidP="00CF334C">
      <w:pPr>
        <w:pStyle w:val="NormalWeb"/>
        <w:numPr>
          <w:ilvl w:val="0"/>
          <w:numId w:val="2"/>
        </w:numPr>
        <w:spacing w:before="0" w:beforeAutospacing="0" w:after="0" w:afterAutospacing="0"/>
        <w:rPr>
          <w:rFonts w:asciiTheme="minorHAnsi" w:hAnsiTheme="minorHAnsi"/>
          <w:color w:val="000000"/>
        </w:rPr>
      </w:pPr>
      <w:r w:rsidRPr="00CF334C">
        <w:rPr>
          <w:rFonts w:asciiTheme="minorHAnsi" w:hAnsiTheme="minorHAnsi"/>
          <w:color w:val="000000"/>
        </w:rPr>
        <w:t>Earned Alabama Real Estate Salesperson License, March 2021</w:t>
      </w:r>
    </w:p>
    <w:p w14:paraId="0CF37487" w14:textId="77777777" w:rsidR="00CF334C" w:rsidRPr="00CF334C" w:rsidRDefault="00CF334C" w:rsidP="00CF334C">
      <w:pPr>
        <w:pStyle w:val="NormalWeb"/>
        <w:numPr>
          <w:ilvl w:val="0"/>
          <w:numId w:val="2"/>
        </w:numPr>
        <w:spacing w:before="0" w:beforeAutospacing="0" w:after="0" w:afterAutospacing="0"/>
        <w:rPr>
          <w:rFonts w:asciiTheme="minorHAnsi" w:hAnsiTheme="minorHAnsi"/>
          <w:color w:val="000000"/>
        </w:rPr>
      </w:pPr>
      <w:r w:rsidRPr="00CF334C">
        <w:rPr>
          <w:rFonts w:asciiTheme="minorHAnsi" w:hAnsiTheme="minorHAnsi"/>
          <w:color w:val="000000"/>
        </w:rPr>
        <w:t>Earned Alabama Real Estate Broker License and advanced to associate broker, April 2024</w:t>
      </w:r>
    </w:p>
    <w:p w14:paraId="72CA0AA6" w14:textId="77777777" w:rsidR="00CF334C" w:rsidRPr="00CF334C" w:rsidRDefault="00CF334C" w:rsidP="00CF334C">
      <w:pPr>
        <w:pStyle w:val="NormalWeb"/>
        <w:numPr>
          <w:ilvl w:val="0"/>
          <w:numId w:val="2"/>
        </w:numPr>
        <w:spacing w:before="0" w:beforeAutospacing="0" w:after="0" w:afterAutospacing="0"/>
        <w:rPr>
          <w:rFonts w:asciiTheme="minorHAnsi" w:hAnsiTheme="minorHAnsi"/>
          <w:color w:val="000000"/>
        </w:rPr>
      </w:pPr>
      <w:r w:rsidRPr="00CF334C">
        <w:rPr>
          <w:rFonts w:asciiTheme="minorHAnsi" w:hAnsiTheme="minorHAnsi"/>
          <w:color w:val="000000"/>
        </w:rPr>
        <w:t>Position Scope</w:t>
      </w:r>
    </w:p>
    <w:p w14:paraId="4C077791" w14:textId="77777777" w:rsidR="00CF334C" w:rsidRPr="00CF334C" w:rsidRDefault="00CF334C" w:rsidP="00CF334C">
      <w:pPr>
        <w:pStyle w:val="NormalWeb"/>
        <w:numPr>
          <w:ilvl w:val="0"/>
          <w:numId w:val="2"/>
        </w:numPr>
        <w:spacing w:before="0" w:beforeAutospacing="0" w:after="0" w:afterAutospacing="0"/>
        <w:rPr>
          <w:rFonts w:asciiTheme="minorHAnsi" w:hAnsiTheme="minorHAnsi"/>
          <w:color w:val="000000"/>
        </w:rPr>
      </w:pPr>
      <w:r w:rsidRPr="00CF334C">
        <w:rPr>
          <w:rFonts w:asciiTheme="minorHAnsi" w:hAnsiTheme="minorHAnsi"/>
          <w:color w:val="000000"/>
        </w:rPr>
        <w:t>Provide full-time operational, transactional, client-service, executive, and administrative support within a high-volume residential real estate business.</w:t>
      </w:r>
    </w:p>
    <w:p w14:paraId="5582D9DB" w14:textId="77777777" w:rsidR="00CF334C" w:rsidRPr="00CF334C" w:rsidRDefault="00CF334C" w:rsidP="00CF334C">
      <w:pPr>
        <w:pStyle w:val="NormalWeb"/>
        <w:numPr>
          <w:ilvl w:val="0"/>
          <w:numId w:val="2"/>
        </w:numPr>
        <w:spacing w:before="0" w:beforeAutospacing="0" w:after="0" w:afterAutospacing="0"/>
        <w:rPr>
          <w:rFonts w:asciiTheme="minorHAnsi" w:hAnsiTheme="minorHAnsi"/>
          <w:color w:val="000000"/>
        </w:rPr>
      </w:pPr>
      <w:r w:rsidRPr="00CF334C">
        <w:rPr>
          <w:rFonts w:asciiTheme="minorHAnsi" w:hAnsiTheme="minorHAnsi"/>
          <w:color w:val="000000"/>
        </w:rPr>
        <w:t>Coordinate the details associated with property listings, buyer transactions, sales contracts, inspections, repairs, closing preparation, and post-closing follow-up.</w:t>
      </w:r>
    </w:p>
    <w:p w14:paraId="17EC7AC8" w14:textId="77777777" w:rsidR="00CF334C" w:rsidRPr="00CF334C" w:rsidRDefault="00CF334C" w:rsidP="00CF334C">
      <w:pPr>
        <w:pStyle w:val="NormalWeb"/>
        <w:numPr>
          <w:ilvl w:val="0"/>
          <w:numId w:val="2"/>
        </w:numPr>
        <w:spacing w:before="0" w:beforeAutospacing="0" w:after="0" w:afterAutospacing="0"/>
        <w:rPr>
          <w:rFonts w:asciiTheme="minorHAnsi" w:hAnsiTheme="minorHAnsi"/>
          <w:color w:val="000000"/>
        </w:rPr>
      </w:pPr>
      <w:r w:rsidRPr="00CF334C">
        <w:rPr>
          <w:rFonts w:asciiTheme="minorHAnsi" w:hAnsiTheme="minorHAnsi"/>
          <w:color w:val="000000"/>
        </w:rPr>
        <w:t>Work directly with buyers, sellers, real estate agents, the qualifying broker, closing attorneys, lenders, inspectors, contractors, surveyors, title professionals, mobile notaries, and other service providers.</w:t>
      </w:r>
    </w:p>
    <w:p w14:paraId="662F046D" w14:textId="77777777" w:rsidR="00CF334C" w:rsidRPr="00CF334C" w:rsidRDefault="00CF334C" w:rsidP="00CF334C">
      <w:pPr>
        <w:pStyle w:val="NormalWeb"/>
        <w:numPr>
          <w:ilvl w:val="0"/>
          <w:numId w:val="2"/>
        </w:numPr>
        <w:spacing w:before="0" w:beforeAutospacing="0" w:after="0" w:afterAutospacing="0"/>
        <w:rPr>
          <w:rFonts w:asciiTheme="minorHAnsi" w:hAnsiTheme="minorHAnsi"/>
          <w:color w:val="000000"/>
        </w:rPr>
      </w:pPr>
      <w:r w:rsidRPr="00CF334C">
        <w:rPr>
          <w:rFonts w:asciiTheme="minorHAnsi" w:hAnsiTheme="minorHAnsi"/>
          <w:color w:val="000000"/>
        </w:rPr>
        <w:t>Maintain an active Alabama real estate license and independently work with buyers and sellers when appropriate.</w:t>
      </w:r>
    </w:p>
    <w:p w14:paraId="34C9A529" w14:textId="1B0011FB"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Transaction and Contract Management</w:t>
      </w:r>
    </w:p>
    <w:p w14:paraId="36D1EE63"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Coordinate residential real estate transactions from initial listing or contract preparation through closing.</w:t>
      </w:r>
    </w:p>
    <w:p w14:paraId="2EB3134C"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Review contracts to identify important dates, contingencies, financing requirements, repair obligations, first-right-of-refusal periods, closing conditions, and required documentation.</w:t>
      </w:r>
    </w:p>
    <w:p w14:paraId="26F82174"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Prepare and process listing agreements, buyer-agency agreements, dual-agency agreements, offers, counteroffers, requests for repairs, responses to repair requests, contract extensions, amendments, addenda, final-walkthrough documents, mutual releases, and cancellation documents.</w:t>
      </w:r>
    </w:p>
    <w:p w14:paraId="182826A0"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lastRenderedPageBreak/>
        <w:t>Work regularly with Alabama RECAD forms, property disclosures, brokerage forms, purchase-and-sale contracts, repair documents, financing contingencies, inspection contingencies, appraisal contingencies, title requirements, and sale-of-home contingencies.</w:t>
      </w:r>
    </w:p>
    <w:p w14:paraId="575E868A"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Create and maintain transaction loops in Dotloop.</w:t>
      </w:r>
    </w:p>
    <w:p w14:paraId="605C41BC"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Upload, organize, route, and submit contracts, disclosures, addenda, extensions, repair documents, releases, and supporting records.</w:t>
      </w:r>
    </w:p>
    <w:p w14:paraId="4E52AED3"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Review transaction files daily for missing signatures, initials, dates, disclosures, addenda, and supporting documentation.</w:t>
      </w:r>
    </w:p>
    <w:p w14:paraId="5509B336"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Communicate with the qualifying broker or compliance personnel regarding file requirements and transaction questions.</w:t>
      </w:r>
    </w:p>
    <w:p w14:paraId="702D014C"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Ensure required documents are complete and properly organized before closing and before brokerage audits or compliance reviews.</w:t>
      </w:r>
    </w:p>
    <w:p w14:paraId="0997A2EB"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Create Estimated Closing Cost statements for listings and sales, carefully reviewing contract terms to ensure the required information is accurate.</w:t>
      </w:r>
    </w:p>
    <w:p w14:paraId="1951D0D7"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Maintain copies of contracts, earnest money records, inspection documents, repair agreements, closing records, and post-closing documentation.</w:t>
      </w:r>
    </w:p>
    <w:p w14:paraId="72C575CF"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Review closing disclosures and settlement statements for every completed transaction.</w:t>
      </w:r>
    </w:p>
    <w:p w14:paraId="1C457EC3" w14:textId="77777777" w:rsidR="00CF334C" w:rsidRPr="00CF334C" w:rsidRDefault="00CF334C" w:rsidP="00CF334C">
      <w:pPr>
        <w:pStyle w:val="NormalWeb"/>
        <w:numPr>
          <w:ilvl w:val="0"/>
          <w:numId w:val="3"/>
        </w:numPr>
        <w:spacing w:before="0" w:beforeAutospacing="0" w:after="0" w:afterAutospacing="0"/>
        <w:rPr>
          <w:rFonts w:asciiTheme="minorHAnsi" w:hAnsiTheme="minorHAnsi"/>
          <w:color w:val="000000"/>
        </w:rPr>
      </w:pPr>
      <w:r w:rsidRPr="00CF334C">
        <w:rPr>
          <w:rFonts w:asciiTheme="minorHAnsi" w:hAnsiTheme="minorHAnsi"/>
          <w:color w:val="000000"/>
        </w:rPr>
        <w:t>Identify commission errors, missing information, or discrepancies in closing documents and work with the appropriate party to obtain corrections.</w:t>
      </w:r>
    </w:p>
    <w:p w14:paraId="311CBC5B" w14:textId="020C8AAD"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Listing and MLS Management</w:t>
      </w:r>
    </w:p>
    <w:p w14:paraId="3672CDC5"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Prepare organized folders for new listings and identify the documents, property information, appointments, photographs, disclosures, and follow-up tasks required for each property.</w:t>
      </w:r>
    </w:p>
    <w:p w14:paraId="6D4CC8D1"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Enter new residential listings into Valley MLS.</w:t>
      </w:r>
    </w:p>
    <w:p w14:paraId="35C0FA5B"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Upload property photographs, descriptions, supporting information, tax information, school information, and other listing details.</w:t>
      </w:r>
    </w:p>
    <w:p w14:paraId="47513546"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Update MLS records for price improvements, status changes, pending contracts, withdrawn listings, sold properties, and completed closings.</w:t>
      </w:r>
    </w:p>
    <w:p w14:paraId="11758B76"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Close out sold properties in MLS and ensure final transaction records are properly maintained.</w:t>
      </w:r>
    </w:p>
    <w:p w14:paraId="6573D6DA"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Research comparable properties, estimated values, current property taxes, school information, prior sales information, and relevant market activity.</w:t>
      </w:r>
    </w:p>
    <w:p w14:paraId="280650BF"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Prepare comparative market analysis information and property marketing packets.</w:t>
      </w:r>
    </w:p>
    <w:p w14:paraId="15548A47"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Create showing folders containing the property information buyers, sellers, and agents may need.</w:t>
      </w:r>
    </w:p>
    <w:p w14:paraId="674985EE"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Proofread monthly property advertisements before publication in the company’s real estate marketing magazine.</w:t>
      </w:r>
    </w:p>
    <w:p w14:paraId="0AA3E7E3" w14:textId="77777777" w:rsidR="00CF334C" w:rsidRPr="00CF334C" w:rsidRDefault="00CF334C" w:rsidP="00CF334C">
      <w:pPr>
        <w:pStyle w:val="NormalWeb"/>
        <w:numPr>
          <w:ilvl w:val="0"/>
          <w:numId w:val="4"/>
        </w:numPr>
        <w:spacing w:before="0" w:beforeAutospacing="0" w:after="0" w:afterAutospacing="0"/>
        <w:rPr>
          <w:rFonts w:asciiTheme="minorHAnsi" w:hAnsiTheme="minorHAnsi"/>
          <w:color w:val="000000"/>
        </w:rPr>
      </w:pPr>
      <w:r w:rsidRPr="00CF334C">
        <w:rPr>
          <w:rFonts w:asciiTheme="minorHAnsi" w:hAnsiTheme="minorHAnsi"/>
          <w:color w:val="000000"/>
        </w:rPr>
        <w:t>Prepare and distribute email flyers for new listings, price improvements, open houses, and property updates.</w:t>
      </w:r>
    </w:p>
    <w:p w14:paraId="4D039C92" w14:textId="7DEFDE7D"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Closing and Deadline Coordination</w:t>
      </w:r>
    </w:p>
    <w:p w14:paraId="1E9A7438"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Maintain a detailed Outlook closing calendar for active transactions.</w:t>
      </w:r>
    </w:p>
    <w:p w14:paraId="26694064"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lastRenderedPageBreak/>
        <w:t>Track closing dates, inspection periods, financing deadlines, appraisal requirements, repair deadlines, first-right-of-refusal periods, closing extensions, and other critical milestones.</w:t>
      </w:r>
    </w:p>
    <w:p w14:paraId="2ED81113"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Update closing schedules when dates or times change and communicate those changes to clients and transaction partners.</w:t>
      </w:r>
    </w:p>
    <w:p w14:paraId="3213CA17"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Prepare contract extensions when lenders, underwriters, appraisers, title professionals, or other parties require additional time.</w:t>
      </w:r>
    </w:p>
    <w:p w14:paraId="3C3C9312"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Recognize when one delayed closing may affect several connected transactions and communicate with the parties involved to keep the larger sequence moving.</w:t>
      </w:r>
    </w:p>
    <w:p w14:paraId="7AE2F4A6"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Maintain regular contact with closing attorneys to confirm that transactions remain on schedule and that all required documentation has been received.</w:t>
      </w:r>
    </w:p>
    <w:p w14:paraId="6FD07FB6"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Coordinate with approximately five local closing attorneys or title offices on a regular basis.</w:t>
      </w:r>
    </w:p>
    <w:p w14:paraId="2CC04940"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Confirm commissions, payment instructions, closing statements, and other transaction details.</w:t>
      </w:r>
    </w:p>
    <w:p w14:paraId="67C6F7E3"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Communicate with lenders regarding preapproval documentation, financing progress, underwriting issues, and closing readiness.</w:t>
      </w:r>
    </w:p>
    <w:p w14:paraId="57209EEC"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Prepare buyers and sellers for upcoming closings by sending reminders, confirming times and locations, and explaining outstanding responsibilities.</w:t>
      </w:r>
    </w:p>
    <w:p w14:paraId="197DAD50"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Attend closings when needed and support clients through the final stage of the transaction.</w:t>
      </w:r>
    </w:p>
    <w:p w14:paraId="056E86EB"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Arrange remote closings for clients who cannot attend in person.</w:t>
      </w:r>
    </w:p>
    <w:p w14:paraId="7C3AA954"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Coordinate mobile notaries, overnight document delivery, powers of attorney, and other remote-closing requirements.</w:t>
      </w:r>
    </w:p>
    <w:p w14:paraId="717EF20D" w14:textId="77777777" w:rsidR="00CF334C" w:rsidRPr="00CF334C" w:rsidRDefault="00CF334C" w:rsidP="00CF334C">
      <w:pPr>
        <w:pStyle w:val="NormalWeb"/>
        <w:numPr>
          <w:ilvl w:val="0"/>
          <w:numId w:val="5"/>
        </w:numPr>
        <w:spacing w:before="0" w:beforeAutospacing="0" w:after="0" w:afterAutospacing="0"/>
        <w:rPr>
          <w:rFonts w:asciiTheme="minorHAnsi" w:hAnsiTheme="minorHAnsi"/>
          <w:color w:val="000000"/>
        </w:rPr>
      </w:pPr>
      <w:r w:rsidRPr="00CF334C">
        <w:rPr>
          <w:rFonts w:asciiTheme="minorHAnsi" w:hAnsiTheme="minorHAnsi"/>
          <w:color w:val="000000"/>
        </w:rPr>
        <w:t>Personally deliver documents to homebound clients or individuals who have difficulty using electronic signature systems.</w:t>
      </w:r>
    </w:p>
    <w:p w14:paraId="2E18C433" w14:textId="4FC15DBC"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 xml:space="preserve">Earnest Money </w:t>
      </w:r>
      <w:r>
        <w:rPr>
          <w:rFonts w:asciiTheme="minorHAnsi" w:hAnsiTheme="minorHAnsi"/>
          <w:b/>
          <w:bCs/>
          <w:i/>
          <w:iCs/>
          <w:color w:val="000000"/>
        </w:rPr>
        <w:t>a</w:t>
      </w:r>
      <w:r w:rsidRPr="00CF334C">
        <w:rPr>
          <w:rFonts w:asciiTheme="minorHAnsi" w:hAnsiTheme="minorHAnsi"/>
          <w:b/>
          <w:bCs/>
          <w:i/>
          <w:iCs/>
          <w:color w:val="000000"/>
        </w:rPr>
        <w:t>nd Releases</w:t>
      </w:r>
    </w:p>
    <w:p w14:paraId="072BAC87" w14:textId="77777777" w:rsidR="00CF334C" w:rsidRPr="00CF334C" w:rsidRDefault="00CF334C" w:rsidP="00CF334C">
      <w:pPr>
        <w:pStyle w:val="NormalWeb"/>
        <w:numPr>
          <w:ilvl w:val="0"/>
          <w:numId w:val="6"/>
        </w:numPr>
        <w:spacing w:before="0" w:beforeAutospacing="0" w:after="0" w:afterAutospacing="0"/>
        <w:rPr>
          <w:rFonts w:asciiTheme="minorHAnsi" w:hAnsiTheme="minorHAnsi"/>
          <w:color w:val="000000"/>
        </w:rPr>
      </w:pPr>
      <w:r w:rsidRPr="00CF334C">
        <w:rPr>
          <w:rFonts w:asciiTheme="minorHAnsi" w:hAnsiTheme="minorHAnsi"/>
          <w:color w:val="000000"/>
        </w:rPr>
        <w:t>Collect earnest money checks and ensure funds are delivered to the proper location.</w:t>
      </w:r>
    </w:p>
    <w:p w14:paraId="31865BE9" w14:textId="77777777" w:rsidR="00CF334C" w:rsidRPr="00CF334C" w:rsidRDefault="00CF334C" w:rsidP="00CF334C">
      <w:pPr>
        <w:pStyle w:val="NormalWeb"/>
        <w:numPr>
          <w:ilvl w:val="0"/>
          <w:numId w:val="6"/>
        </w:numPr>
        <w:spacing w:before="0" w:beforeAutospacing="0" w:after="0" w:afterAutospacing="0"/>
        <w:rPr>
          <w:rFonts w:asciiTheme="minorHAnsi" w:hAnsiTheme="minorHAnsi"/>
          <w:color w:val="000000"/>
        </w:rPr>
      </w:pPr>
      <w:r w:rsidRPr="00CF334C">
        <w:rPr>
          <w:rFonts w:asciiTheme="minorHAnsi" w:hAnsiTheme="minorHAnsi"/>
          <w:color w:val="000000"/>
        </w:rPr>
        <w:t>Maintain earnest money documentation within the transaction file.</w:t>
      </w:r>
    </w:p>
    <w:p w14:paraId="0A80BB36" w14:textId="77777777" w:rsidR="00CF334C" w:rsidRPr="00CF334C" w:rsidRDefault="00CF334C" w:rsidP="00CF334C">
      <w:pPr>
        <w:pStyle w:val="NormalWeb"/>
        <w:numPr>
          <w:ilvl w:val="0"/>
          <w:numId w:val="6"/>
        </w:numPr>
        <w:spacing w:before="0" w:beforeAutospacing="0" w:after="0" w:afterAutospacing="0"/>
        <w:rPr>
          <w:rFonts w:asciiTheme="minorHAnsi" w:hAnsiTheme="minorHAnsi"/>
          <w:color w:val="000000"/>
        </w:rPr>
      </w:pPr>
      <w:r w:rsidRPr="00CF334C">
        <w:rPr>
          <w:rFonts w:asciiTheme="minorHAnsi" w:hAnsiTheme="minorHAnsi"/>
          <w:color w:val="000000"/>
        </w:rPr>
        <w:t>Prepare or coordinate mutual-release paperwork when a contract is terminated.</w:t>
      </w:r>
    </w:p>
    <w:p w14:paraId="079AB7A0" w14:textId="77777777" w:rsidR="00CF334C" w:rsidRPr="00CF334C" w:rsidRDefault="00CF334C" w:rsidP="00CF334C">
      <w:pPr>
        <w:pStyle w:val="NormalWeb"/>
        <w:numPr>
          <w:ilvl w:val="0"/>
          <w:numId w:val="6"/>
        </w:numPr>
        <w:spacing w:before="0" w:beforeAutospacing="0" w:after="0" w:afterAutospacing="0"/>
        <w:rPr>
          <w:rFonts w:asciiTheme="minorHAnsi" w:hAnsiTheme="minorHAnsi"/>
          <w:color w:val="000000"/>
        </w:rPr>
      </w:pPr>
      <w:r w:rsidRPr="00CF334C">
        <w:rPr>
          <w:rFonts w:asciiTheme="minorHAnsi" w:hAnsiTheme="minorHAnsi"/>
          <w:color w:val="000000"/>
        </w:rPr>
        <w:t>Confirm the authorized distribution of earnest money following a release.</w:t>
      </w:r>
    </w:p>
    <w:p w14:paraId="558320A8" w14:textId="77777777" w:rsidR="00CF334C" w:rsidRPr="00CF334C" w:rsidRDefault="00CF334C" w:rsidP="00CF334C">
      <w:pPr>
        <w:pStyle w:val="NormalWeb"/>
        <w:numPr>
          <w:ilvl w:val="0"/>
          <w:numId w:val="6"/>
        </w:numPr>
        <w:spacing w:before="0" w:beforeAutospacing="0" w:after="0" w:afterAutospacing="0"/>
        <w:rPr>
          <w:rFonts w:asciiTheme="minorHAnsi" w:hAnsiTheme="minorHAnsi"/>
          <w:color w:val="000000"/>
        </w:rPr>
      </w:pPr>
      <w:r w:rsidRPr="00CF334C">
        <w:rPr>
          <w:rFonts w:asciiTheme="minorHAnsi" w:hAnsiTheme="minorHAnsi"/>
          <w:color w:val="000000"/>
        </w:rPr>
        <w:t>Notify clients when earnest money checks or related documentation are ready for pickup.</w:t>
      </w:r>
    </w:p>
    <w:p w14:paraId="2288BB54" w14:textId="60A9F7B3"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 xml:space="preserve">Inspections, Repairs, </w:t>
      </w:r>
      <w:r>
        <w:rPr>
          <w:rFonts w:asciiTheme="minorHAnsi" w:hAnsiTheme="minorHAnsi"/>
          <w:b/>
          <w:bCs/>
          <w:i/>
          <w:iCs/>
          <w:color w:val="000000"/>
        </w:rPr>
        <w:t>a</w:t>
      </w:r>
      <w:r w:rsidRPr="00CF334C">
        <w:rPr>
          <w:rFonts w:asciiTheme="minorHAnsi" w:hAnsiTheme="minorHAnsi"/>
          <w:b/>
          <w:bCs/>
          <w:i/>
          <w:iCs/>
          <w:color w:val="000000"/>
        </w:rPr>
        <w:t>nd Vendor Coordination</w:t>
      </w:r>
    </w:p>
    <w:p w14:paraId="72874760" w14:textId="77777777" w:rsidR="00CF334C" w:rsidRPr="00CF334C" w:rsidRDefault="00CF334C" w:rsidP="00CF334C">
      <w:pPr>
        <w:pStyle w:val="NormalWeb"/>
        <w:numPr>
          <w:ilvl w:val="0"/>
          <w:numId w:val="7"/>
        </w:numPr>
        <w:spacing w:before="0" w:beforeAutospacing="0" w:after="0" w:afterAutospacing="0"/>
        <w:rPr>
          <w:rFonts w:asciiTheme="minorHAnsi" w:hAnsiTheme="minorHAnsi"/>
          <w:color w:val="000000"/>
        </w:rPr>
      </w:pPr>
      <w:r w:rsidRPr="00CF334C">
        <w:rPr>
          <w:rFonts w:asciiTheme="minorHAnsi" w:hAnsiTheme="minorHAnsi"/>
          <w:color w:val="000000"/>
        </w:rPr>
        <w:t>Schedule home inspections, surveys, termite inspections, home warranties, contractor appointments, repair estimates, and other property services.</w:t>
      </w:r>
    </w:p>
    <w:p w14:paraId="4ACA211D" w14:textId="77777777" w:rsidR="00CF334C" w:rsidRPr="00CF334C" w:rsidRDefault="00CF334C" w:rsidP="00CF334C">
      <w:pPr>
        <w:pStyle w:val="NormalWeb"/>
        <w:numPr>
          <w:ilvl w:val="0"/>
          <w:numId w:val="7"/>
        </w:numPr>
        <w:spacing w:before="0" w:beforeAutospacing="0" w:after="0" w:afterAutospacing="0"/>
        <w:rPr>
          <w:rFonts w:asciiTheme="minorHAnsi" w:hAnsiTheme="minorHAnsi"/>
          <w:color w:val="000000"/>
        </w:rPr>
      </w:pPr>
      <w:r w:rsidRPr="00CF334C">
        <w:rPr>
          <w:rFonts w:asciiTheme="minorHAnsi" w:hAnsiTheme="minorHAnsi"/>
          <w:color w:val="000000"/>
        </w:rPr>
        <w:t>Obtain quotes from contractors and communicate proposed costs, schedules, and repair plans to buyers, sellers, and agents.</w:t>
      </w:r>
    </w:p>
    <w:p w14:paraId="47653D50" w14:textId="77777777" w:rsidR="00CF334C" w:rsidRPr="00CF334C" w:rsidRDefault="00CF334C" w:rsidP="00CF334C">
      <w:pPr>
        <w:pStyle w:val="NormalWeb"/>
        <w:numPr>
          <w:ilvl w:val="0"/>
          <w:numId w:val="7"/>
        </w:numPr>
        <w:spacing w:before="0" w:beforeAutospacing="0" w:after="0" w:afterAutospacing="0"/>
        <w:rPr>
          <w:rFonts w:asciiTheme="minorHAnsi" w:hAnsiTheme="minorHAnsi"/>
          <w:color w:val="000000"/>
        </w:rPr>
      </w:pPr>
      <w:r w:rsidRPr="00CF334C">
        <w:rPr>
          <w:rFonts w:asciiTheme="minorHAnsi" w:hAnsiTheme="minorHAnsi"/>
          <w:color w:val="000000"/>
        </w:rPr>
        <w:t>Prepare requests for repairs and responses to repair requests.</w:t>
      </w:r>
    </w:p>
    <w:p w14:paraId="11EDEF7F" w14:textId="77777777" w:rsidR="00CF334C" w:rsidRPr="00CF334C" w:rsidRDefault="00CF334C" w:rsidP="00CF334C">
      <w:pPr>
        <w:pStyle w:val="NormalWeb"/>
        <w:numPr>
          <w:ilvl w:val="0"/>
          <w:numId w:val="7"/>
        </w:numPr>
        <w:spacing w:before="0" w:beforeAutospacing="0" w:after="0" w:afterAutospacing="0"/>
        <w:rPr>
          <w:rFonts w:asciiTheme="minorHAnsi" w:hAnsiTheme="minorHAnsi"/>
          <w:color w:val="000000"/>
        </w:rPr>
      </w:pPr>
      <w:r w:rsidRPr="00CF334C">
        <w:rPr>
          <w:rFonts w:asciiTheme="minorHAnsi" w:hAnsiTheme="minorHAnsi"/>
          <w:color w:val="000000"/>
        </w:rPr>
        <w:t>Track agreed-upon repairs through completion and collect supporting receipts, invoices, photographs, or other documentation when applicable.</w:t>
      </w:r>
    </w:p>
    <w:p w14:paraId="70098EE9" w14:textId="77777777" w:rsidR="00CF334C" w:rsidRPr="00CF334C" w:rsidRDefault="00CF334C" w:rsidP="00CF334C">
      <w:pPr>
        <w:pStyle w:val="NormalWeb"/>
        <w:numPr>
          <w:ilvl w:val="0"/>
          <w:numId w:val="7"/>
        </w:numPr>
        <w:spacing w:before="0" w:beforeAutospacing="0" w:after="0" w:afterAutospacing="0"/>
        <w:rPr>
          <w:rFonts w:asciiTheme="minorHAnsi" w:hAnsiTheme="minorHAnsi"/>
          <w:color w:val="000000"/>
        </w:rPr>
      </w:pPr>
      <w:r w:rsidRPr="00CF334C">
        <w:rPr>
          <w:rFonts w:asciiTheme="minorHAnsi" w:hAnsiTheme="minorHAnsi"/>
          <w:color w:val="000000"/>
        </w:rPr>
        <w:lastRenderedPageBreak/>
        <w:t>Help buyers and sellers evaluate whether a repair credit may be more practical than requiring the seller to coordinate a long or complicated repair list.</w:t>
      </w:r>
    </w:p>
    <w:p w14:paraId="39BC6E31" w14:textId="77777777" w:rsidR="00CF334C" w:rsidRPr="00CF334C" w:rsidRDefault="00CF334C" w:rsidP="00CF334C">
      <w:pPr>
        <w:pStyle w:val="NormalWeb"/>
        <w:numPr>
          <w:ilvl w:val="0"/>
          <w:numId w:val="7"/>
        </w:numPr>
        <w:spacing w:before="0" w:beforeAutospacing="0" w:after="0" w:afterAutospacing="0"/>
        <w:rPr>
          <w:rFonts w:asciiTheme="minorHAnsi" w:hAnsiTheme="minorHAnsi"/>
          <w:color w:val="000000"/>
        </w:rPr>
      </w:pPr>
      <w:r w:rsidRPr="00CF334C">
        <w:rPr>
          <w:rFonts w:asciiTheme="minorHAnsi" w:hAnsiTheme="minorHAnsi"/>
          <w:color w:val="000000"/>
        </w:rPr>
        <w:t>Coordinate with inspectors, contractors, surveyors, warranty companies, closing attorneys, lenders, and other vendors based on the needs of each transaction.</w:t>
      </w:r>
    </w:p>
    <w:p w14:paraId="0CDC16B6" w14:textId="7EBDFA21"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 xml:space="preserve">Client Service </w:t>
      </w:r>
      <w:r>
        <w:rPr>
          <w:rFonts w:asciiTheme="minorHAnsi" w:hAnsiTheme="minorHAnsi"/>
          <w:b/>
          <w:bCs/>
          <w:i/>
          <w:iCs/>
          <w:color w:val="000000"/>
        </w:rPr>
        <w:t>a</w:t>
      </w:r>
      <w:r w:rsidRPr="00CF334C">
        <w:rPr>
          <w:rFonts w:asciiTheme="minorHAnsi" w:hAnsiTheme="minorHAnsi"/>
          <w:b/>
          <w:bCs/>
          <w:i/>
          <w:iCs/>
          <w:color w:val="000000"/>
        </w:rPr>
        <w:t>nd Communication</w:t>
      </w:r>
    </w:p>
    <w:p w14:paraId="725FED7A" w14:textId="77777777" w:rsidR="00CF334C" w:rsidRPr="00CF334C" w:rsidRDefault="00CF334C" w:rsidP="00CF334C">
      <w:pPr>
        <w:pStyle w:val="NormalWeb"/>
        <w:numPr>
          <w:ilvl w:val="0"/>
          <w:numId w:val="8"/>
        </w:numPr>
        <w:spacing w:before="0" w:beforeAutospacing="0" w:after="0" w:afterAutospacing="0"/>
        <w:rPr>
          <w:rFonts w:asciiTheme="minorHAnsi" w:hAnsiTheme="minorHAnsi"/>
          <w:color w:val="000000"/>
        </w:rPr>
      </w:pPr>
      <w:r w:rsidRPr="00CF334C">
        <w:rPr>
          <w:rFonts w:asciiTheme="minorHAnsi" w:hAnsiTheme="minorHAnsi"/>
          <w:color w:val="000000"/>
        </w:rPr>
        <w:t>Serve as a dependable second point of contact for buyers and sellers throughout the transaction.</w:t>
      </w:r>
    </w:p>
    <w:p w14:paraId="65264559" w14:textId="77777777" w:rsidR="00CF334C" w:rsidRPr="00CF334C" w:rsidRDefault="00CF334C" w:rsidP="00CF334C">
      <w:pPr>
        <w:pStyle w:val="NormalWeb"/>
        <w:numPr>
          <w:ilvl w:val="0"/>
          <w:numId w:val="8"/>
        </w:numPr>
        <w:spacing w:before="0" w:beforeAutospacing="0" w:after="0" w:afterAutospacing="0"/>
        <w:rPr>
          <w:rFonts w:asciiTheme="minorHAnsi" w:hAnsiTheme="minorHAnsi"/>
          <w:color w:val="000000"/>
        </w:rPr>
      </w:pPr>
      <w:r w:rsidRPr="00CF334C">
        <w:rPr>
          <w:rFonts w:asciiTheme="minorHAnsi" w:hAnsiTheme="minorHAnsi"/>
          <w:color w:val="000000"/>
        </w:rPr>
        <w:t>Answer client questions, provide updates, identify outstanding responsibilities, and connect concerns with the appropriate agent, lender, attorney, inspector, or contractor.</w:t>
      </w:r>
    </w:p>
    <w:p w14:paraId="083F540F" w14:textId="77777777" w:rsidR="00CF334C" w:rsidRPr="00CF334C" w:rsidRDefault="00CF334C" w:rsidP="00CF334C">
      <w:pPr>
        <w:pStyle w:val="NormalWeb"/>
        <w:numPr>
          <w:ilvl w:val="0"/>
          <w:numId w:val="8"/>
        </w:numPr>
        <w:spacing w:before="0" w:beforeAutospacing="0" w:after="0" w:afterAutospacing="0"/>
        <w:rPr>
          <w:rFonts w:asciiTheme="minorHAnsi" w:hAnsiTheme="minorHAnsi"/>
          <w:color w:val="000000"/>
        </w:rPr>
      </w:pPr>
      <w:r w:rsidRPr="00CF334C">
        <w:rPr>
          <w:rFonts w:asciiTheme="minorHAnsi" w:hAnsiTheme="minorHAnsi"/>
          <w:color w:val="000000"/>
        </w:rPr>
        <w:t>Build strong rapport with clients and frequently become a primary point of contact because of her responsiveness and ability to explain the process clearly.</w:t>
      </w:r>
    </w:p>
    <w:p w14:paraId="00886612" w14:textId="77777777" w:rsidR="00CF334C" w:rsidRPr="00CF334C" w:rsidRDefault="00CF334C" w:rsidP="00CF334C">
      <w:pPr>
        <w:pStyle w:val="NormalWeb"/>
        <w:numPr>
          <w:ilvl w:val="0"/>
          <w:numId w:val="8"/>
        </w:numPr>
        <w:spacing w:before="0" w:beforeAutospacing="0" w:after="0" w:afterAutospacing="0"/>
        <w:rPr>
          <w:rFonts w:asciiTheme="minorHAnsi" w:hAnsiTheme="minorHAnsi"/>
          <w:color w:val="000000"/>
        </w:rPr>
      </w:pPr>
      <w:r w:rsidRPr="00CF334C">
        <w:rPr>
          <w:rFonts w:asciiTheme="minorHAnsi" w:hAnsiTheme="minorHAnsi"/>
          <w:color w:val="000000"/>
        </w:rPr>
        <w:t>Help reduce client frustration by making sure buyers and sellers know what is happening, what is still needed, and what will happen next.</w:t>
      </w:r>
    </w:p>
    <w:p w14:paraId="0BC070DF" w14:textId="77777777" w:rsidR="00CF334C" w:rsidRPr="00CF334C" w:rsidRDefault="00CF334C" w:rsidP="00CF334C">
      <w:pPr>
        <w:pStyle w:val="NormalWeb"/>
        <w:numPr>
          <w:ilvl w:val="0"/>
          <w:numId w:val="8"/>
        </w:numPr>
        <w:spacing w:before="0" w:beforeAutospacing="0" w:after="0" w:afterAutospacing="0"/>
        <w:rPr>
          <w:rFonts w:asciiTheme="minorHAnsi" w:hAnsiTheme="minorHAnsi"/>
          <w:color w:val="000000"/>
        </w:rPr>
      </w:pPr>
      <w:r w:rsidRPr="00CF334C">
        <w:rPr>
          <w:rFonts w:asciiTheme="minorHAnsi" w:hAnsiTheme="minorHAnsi"/>
          <w:color w:val="000000"/>
        </w:rPr>
        <w:t>Reassure clients during lender delays, underwriting issues, closing extensions, inspection problems, or other high-pressure situations.</w:t>
      </w:r>
    </w:p>
    <w:p w14:paraId="70B6D48E" w14:textId="77777777" w:rsidR="00CF334C" w:rsidRPr="00CF334C" w:rsidRDefault="00CF334C" w:rsidP="00CF334C">
      <w:pPr>
        <w:pStyle w:val="NormalWeb"/>
        <w:numPr>
          <w:ilvl w:val="0"/>
          <w:numId w:val="8"/>
        </w:numPr>
        <w:spacing w:before="0" w:beforeAutospacing="0" w:after="0" w:afterAutospacing="0"/>
        <w:rPr>
          <w:rFonts w:asciiTheme="minorHAnsi" w:hAnsiTheme="minorHAnsi"/>
          <w:color w:val="000000"/>
        </w:rPr>
      </w:pPr>
      <w:r w:rsidRPr="00CF334C">
        <w:rPr>
          <w:rFonts w:asciiTheme="minorHAnsi" w:hAnsiTheme="minorHAnsi"/>
          <w:color w:val="000000"/>
        </w:rPr>
        <w:t>Adjust communication to meet the needs of clients who are elderly, homebound, uncomfortable with technology, located outside the area, or managing complicated personal circumstances.</w:t>
      </w:r>
    </w:p>
    <w:p w14:paraId="3105441C" w14:textId="77777777" w:rsidR="00CF334C" w:rsidRPr="00CF334C" w:rsidRDefault="00CF334C" w:rsidP="00CF334C">
      <w:pPr>
        <w:pStyle w:val="NormalWeb"/>
        <w:numPr>
          <w:ilvl w:val="0"/>
          <w:numId w:val="8"/>
        </w:numPr>
        <w:spacing w:before="0" w:beforeAutospacing="0" w:after="0" w:afterAutospacing="0"/>
        <w:rPr>
          <w:rFonts w:asciiTheme="minorHAnsi" w:hAnsiTheme="minorHAnsi"/>
          <w:color w:val="000000"/>
        </w:rPr>
      </w:pPr>
      <w:r w:rsidRPr="00CF334C">
        <w:rPr>
          <w:rFonts w:asciiTheme="minorHAnsi" w:hAnsiTheme="minorHAnsi"/>
          <w:color w:val="000000"/>
        </w:rPr>
        <w:t>Write and send thank-you notes to clients and cooperating agents following closings.</w:t>
      </w:r>
    </w:p>
    <w:p w14:paraId="3212B346" w14:textId="77777777" w:rsidR="00CF334C" w:rsidRPr="00CF334C" w:rsidRDefault="00CF334C" w:rsidP="00CF334C">
      <w:pPr>
        <w:pStyle w:val="NormalWeb"/>
        <w:numPr>
          <w:ilvl w:val="0"/>
          <w:numId w:val="8"/>
        </w:numPr>
        <w:spacing w:before="0" w:beforeAutospacing="0" w:after="0" w:afterAutospacing="0"/>
        <w:rPr>
          <w:rFonts w:asciiTheme="minorHAnsi" w:hAnsiTheme="minorHAnsi"/>
          <w:color w:val="000000"/>
        </w:rPr>
      </w:pPr>
      <w:r w:rsidRPr="00CF334C">
        <w:rPr>
          <w:rFonts w:asciiTheme="minorHAnsi" w:hAnsiTheme="minorHAnsi"/>
          <w:color w:val="000000"/>
        </w:rPr>
        <w:t>Maintain a working list of past and current clients for relationship follow-up, holiday cards, and thank-you correspondence.</w:t>
      </w:r>
    </w:p>
    <w:p w14:paraId="12745AC0" w14:textId="666490CD"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 xml:space="preserve">Negotiation </w:t>
      </w:r>
      <w:r>
        <w:rPr>
          <w:rFonts w:asciiTheme="minorHAnsi" w:hAnsiTheme="minorHAnsi"/>
          <w:b/>
          <w:bCs/>
          <w:i/>
          <w:iCs/>
          <w:color w:val="000000"/>
        </w:rPr>
        <w:t>a</w:t>
      </w:r>
      <w:r w:rsidRPr="00CF334C">
        <w:rPr>
          <w:rFonts w:asciiTheme="minorHAnsi" w:hAnsiTheme="minorHAnsi"/>
          <w:b/>
          <w:bCs/>
          <w:i/>
          <w:iCs/>
          <w:color w:val="000000"/>
        </w:rPr>
        <w:t>nd Conflict Resolution</w:t>
      </w:r>
    </w:p>
    <w:p w14:paraId="14CA34D2" w14:textId="77777777" w:rsidR="00CF334C" w:rsidRPr="00CF334C" w:rsidRDefault="00CF334C" w:rsidP="00CF334C">
      <w:pPr>
        <w:pStyle w:val="NormalWeb"/>
        <w:numPr>
          <w:ilvl w:val="0"/>
          <w:numId w:val="9"/>
        </w:numPr>
        <w:spacing w:before="0" w:beforeAutospacing="0" w:after="0" w:afterAutospacing="0"/>
        <w:rPr>
          <w:rFonts w:asciiTheme="minorHAnsi" w:hAnsiTheme="minorHAnsi"/>
          <w:color w:val="000000"/>
        </w:rPr>
      </w:pPr>
      <w:r w:rsidRPr="00CF334C">
        <w:rPr>
          <w:rFonts w:asciiTheme="minorHAnsi" w:hAnsiTheme="minorHAnsi"/>
          <w:color w:val="000000"/>
        </w:rPr>
        <w:t>Assist with negotiations involving purchase terms, repair requests, credits, personal property, closing dates, financing limitations, occupancy needs, and other transaction conditions.</w:t>
      </w:r>
    </w:p>
    <w:p w14:paraId="2C591131" w14:textId="77777777" w:rsidR="00CF334C" w:rsidRPr="00CF334C" w:rsidRDefault="00CF334C" w:rsidP="00CF334C">
      <w:pPr>
        <w:pStyle w:val="NormalWeb"/>
        <w:numPr>
          <w:ilvl w:val="0"/>
          <w:numId w:val="9"/>
        </w:numPr>
        <w:spacing w:before="0" w:beforeAutospacing="0" w:after="0" w:afterAutospacing="0"/>
        <w:rPr>
          <w:rFonts w:asciiTheme="minorHAnsi" w:hAnsiTheme="minorHAnsi"/>
          <w:color w:val="000000"/>
        </w:rPr>
      </w:pPr>
      <w:r w:rsidRPr="00CF334C">
        <w:rPr>
          <w:rFonts w:asciiTheme="minorHAnsi" w:hAnsiTheme="minorHAnsi"/>
          <w:color w:val="000000"/>
        </w:rPr>
        <w:t>Listen carefully to determine what matters most to each party rather than assuming every disagreement is only about price.</w:t>
      </w:r>
    </w:p>
    <w:p w14:paraId="6FF5416A" w14:textId="77777777" w:rsidR="00CF334C" w:rsidRPr="00CF334C" w:rsidRDefault="00CF334C" w:rsidP="00CF334C">
      <w:pPr>
        <w:pStyle w:val="NormalWeb"/>
        <w:numPr>
          <w:ilvl w:val="0"/>
          <w:numId w:val="9"/>
        </w:numPr>
        <w:spacing w:before="0" w:beforeAutospacing="0" w:after="0" w:afterAutospacing="0"/>
        <w:rPr>
          <w:rFonts w:asciiTheme="minorHAnsi" w:hAnsiTheme="minorHAnsi"/>
          <w:color w:val="000000"/>
        </w:rPr>
      </w:pPr>
      <w:r w:rsidRPr="00CF334C">
        <w:rPr>
          <w:rFonts w:asciiTheme="minorHAnsi" w:hAnsiTheme="minorHAnsi"/>
          <w:color w:val="000000"/>
        </w:rPr>
        <w:t>Help buyers and sellers identify areas where compromise is possible while protecting the priorities they cannot change.</w:t>
      </w:r>
    </w:p>
    <w:p w14:paraId="2EDB7DB0" w14:textId="77777777" w:rsidR="00CF334C" w:rsidRPr="00CF334C" w:rsidRDefault="00CF334C" w:rsidP="00CF334C">
      <w:pPr>
        <w:pStyle w:val="NormalWeb"/>
        <w:numPr>
          <w:ilvl w:val="0"/>
          <w:numId w:val="9"/>
        </w:numPr>
        <w:spacing w:before="0" w:beforeAutospacing="0" w:after="0" w:afterAutospacing="0"/>
        <w:rPr>
          <w:rFonts w:asciiTheme="minorHAnsi" w:hAnsiTheme="minorHAnsi"/>
          <w:color w:val="000000"/>
        </w:rPr>
      </w:pPr>
      <w:r w:rsidRPr="00CF334C">
        <w:rPr>
          <w:rFonts w:asciiTheme="minorHAnsi" w:hAnsiTheme="minorHAnsi"/>
          <w:color w:val="000000"/>
        </w:rPr>
        <w:t>Recognize when a repair credit, price adjustment, closing-date change, personal-property agreement, or other practical solution may allow a transaction to move forward.</w:t>
      </w:r>
    </w:p>
    <w:p w14:paraId="35719E48" w14:textId="77777777" w:rsidR="00CF334C" w:rsidRPr="00CF334C" w:rsidRDefault="00CF334C" w:rsidP="00CF334C">
      <w:pPr>
        <w:pStyle w:val="NormalWeb"/>
        <w:numPr>
          <w:ilvl w:val="0"/>
          <w:numId w:val="9"/>
        </w:numPr>
        <w:spacing w:before="0" w:beforeAutospacing="0" w:after="0" w:afterAutospacing="0"/>
        <w:rPr>
          <w:rFonts w:asciiTheme="minorHAnsi" w:hAnsiTheme="minorHAnsi"/>
          <w:color w:val="000000"/>
        </w:rPr>
      </w:pPr>
      <w:r w:rsidRPr="00CF334C">
        <w:rPr>
          <w:rFonts w:asciiTheme="minorHAnsi" w:hAnsiTheme="minorHAnsi"/>
          <w:color w:val="000000"/>
        </w:rPr>
        <w:t>Help de-escalate emotional conversations by keeping the parties focused on the contract, the available options, and the shared goal of completing the transaction.</w:t>
      </w:r>
    </w:p>
    <w:p w14:paraId="62D205B9" w14:textId="77777777" w:rsidR="00CF334C" w:rsidRPr="00CF334C" w:rsidRDefault="00CF334C" w:rsidP="00CF334C">
      <w:pPr>
        <w:pStyle w:val="NormalWeb"/>
        <w:numPr>
          <w:ilvl w:val="0"/>
          <w:numId w:val="9"/>
        </w:numPr>
        <w:spacing w:before="0" w:beforeAutospacing="0" w:after="0" w:afterAutospacing="0"/>
        <w:rPr>
          <w:rFonts w:asciiTheme="minorHAnsi" w:hAnsiTheme="minorHAnsi"/>
          <w:color w:val="000000"/>
        </w:rPr>
      </w:pPr>
      <w:r w:rsidRPr="00CF334C">
        <w:rPr>
          <w:rFonts w:asciiTheme="minorHAnsi" w:hAnsiTheme="minorHAnsi"/>
          <w:color w:val="000000"/>
        </w:rPr>
        <w:t>Support difficult transactions calmly, recognizing that delays and complications are often caused by factors outside the immediate control of the buyers, sellers, or agents.</w:t>
      </w:r>
    </w:p>
    <w:p w14:paraId="2E3274AE" w14:textId="6A2A0DB5"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 xml:space="preserve">Process Improvement </w:t>
      </w:r>
      <w:r>
        <w:rPr>
          <w:rFonts w:asciiTheme="minorHAnsi" w:hAnsiTheme="minorHAnsi"/>
          <w:b/>
          <w:bCs/>
          <w:i/>
          <w:iCs/>
          <w:color w:val="000000"/>
        </w:rPr>
        <w:t>a</w:t>
      </w:r>
      <w:r w:rsidRPr="00CF334C">
        <w:rPr>
          <w:rFonts w:asciiTheme="minorHAnsi" w:hAnsiTheme="minorHAnsi"/>
          <w:b/>
          <w:bCs/>
          <w:i/>
          <w:iCs/>
          <w:color w:val="000000"/>
        </w:rPr>
        <w:t>nd System Development</w:t>
      </w:r>
    </w:p>
    <w:p w14:paraId="60B31552" w14:textId="77777777" w:rsidR="00CF334C" w:rsidRPr="00CF334C" w:rsidRDefault="00CF334C" w:rsidP="00CF334C">
      <w:pPr>
        <w:pStyle w:val="NormalWeb"/>
        <w:numPr>
          <w:ilvl w:val="0"/>
          <w:numId w:val="10"/>
        </w:numPr>
        <w:spacing w:before="0" w:beforeAutospacing="0" w:after="0" w:afterAutospacing="0"/>
        <w:rPr>
          <w:rFonts w:asciiTheme="minorHAnsi" w:hAnsiTheme="minorHAnsi"/>
          <w:color w:val="000000"/>
        </w:rPr>
      </w:pPr>
      <w:r w:rsidRPr="00CF334C">
        <w:rPr>
          <w:rFonts w:asciiTheme="minorHAnsi" w:hAnsiTheme="minorHAnsi"/>
          <w:color w:val="000000"/>
        </w:rPr>
        <w:t>Replaced a paper-based closing schedule with a more organized calendar system, initially using a whiteboard and later moving the process to an Outlook calendar.</w:t>
      </w:r>
    </w:p>
    <w:p w14:paraId="5145CA06" w14:textId="77777777" w:rsidR="00CF334C" w:rsidRPr="00CF334C" w:rsidRDefault="00CF334C" w:rsidP="00CF334C">
      <w:pPr>
        <w:pStyle w:val="NormalWeb"/>
        <w:numPr>
          <w:ilvl w:val="0"/>
          <w:numId w:val="10"/>
        </w:numPr>
        <w:spacing w:before="0" w:beforeAutospacing="0" w:after="0" w:afterAutospacing="0"/>
        <w:rPr>
          <w:rFonts w:asciiTheme="minorHAnsi" w:hAnsiTheme="minorHAnsi"/>
          <w:color w:val="000000"/>
        </w:rPr>
      </w:pPr>
      <w:r w:rsidRPr="00CF334C">
        <w:rPr>
          <w:rFonts w:asciiTheme="minorHAnsi" w:hAnsiTheme="minorHAnsi"/>
          <w:color w:val="000000"/>
        </w:rPr>
        <w:lastRenderedPageBreak/>
        <w:t>Created a visual listing and sales checklist for each legal folder so required documents could be tracked throughout the transaction.</w:t>
      </w:r>
    </w:p>
    <w:p w14:paraId="7D641CD8" w14:textId="77777777" w:rsidR="00CF334C" w:rsidRPr="00CF334C" w:rsidRDefault="00CF334C" w:rsidP="00CF334C">
      <w:pPr>
        <w:pStyle w:val="NormalWeb"/>
        <w:numPr>
          <w:ilvl w:val="0"/>
          <w:numId w:val="10"/>
        </w:numPr>
        <w:spacing w:before="0" w:beforeAutospacing="0" w:after="0" w:afterAutospacing="0"/>
        <w:rPr>
          <w:rFonts w:asciiTheme="minorHAnsi" w:hAnsiTheme="minorHAnsi"/>
          <w:color w:val="000000"/>
        </w:rPr>
      </w:pPr>
      <w:r w:rsidRPr="00CF334C">
        <w:rPr>
          <w:rFonts w:asciiTheme="minorHAnsi" w:hAnsiTheme="minorHAnsi"/>
          <w:color w:val="000000"/>
        </w:rPr>
        <w:t>Developed folder systems, calendars, checklists, follow-up procedures, and document routines that are still used within the business.</w:t>
      </w:r>
    </w:p>
    <w:p w14:paraId="04B3946A" w14:textId="77777777" w:rsidR="00CF334C" w:rsidRPr="00CF334C" w:rsidRDefault="00CF334C" w:rsidP="00CF334C">
      <w:pPr>
        <w:pStyle w:val="NormalWeb"/>
        <w:numPr>
          <w:ilvl w:val="0"/>
          <w:numId w:val="10"/>
        </w:numPr>
        <w:spacing w:before="0" w:beforeAutospacing="0" w:after="0" w:afterAutospacing="0"/>
        <w:rPr>
          <w:rFonts w:asciiTheme="minorHAnsi" w:hAnsiTheme="minorHAnsi"/>
          <w:color w:val="000000"/>
        </w:rPr>
      </w:pPr>
      <w:r w:rsidRPr="00CF334C">
        <w:rPr>
          <w:rFonts w:asciiTheme="minorHAnsi" w:hAnsiTheme="minorHAnsi"/>
          <w:color w:val="000000"/>
        </w:rPr>
        <w:t>Improved the team’s ability to identify missing documentation before closing or an audit.</w:t>
      </w:r>
    </w:p>
    <w:p w14:paraId="7851696A" w14:textId="77777777" w:rsidR="00CF334C" w:rsidRPr="00CF334C" w:rsidRDefault="00CF334C" w:rsidP="00CF334C">
      <w:pPr>
        <w:pStyle w:val="NormalWeb"/>
        <w:numPr>
          <w:ilvl w:val="0"/>
          <w:numId w:val="10"/>
        </w:numPr>
        <w:spacing w:before="0" w:beforeAutospacing="0" w:after="0" w:afterAutospacing="0"/>
        <w:rPr>
          <w:rFonts w:asciiTheme="minorHAnsi" w:hAnsiTheme="minorHAnsi"/>
          <w:color w:val="000000"/>
        </w:rPr>
      </w:pPr>
      <w:r w:rsidRPr="00CF334C">
        <w:rPr>
          <w:rFonts w:asciiTheme="minorHAnsi" w:hAnsiTheme="minorHAnsi"/>
          <w:color w:val="000000"/>
        </w:rPr>
        <w:t>Reduced missed deadlines, missing documents, repeated questions, closing confusion, and client complaints by creating clearer tracking systems.</w:t>
      </w:r>
    </w:p>
    <w:p w14:paraId="66460F93" w14:textId="77777777" w:rsidR="00CF334C" w:rsidRPr="00CF334C" w:rsidRDefault="00CF334C" w:rsidP="00CF334C">
      <w:pPr>
        <w:pStyle w:val="NormalWeb"/>
        <w:numPr>
          <w:ilvl w:val="0"/>
          <w:numId w:val="10"/>
        </w:numPr>
        <w:spacing w:before="0" w:beforeAutospacing="0" w:after="0" w:afterAutospacing="0"/>
        <w:rPr>
          <w:rFonts w:asciiTheme="minorHAnsi" w:hAnsiTheme="minorHAnsi"/>
          <w:color w:val="000000"/>
        </w:rPr>
      </w:pPr>
      <w:r w:rsidRPr="00CF334C">
        <w:rPr>
          <w:rFonts w:asciiTheme="minorHAnsi" w:hAnsiTheme="minorHAnsi"/>
          <w:color w:val="000000"/>
        </w:rPr>
        <w:t>Established more consistent methods for communicating closing-date and time changes to clients.</w:t>
      </w:r>
    </w:p>
    <w:p w14:paraId="28D07536" w14:textId="77777777" w:rsidR="00CF334C" w:rsidRPr="00CF334C" w:rsidRDefault="00CF334C" w:rsidP="00CF334C">
      <w:pPr>
        <w:pStyle w:val="NormalWeb"/>
        <w:numPr>
          <w:ilvl w:val="0"/>
          <w:numId w:val="10"/>
        </w:numPr>
        <w:spacing w:before="0" w:beforeAutospacing="0" w:after="0" w:afterAutospacing="0"/>
        <w:rPr>
          <w:rFonts w:asciiTheme="minorHAnsi" w:hAnsiTheme="minorHAnsi"/>
          <w:color w:val="000000"/>
        </w:rPr>
      </w:pPr>
      <w:r w:rsidRPr="00CF334C">
        <w:rPr>
          <w:rFonts w:asciiTheme="minorHAnsi" w:hAnsiTheme="minorHAnsi"/>
          <w:color w:val="000000"/>
        </w:rPr>
        <w:t>Create organized transaction files that allow agents and other team members to quickly determine the status of a listing or sale.</w:t>
      </w:r>
    </w:p>
    <w:p w14:paraId="602D674A" w14:textId="77777777" w:rsidR="00CF334C" w:rsidRPr="00CF334C" w:rsidRDefault="00CF334C" w:rsidP="00CF334C">
      <w:pPr>
        <w:pStyle w:val="NormalWeb"/>
        <w:numPr>
          <w:ilvl w:val="0"/>
          <w:numId w:val="10"/>
        </w:numPr>
        <w:spacing w:before="0" w:beforeAutospacing="0" w:after="0" w:afterAutospacing="0"/>
        <w:rPr>
          <w:rFonts w:asciiTheme="minorHAnsi" w:hAnsiTheme="minorHAnsi"/>
          <w:color w:val="000000"/>
        </w:rPr>
      </w:pPr>
      <w:r w:rsidRPr="00CF334C">
        <w:rPr>
          <w:rFonts w:asciiTheme="minorHAnsi" w:hAnsiTheme="minorHAnsi"/>
          <w:color w:val="000000"/>
        </w:rPr>
        <w:t>Anticipate missing information and follow up before the issue delays a listing, closing, payment, or compliance review.</w:t>
      </w:r>
    </w:p>
    <w:p w14:paraId="48E07772" w14:textId="7E1FCBCF"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 xml:space="preserve">Leadership </w:t>
      </w:r>
      <w:r>
        <w:rPr>
          <w:rFonts w:asciiTheme="minorHAnsi" w:hAnsiTheme="minorHAnsi"/>
          <w:b/>
          <w:bCs/>
          <w:i/>
          <w:iCs/>
          <w:color w:val="000000"/>
        </w:rPr>
        <w:t>a</w:t>
      </w:r>
      <w:r w:rsidRPr="00CF334C">
        <w:rPr>
          <w:rFonts w:asciiTheme="minorHAnsi" w:hAnsiTheme="minorHAnsi"/>
          <w:b/>
          <w:bCs/>
          <w:i/>
          <w:iCs/>
          <w:color w:val="000000"/>
        </w:rPr>
        <w:t>nd Agent Support</w:t>
      </w:r>
    </w:p>
    <w:p w14:paraId="66532A07"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 xml:space="preserve">Help train newly added agents in Dotloop, </w:t>
      </w:r>
      <w:proofErr w:type="spellStart"/>
      <w:r w:rsidRPr="00CF334C">
        <w:rPr>
          <w:rFonts w:asciiTheme="minorHAnsi" w:hAnsiTheme="minorHAnsi"/>
          <w:color w:val="000000"/>
        </w:rPr>
        <w:t>DocuSign</w:t>
      </w:r>
      <w:proofErr w:type="spellEnd"/>
      <w:r w:rsidRPr="00CF334C">
        <w:rPr>
          <w:rFonts w:asciiTheme="minorHAnsi" w:hAnsiTheme="minorHAnsi"/>
          <w:color w:val="000000"/>
        </w:rPr>
        <w:t>, Valley MLS, transaction procedures, forms, and office expectations.</w:t>
      </w:r>
    </w:p>
    <w:p w14:paraId="1F8031AD"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Answer questions from agents regarding contracts, transaction documents, MLS requirements, open houses, property showings, and closing procedures.</w:t>
      </w:r>
    </w:p>
    <w:p w14:paraId="13FE793D"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Assist agents with property showings and open houses.</w:t>
      </w:r>
    </w:p>
    <w:p w14:paraId="247DE643"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Coordinate complex showing schedules, including days involving multiple properties and appointments.</w:t>
      </w:r>
    </w:p>
    <w:p w14:paraId="0CF76EA9"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Assign or coordinate tasks when needed and follow up to determine whether the work has been completed.</w:t>
      </w:r>
    </w:p>
    <w:p w14:paraId="0B5D0677"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Lead or support open-house preparation and transaction discussions.</w:t>
      </w:r>
    </w:p>
    <w:p w14:paraId="0ACDB822"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Step in to manage operational and transaction responsibilities when an agent, broker, or other team member is unavailable.</w:t>
      </w:r>
    </w:p>
    <w:p w14:paraId="111DACF9"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Help resolve disagreements involving agents, clients, contractors, attorneys, lenders, or other transaction partners.</w:t>
      </w:r>
    </w:p>
    <w:p w14:paraId="3A817DE9" w14:textId="77777777" w:rsidR="00CF334C" w:rsidRPr="00CF334C" w:rsidRDefault="00CF334C" w:rsidP="00CF334C">
      <w:pPr>
        <w:pStyle w:val="NormalWeb"/>
        <w:numPr>
          <w:ilvl w:val="0"/>
          <w:numId w:val="11"/>
        </w:numPr>
        <w:spacing w:before="0" w:beforeAutospacing="0" w:after="0" w:afterAutospacing="0"/>
        <w:rPr>
          <w:rFonts w:asciiTheme="minorHAnsi" w:hAnsiTheme="minorHAnsi"/>
          <w:color w:val="000000"/>
        </w:rPr>
      </w:pPr>
      <w:r w:rsidRPr="00CF334C">
        <w:rPr>
          <w:rFonts w:asciiTheme="minorHAnsi" w:hAnsiTheme="minorHAnsi"/>
          <w:color w:val="000000"/>
        </w:rPr>
        <w:t>Remain calm and take charge when a lender delay, underwriting issue, missed document, inspection concern, or scheduling change threatens to disrupt one or more connected closings.</w:t>
      </w:r>
    </w:p>
    <w:p w14:paraId="14C828FE" w14:textId="14EB7B95"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 xml:space="preserve">Executive </w:t>
      </w:r>
      <w:r>
        <w:rPr>
          <w:rFonts w:asciiTheme="minorHAnsi" w:hAnsiTheme="minorHAnsi"/>
          <w:b/>
          <w:bCs/>
          <w:i/>
          <w:iCs/>
          <w:color w:val="000000"/>
        </w:rPr>
        <w:t>a</w:t>
      </w:r>
      <w:r w:rsidRPr="00CF334C">
        <w:rPr>
          <w:rFonts w:asciiTheme="minorHAnsi" w:hAnsiTheme="minorHAnsi"/>
          <w:b/>
          <w:bCs/>
          <w:i/>
          <w:iCs/>
          <w:color w:val="000000"/>
        </w:rPr>
        <w:t>nd Confidential Support</w:t>
      </w:r>
    </w:p>
    <w:p w14:paraId="5DD9477A"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Manage highly confidential personal, business, financial, property, legal, medical, and family information.</w:t>
      </w:r>
    </w:p>
    <w:p w14:paraId="7397FDCA"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Pay personal and real estate-related bills.</w:t>
      </w:r>
    </w:p>
    <w:p w14:paraId="28F032DC"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Prepare checks, obtain required signatures, maintain payment information, and confirm that bills have been paid.</w:t>
      </w:r>
    </w:p>
    <w:p w14:paraId="21DBDACB"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Assist with a combination of personal and business accounts while maintaining clear confidentiality.</w:t>
      </w:r>
    </w:p>
    <w:p w14:paraId="0A65726B"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Coordinate medical, veterinary, household, property, family, and legal appointments.</w:t>
      </w:r>
    </w:p>
    <w:p w14:paraId="70E33016"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lastRenderedPageBreak/>
        <w:t>Maintain passwords, access codes, account information, secure documents, property-access information, and other sensitive records.</w:t>
      </w:r>
    </w:p>
    <w:p w14:paraId="56B8A531"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Handle executive scheduling, personal appointments, record organization, and time-sensitive requests.</w:t>
      </w:r>
    </w:p>
    <w:p w14:paraId="04A6238B"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Maintain access to private homes, accounts, checkbooks, business records, and personal information with exceptional discretion.</w:t>
      </w:r>
    </w:p>
    <w:p w14:paraId="74AE3DB2"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Use independent judgment when handling sensitive matters, unexpected problems, payments, scheduling conflicts, or confidential communications.</w:t>
      </w:r>
    </w:p>
    <w:p w14:paraId="5B81CA53" w14:textId="77777777" w:rsidR="00CF334C" w:rsidRPr="00CF334C" w:rsidRDefault="00CF334C" w:rsidP="00CF334C">
      <w:pPr>
        <w:pStyle w:val="NormalWeb"/>
        <w:numPr>
          <w:ilvl w:val="0"/>
          <w:numId w:val="12"/>
        </w:numPr>
        <w:spacing w:before="0" w:beforeAutospacing="0" w:after="0" w:afterAutospacing="0"/>
        <w:rPr>
          <w:rFonts w:asciiTheme="minorHAnsi" w:hAnsiTheme="minorHAnsi"/>
          <w:color w:val="000000"/>
        </w:rPr>
      </w:pPr>
      <w:r w:rsidRPr="00CF334C">
        <w:rPr>
          <w:rFonts w:asciiTheme="minorHAnsi" w:hAnsiTheme="minorHAnsi"/>
          <w:color w:val="000000"/>
        </w:rPr>
        <w:t>Balance executive-support responsibilities with a high-volume real estate transaction workload.</w:t>
      </w:r>
    </w:p>
    <w:p w14:paraId="1D3BCB50" w14:textId="36479809"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 xml:space="preserve">Expense </w:t>
      </w:r>
      <w:r>
        <w:rPr>
          <w:rFonts w:asciiTheme="minorHAnsi" w:hAnsiTheme="minorHAnsi"/>
          <w:b/>
          <w:bCs/>
          <w:i/>
          <w:iCs/>
          <w:color w:val="000000"/>
        </w:rPr>
        <w:t>a</w:t>
      </w:r>
      <w:r w:rsidRPr="00CF334C">
        <w:rPr>
          <w:rFonts w:asciiTheme="minorHAnsi" w:hAnsiTheme="minorHAnsi"/>
          <w:b/>
          <w:bCs/>
          <w:i/>
          <w:iCs/>
          <w:color w:val="000000"/>
        </w:rPr>
        <w:t>nd Profit Awareness</w:t>
      </w:r>
    </w:p>
    <w:p w14:paraId="19F38AE4" w14:textId="77777777" w:rsidR="00CF334C" w:rsidRPr="00CF334C" w:rsidRDefault="00CF334C" w:rsidP="00CF334C">
      <w:pPr>
        <w:pStyle w:val="NormalWeb"/>
        <w:numPr>
          <w:ilvl w:val="0"/>
          <w:numId w:val="13"/>
        </w:numPr>
        <w:spacing w:before="0" w:beforeAutospacing="0" w:after="0" w:afterAutospacing="0"/>
        <w:rPr>
          <w:rFonts w:asciiTheme="minorHAnsi" w:hAnsiTheme="minorHAnsi"/>
          <w:color w:val="000000"/>
        </w:rPr>
      </w:pPr>
      <w:r w:rsidRPr="00CF334C">
        <w:rPr>
          <w:rFonts w:asciiTheme="minorHAnsi" w:hAnsiTheme="minorHAnsi"/>
          <w:color w:val="000000"/>
        </w:rPr>
        <w:t>Track property-specific expenses against estimated profit.</w:t>
      </w:r>
    </w:p>
    <w:p w14:paraId="2F24039A" w14:textId="77777777" w:rsidR="00CF334C" w:rsidRPr="00CF334C" w:rsidRDefault="00CF334C" w:rsidP="00CF334C">
      <w:pPr>
        <w:pStyle w:val="NormalWeb"/>
        <w:numPr>
          <w:ilvl w:val="0"/>
          <w:numId w:val="13"/>
        </w:numPr>
        <w:spacing w:before="0" w:beforeAutospacing="0" w:after="0" w:afterAutospacing="0"/>
        <w:rPr>
          <w:rFonts w:asciiTheme="minorHAnsi" w:hAnsiTheme="minorHAnsi"/>
          <w:color w:val="000000"/>
        </w:rPr>
      </w:pPr>
      <w:r w:rsidRPr="00CF334C">
        <w:rPr>
          <w:rFonts w:asciiTheme="minorHAnsi" w:hAnsiTheme="minorHAnsi"/>
          <w:color w:val="000000"/>
        </w:rPr>
        <w:t>Monitor expenses associated with listings, open houses, marketing activities, contractors, and other property-related costs.</w:t>
      </w:r>
    </w:p>
    <w:p w14:paraId="13AAFC52" w14:textId="77777777" w:rsidR="00CF334C" w:rsidRPr="00CF334C" w:rsidRDefault="00CF334C" w:rsidP="00CF334C">
      <w:pPr>
        <w:pStyle w:val="NormalWeb"/>
        <w:numPr>
          <w:ilvl w:val="0"/>
          <w:numId w:val="13"/>
        </w:numPr>
        <w:spacing w:before="0" w:beforeAutospacing="0" w:after="0" w:afterAutospacing="0"/>
        <w:rPr>
          <w:rFonts w:asciiTheme="minorHAnsi" w:hAnsiTheme="minorHAnsi"/>
          <w:color w:val="000000"/>
        </w:rPr>
      </w:pPr>
      <w:r w:rsidRPr="00CF334C">
        <w:rPr>
          <w:rFonts w:asciiTheme="minorHAnsi" w:hAnsiTheme="minorHAnsi"/>
          <w:color w:val="000000"/>
        </w:rPr>
        <w:t>Communicate when spending on a property appears disproportionate to the anticipated return.</w:t>
      </w:r>
    </w:p>
    <w:p w14:paraId="219E934F" w14:textId="77777777" w:rsidR="00CF334C" w:rsidRPr="00CF334C" w:rsidRDefault="00CF334C" w:rsidP="00CF334C">
      <w:pPr>
        <w:pStyle w:val="NormalWeb"/>
        <w:numPr>
          <w:ilvl w:val="0"/>
          <w:numId w:val="13"/>
        </w:numPr>
        <w:spacing w:before="0" w:beforeAutospacing="0" w:after="0" w:afterAutospacing="0"/>
        <w:rPr>
          <w:rFonts w:asciiTheme="minorHAnsi" w:hAnsiTheme="minorHAnsi"/>
          <w:color w:val="000000"/>
        </w:rPr>
      </w:pPr>
      <w:r w:rsidRPr="00CF334C">
        <w:rPr>
          <w:rFonts w:asciiTheme="minorHAnsi" w:hAnsiTheme="minorHAnsi"/>
          <w:color w:val="000000"/>
        </w:rPr>
        <w:t>Maintain records related to real estate bills, property expenses, and payments.</w:t>
      </w:r>
    </w:p>
    <w:p w14:paraId="5B85F60B" w14:textId="0D5E9751" w:rsidR="00CF334C" w:rsidRPr="00CF334C" w:rsidRDefault="00CF334C" w:rsidP="00CF334C">
      <w:pPr>
        <w:pStyle w:val="NormalWeb"/>
        <w:spacing w:before="0" w:beforeAutospacing="0" w:after="0" w:afterAutospacing="0"/>
        <w:rPr>
          <w:rFonts w:asciiTheme="minorHAnsi" w:hAnsiTheme="minorHAnsi"/>
          <w:b/>
          <w:bCs/>
          <w:i/>
          <w:iCs/>
          <w:color w:val="000000"/>
        </w:rPr>
      </w:pPr>
      <w:r w:rsidRPr="00CF334C">
        <w:rPr>
          <w:rFonts w:asciiTheme="minorHAnsi" w:hAnsiTheme="minorHAnsi"/>
          <w:b/>
          <w:bCs/>
          <w:i/>
          <w:iCs/>
          <w:color w:val="000000"/>
        </w:rPr>
        <w:t>Selected Contributions</w:t>
      </w:r>
    </w:p>
    <w:p w14:paraId="3D3CF49D"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Advanced from an entry-level personal-assistant role to licensed real estate salesperson and then licensed broker in fewer than four years.</w:t>
      </w:r>
    </w:p>
    <w:p w14:paraId="66810519"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Earned an Alabama broker license while continuing to manage a substantial transaction, client-service, operations, and executive-support workload.</w:t>
      </w:r>
    </w:p>
    <w:p w14:paraId="7EAD76A8"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Created and managed more than 600 transaction files and Dotloop loops.</w:t>
      </w:r>
    </w:p>
    <w:p w14:paraId="5FADFE6B"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Supported a workload that has included approximately 20 properties under contract simultaneously and approximately 120 active listings across the team.</w:t>
      </w:r>
    </w:p>
    <w:p w14:paraId="31064496"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Created closing calendars, transaction checklists, document systems, and folder procedures that remain in use.</w:t>
      </w:r>
    </w:p>
    <w:p w14:paraId="5881EFAE"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Improved file readiness for closings, audits, and compliance review by creating a consistent method for identifying missing documents.</w:t>
      </w:r>
    </w:p>
    <w:p w14:paraId="0BD4C11A"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Supported transactions ranging from entry-level properties and land to multimillion-dollar residential sales.</w:t>
      </w:r>
    </w:p>
    <w:p w14:paraId="7C00C295"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Developed positive working relationships with local closing attorneys, lenders, inspectors, contractors, surveyors, and other real estate professionals.</w:t>
      </w:r>
    </w:p>
    <w:p w14:paraId="4435BA8D"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Became a consistent and trusted second point of contact for buyers and sellers.</w:t>
      </w:r>
    </w:p>
    <w:p w14:paraId="5C4286C4"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Helped maintain transactions by identifying the priorities behind disagreements and encouraging practical compromises.</w:t>
      </w:r>
    </w:p>
    <w:p w14:paraId="7F38FB58"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Provided support to clients facing distance, technology, transportation, health, scheduling, or accessibility barriers.</w:t>
      </w:r>
    </w:p>
    <w:p w14:paraId="480F5F9F" w14:textId="77777777" w:rsidR="00CF334C" w:rsidRP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Trained and supported agents in transaction systems, forms, MLS processes, open houses, and property showings.</w:t>
      </w:r>
    </w:p>
    <w:p w14:paraId="6F752E27" w14:textId="77777777" w:rsidR="00CF334C" w:rsidRDefault="00CF334C" w:rsidP="00CF334C">
      <w:pPr>
        <w:pStyle w:val="NormalWeb"/>
        <w:numPr>
          <w:ilvl w:val="0"/>
          <w:numId w:val="14"/>
        </w:numPr>
        <w:spacing w:before="0" w:beforeAutospacing="0" w:after="0" w:afterAutospacing="0"/>
        <w:rPr>
          <w:rFonts w:asciiTheme="minorHAnsi" w:hAnsiTheme="minorHAnsi"/>
          <w:color w:val="000000"/>
        </w:rPr>
      </w:pPr>
      <w:r w:rsidRPr="00CF334C">
        <w:rPr>
          <w:rFonts w:asciiTheme="minorHAnsi" w:hAnsiTheme="minorHAnsi"/>
          <w:color w:val="000000"/>
        </w:rPr>
        <w:t>Earned access to highly sensitive personal, financial, business, legal, medical, and property information through years of demonstrated loyalty and discretion.</w:t>
      </w:r>
    </w:p>
    <w:p w14:paraId="2ED88618" w14:textId="77777777" w:rsidR="00CF334C" w:rsidRDefault="00CF334C" w:rsidP="00CF334C">
      <w:pPr>
        <w:pStyle w:val="NormalWeb"/>
        <w:spacing w:before="0" w:beforeAutospacing="0" w:after="0" w:afterAutospacing="0"/>
        <w:rPr>
          <w:rFonts w:asciiTheme="minorHAnsi" w:hAnsiTheme="minorHAnsi"/>
          <w:color w:val="000000"/>
        </w:rPr>
      </w:pPr>
    </w:p>
    <w:p w14:paraId="36A71DA3" w14:textId="6A587D80"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lastRenderedPageBreak/>
        <w:t xml:space="preserve">Safe Kids Worldwide Program | Huntsville Hospital, </w:t>
      </w:r>
      <w:r w:rsidRPr="00CF334C">
        <w:rPr>
          <w:rFonts w:asciiTheme="minorHAnsi" w:hAnsiTheme="minorHAnsi"/>
          <w:b/>
          <w:bCs/>
          <w:color w:val="000000"/>
        </w:rPr>
        <w:t>Huntsville, Alabama</w:t>
      </w:r>
    </w:p>
    <w:p w14:paraId="4428C291" w14:textId="688BD5AE"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 xml:space="preserve">Contract Child Passenger Safety Technician, </w:t>
      </w:r>
      <w:r w:rsidRPr="00CF334C">
        <w:rPr>
          <w:rFonts w:asciiTheme="minorHAnsi" w:hAnsiTheme="minorHAnsi"/>
          <w:b/>
          <w:bCs/>
          <w:color w:val="000000"/>
        </w:rPr>
        <w:t>2013</w:t>
      </w:r>
      <w:r w:rsidRPr="00CF334C">
        <w:rPr>
          <w:rFonts w:asciiTheme="minorHAnsi" w:hAnsiTheme="minorHAnsi"/>
          <w:b/>
          <w:bCs/>
          <w:color w:val="000000"/>
        </w:rPr>
        <w:t xml:space="preserve"> – </w:t>
      </w:r>
      <w:r w:rsidRPr="00CF334C">
        <w:rPr>
          <w:rFonts w:asciiTheme="minorHAnsi" w:hAnsiTheme="minorHAnsi"/>
          <w:b/>
          <w:bCs/>
          <w:color w:val="000000"/>
        </w:rPr>
        <w:t>2020</w:t>
      </w:r>
      <w:r w:rsidRPr="00CF334C">
        <w:rPr>
          <w:rFonts w:asciiTheme="minorHAnsi" w:hAnsiTheme="minorHAnsi"/>
          <w:b/>
          <w:bCs/>
          <w:color w:val="000000"/>
        </w:rPr>
        <w:t xml:space="preserve"> </w:t>
      </w:r>
    </w:p>
    <w:p w14:paraId="6ABD1209"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Supported childhood injury-prevention programs serving families throughout the Huntsville and North Alabama area.</w:t>
      </w:r>
    </w:p>
    <w:p w14:paraId="7269C98B"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Provided hands-on education to parents regarding child-passenger safety, proper car-seat selection, installation, positioning, harness use, and safe transportation practices.</w:t>
      </w:r>
    </w:p>
    <w:p w14:paraId="5F65D760"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Helped families understand the features of their own car seats and demonstrated how the child should be positioned and secured.</w:t>
      </w:r>
    </w:p>
    <w:p w14:paraId="61045DB5"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Assisted families who could not afford an appropriate car seat by distributing state-provided seats and teaching parents how to install and use them correctly.</w:t>
      </w:r>
    </w:p>
    <w:p w14:paraId="7F8BCECD"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Created a supportive, nonjudgmental environment for parents who needed financial assistance obtaining safe car seats.</w:t>
      </w:r>
    </w:p>
    <w:p w14:paraId="31899DD0"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Conducted public car-seat checks for families who wanted help evaluating their current car seat or installation.</w:t>
      </w:r>
    </w:p>
    <w:p w14:paraId="0777FA79"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Supported regular programming that provided car seats and education to families in need.</w:t>
      </w:r>
    </w:p>
    <w:p w14:paraId="20D0B97E"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Participated in community outreach at pediatric offices, health fairs, youth ball-field opening days, and other public events.</w:t>
      </w:r>
    </w:p>
    <w:p w14:paraId="0268DFD5"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Educated parents on broader childhood injury-prevention topics, including bicycle safety, pedestrian safety, water safety, fire prevention, medication safety, and sports safety.</w:t>
      </w:r>
    </w:p>
    <w:p w14:paraId="0C5FA5AE"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Helped organize and conduct safety fairs, car-seat checks, educational sessions, and public-awareness events.</w:t>
      </w:r>
    </w:p>
    <w:p w14:paraId="4C63B9A3"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Worked in healthcare and community-outreach environments where accuracy, safety, empathy, and clear communication were essential.</w:t>
      </w:r>
    </w:p>
    <w:p w14:paraId="28D5803E"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Helped programs reach thousands of children, parents, and community members.</w:t>
      </w:r>
    </w:p>
    <w:p w14:paraId="21A59381" w14:textId="77777777" w:rsidR="00CF334C" w:rsidRPr="00CF334C" w:rsidRDefault="00CF334C" w:rsidP="00CF334C">
      <w:pPr>
        <w:pStyle w:val="NormalWeb"/>
        <w:numPr>
          <w:ilvl w:val="0"/>
          <w:numId w:val="15"/>
        </w:numPr>
        <w:spacing w:before="0" w:beforeAutospacing="0" w:after="0" w:afterAutospacing="0"/>
        <w:rPr>
          <w:rFonts w:asciiTheme="minorHAnsi" w:hAnsiTheme="minorHAnsi"/>
          <w:color w:val="000000"/>
        </w:rPr>
      </w:pPr>
      <w:r w:rsidRPr="00CF334C">
        <w:rPr>
          <w:rFonts w:asciiTheme="minorHAnsi" w:hAnsiTheme="minorHAnsi"/>
          <w:color w:val="000000"/>
        </w:rPr>
        <w:t>Left the position after programs were suspended in March 2020 because of COVID-19 and later transitioned fully into real estate.</w:t>
      </w:r>
    </w:p>
    <w:p w14:paraId="64070ABF" w14:textId="77777777" w:rsidR="00CF334C" w:rsidRDefault="00CF334C" w:rsidP="00CF334C">
      <w:pPr>
        <w:pStyle w:val="NormalWeb"/>
        <w:spacing w:before="0" w:beforeAutospacing="0" w:after="0" w:afterAutospacing="0"/>
        <w:rPr>
          <w:rFonts w:asciiTheme="minorHAnsi" w:hAnsiTheme="minorHAnsi"/>
          <w:color w:val="000000"/>
        </w:rPr>
      </w:pPr>
    </w:p>
    <w:p w14:paraId="6818928E" w14:textId="3CE62430"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EDUCATION</w:t>
      </w:r>
    </w:p>
    <w:p w14:paraId="5691A8E0" w14:textId="77777777" w:rsidR="00CF334C" w:rsidRDefault="00CF334C" w:rsidP="00CF334C">
      <w:pPr>
        <w:pStyle w:val="NormalWeb"/>
        <w:spacing w:before="0" w:beforeAutospacing="0" w:after="0" w:afterAutospacing="0"/>
        <w:rPr>
          <w:rFonts w:asciiTheme="minorHAnsi" w:hAnsiTheme="minorHAnsi"/>
          <w:color w:val="000000"/>
        </w:rPr>
      </w:pPr>
    </w:p>
    <w:p w14:paraId="11BB317F" w14:textId="06C801B9" w:rsidR="00CF334C" w:rsidRP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Calhoun Community College</w:t>
      </w:r>
      <w:r>
        <w:rPr>
          <w:rFonts w:asciiTheme="minorHAnsi" w:hAnsiTheme="minorHAnsi"/>
          <w:color w:val="000000"/>
        </w:rPr>
        <w:t xml:space="preserve">, </w:t>
      </w:r>
      <w:r w:rsidRPr="00CF334C">
        <w:rPr>
          <w:rFonts w:asciiTheme="minorHAnsi" w:hAnsiTheme="minorHAnsi"/>
          <w:color w:val="000000"/>
        </w:rPr>
        <w:t>Tanner, Alabama</w:t>
      </w:r>
    </w:p>
    <w:p w14:paraId="55669BCB" w14:textId="1DFA3367" w:rsidR="00CF334C" w:rsidRPr="00CF334C" w:rsidRDefault="00CF334C" w:rsidP="00CF334C">
      <w:pPr>
        <w:pStyle w:val="NormalWeb"/>
        <w:spacing w:before="0" w:beforeAutospacing="0" w:after="0" w:afterAutospacing="0"/>
        <w:rPr>
          <w:rFonts w:asciiTheme="minorHAnsi" w:hAnsiTheme="minorHAnsi"/>
          <w:color w:val="000000"/>
        </w:rPr>
      </w:pPr>
      <w:r w:rsidRPr="00CF334C">
        <w:rPr>
          <w:rFonts w:asciiTheme="minorHAnsi" w:hAnsiTheme="minorHAnsi"/>
          <w:color w:val="000000"/>
        </w:rPr>
        <w:t>Associate of Science</w:t>
      </w:r>
      <w:r>
        <w:rPr>
          <w:rFonts w:asciiTheme="minorHAnsi" w:hAnsiTheme="minorHAnsi"/>
          <w:color w:val="000000"/>
        </w:rPr>
        <w:t xml:space="preserve">, 2011 (Dean’s List) </w:t>
      </w:r>
    </w:p>
    <w:p w14:paraId="7027C0E1" w14:textId="77777777" w:rsidR="00CF334C" w:rsidRDefault="00CF334C" w:rsidP="00CF334C">
      <w:pPr>
        <w:pStyle w:val="NormalWeb"/>
        <w:spacing w:before="0" w:beforeAutospacing="0" w:after="0" w:afterAutospacing="0"/>
        <w:rPr>
          <w:rFonts w:asciiTheme="minorHAnsi" w:hAnsiTheme="minorHAnsi"/>
          <w:color w:val="000000"/>
        </w:rPr>
      </w:pPr>
    </w:p>
    <w:p w14:paraId="5ABE9D27" w14:textId="2292ADF1"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LICENSES</w:t>
      </w:r>
    </w:p>
    <w:p w14:paraId="0D9D601A" w14:textId="77777777" w:rsidR="00CF334C" w:rsidRDefault="00CF334C" w:rsidP="00CF334C">
      <w:pPr>
        <w:pStyle w:val="NormalWeb"/>
        <w:spacing w:before="0" w:beforeAutospacing="0" w:after="0" w:afterAutospacing="0"/>
        <w:rPr>
          <w:rFonts w:asciiTheme="minorHAnsi" w:hAnsiTheme="minorHAnsi"/>
          <w:color w:val="000000"/>
        </w:rPr>
      </w:pPr>
    </w:p>
    <w:p w14:paraId="5D9FC293" w14:textId="34DA070D" w:rsidR="00CF334C" w:rsidRPr="00CF334C" w:rsidRDefault="00CF334C" w:rsidP="00CF334C">
      <w:pPr>
        <w:pStyle w:val="NormalWeb"/>
        <w:numPr>
          <w:ilvl w:val="0"/>
          <w:numId w:val="16"/>
        </w:numPr>
        <w:spacing w:before="0" w:beforeAutospacing="0" w:after="0" w:afterAutospacing="0"/>
        <w:rPr>
          <w:rFonts w:asciiTheme="minorHAnsi" w:hAnsiTheme="minorHAnsi"/>
          <w:color w:val="000000"/>
        </w:rPr>
      </w:pPr>
      <w:r w:rsidRPr="00CF334C">
        <w:rPr>
          <w:rFonts w:asciiTheme="minorHAnsi" w:hAnsiTheme="minorHAnsi"/>
          <w:color w:val="000000"/>
        </w:rPr>
        <w:t>Alabama Real Estate Broker License</w:t>
      </w:r>
      <w:r>
        <w:rPr>
          <w:rFonts w:asciiTheme="minorHAnsi" w:hAnsiTheme="minorHAnsi"/>
          <w:color w:val="000000"/>
        </w:rPr>
        <w:t xml:space="preserve">, </w:t>
      </w:r>
      <w:r w:rsidRPr="00CF334C">
        <w:rPr>
          <w:rFonts w:asciiTheme="minorHAnsi" w:hAnsiTheme="minorHAnsi"/>
          <w:color w:val="000000"/>
        </w:rPr>
        <w:t>Earned April 2024</w:t>
      </w:r>
      <w:r>
        <w:rPr>
          <w:rFonts w:asciiTheme="minorHAnsi" w:hAnsiTheme="minorHAnsi"/>
          <w:color w:val="000000"/>
        </w:rPr>
        <w:t xml:space="preserve"> | </w:t>
      </w:r>
      <w:r w:rsidRPr="00CF334C">
        <w:rPr>
          <w:rFonts w:asciiTheme="minorHAnsi" w:hAnsiTheme="minorHAnsi"/>
          <w:color w:val="000000"/>
        </w:rPr>
        <w:t>Active and in good standing</w:t>
      </w:r>
    </w:p>
    <w:p w14:paraId="54F86056" w14:textId="4911EEB2" w:rsidR="00CF334C" w:rsidRPr="00CF334C" w:rsidRDefault="00CF334C" w:rsidP="00CF334C">
      <w:pPr>
        <w:pStyle w:val="NormalWeb"/>
        <w:numPr>
          <w:ilvl w:val="0"/>
          <w:numId w:val="16"/>
        </w:numPr>
        <w:spacing w:before="0" w:beforeAutospacing="0" w:after="0" w:afterAutospacing="0"/>
        <w:rPr>
          <w:rFonts w:asciiTheme="minorHAnsi" w:hAnsiTheme="minorHAnsi"/>
          <w:color w:val="000000"/>
        </w:rPr>
      </w:pPr>
      <w:r w:rsidRPr="00CF334C">
        <w:rPr>
          <w:rFonts w:asciiTheme="minorHAnsi" w:hAnsiTheme="minorHAnsi"/>
          <w:color w:val="000000"/>
        </w:rPr>
        <w:t>Alabama Real Estate Salesperson License</w:t>
      </w:r>
      <w:r>
        <w:rPr>
          <w:rFonts w:asciiTheme="minorHAnsi" w:hAnsiTheme="minorHAnsi"/>
          <w:color w:val="000000"/>
        </w:rPr>
        <w:t xml:space="preserve">, </w:t>
      </w:r>
      <w:r w:rsidRPr="00CF334C">
        <w:rPr>
          <w:rFonts w:asciiTheme="minorHAnsi" w:hAnsiTheme="minorHAnsi"/>
          <w:color w:val="000000"/>
        </w:rPr>
        <w:t>Earned March 2021</w:t>
      </w:r>
      <w:r>
        <w:rPr>
          <w:rFonts w:asciiTheme="minorHAnsi" w:hAnsiTheme="minorHAnsi"/>
          <w:color w:val="000000"/>
        </w:rPr>
        <w:t xml:space="preserve"> | </w:t>
      </w:r>
      <w:r w:rsidRPr="00CF334C">
        <w:rPr>
          <w:rFonts w:asciiTheme="minorHAnsi" w:hAnsiTheme="minorHAnsi"/>
          <w:color w:val="000000"/>
        </w:rPr>
        <w:t>Superseded by broker license</w:t>
      </w:r>
    </w:p>
    <w:p w14:paraId="276C8030" w14:textId="77777777" w:rsidR="00CF334C" w:rsidRDefault="00CF334C" w:rsidP="00CF334C">
      <w:pPr>
        <w:pStyle w:val="NormalWeb"/>
        <w:numPr>
          <w:ilvl w:val="0"/>
          <w:numId w:val="16"/>
        </w:numPr>
        <w:spacing w:before="0" w:beforeAutospacing="0" w:after="0" w:afterAutospacing="0"/>
        <w:rPr>
          <w:rFonts w:asciiTheme="minorHAnsi" w:hAnsiTheme="minorHAnsi"/>
          <w:color w:val="000000"/>
        </w:rPr>
      </w:pPr>
      <w:r w:rsidRPr="00CF334C">
        <w:rPr>
          <w:rFonts w:asciiTheme="minorHAnsi" w:hAnsiTheme="minorHAnsi"/>
          <w:color w:val="000000"/>
        </w:rPr>
        <w:t>Continuing Education</w:t>
      </w:r>
      <w:r>
        <w:rPr>
          <w:rFonts w:asciiTheme="minorHAnsi" w:hAnsiTheme="minorHAnsi"/>
          <w:color w:val="000000"/>
        </w:rPr>
        <w:t xml:space="preserve">: </w:t>
      </w:r>
      <w:r w:rsidRPr="00CF334C">
        <w:rPr>
          <w:rFonts w:asciiTheme="minorHAnsi" w:hAnsiTheme="minorHAnsi"/>
          <w:color w:val="000000"/>
        </w:rPr>
        <w:t>Completes continuing education required to maintain Alabama real estate licensure</w:t>
      </w:r>
    </w:p>
    <w:p w14:paraId="7C27171E" w14:textId="0605CBEA" w:rsid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lastRenderedPageBreak/>
        <w:t>TECHNICAL SKILLS</w:t>
      </w:r>
    </w:p>
    <w:p w14:paraId="06AB5D4B" w14:textId="77777777" w:rsidR="00CF334C" w:rsidRPr="00CF334C" w:rsidRDefault="00CF334C" w:rsidP="00CF334C">
      <w:pPr>
        <w:pStyle w:val="NormalWeb"/>
        <w:spacing w:before="0" w:beforeAutospacing="0" w:after="0" w:afterAutospacing="0"/>
        <w:rPr>
          <w:rFonts w:asciiTheme="minorHAnsi" w:hAnsiTheme="minorHAnsi"/>
          <w:b/>
          <w:bCs/>
          <w:color w:val="000000"/>
        </w:rPr>
      </w:pPr>
    </w:p>
    <w:p w14:paraId="2E956635"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 xml:space="preserve">Dotloop </w:t>
      </w:r>
      <w:r>
        <w:rPr>
          <w:rFonts w:asciiTheme="minorHAnsi" w:hAnsiTheme="minorHAnsi"/>
          <w:color w:val="000000"/>
        </w:rPr>
        <w:t>(</w:t>
      </w:r>
      <w:r w:rsidRPr="00CF334C">
        <w:rPr>
          <w:rFonts w:asciiTheme="minorHAnsi" w:hAnsiTheme="minorHAnsi"/>
          <w:color w:val="000000"/>
        </w:rPr>
        <w:t>Expert</w:t>
      </w:r>
      <w:r>
        <w:rPr>
          <w:rFonts w:asciiTheme="minorHAnsi" w:hAnsiTheme="minorHAnsi"/>
          <w:color w:val="000000"/>
        </w:rPr>
        <w:t>)</w:t>
      </w:r>
    </w:p>
    <w:p w14:paraId="5E50F1D0"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Valley MLS</w:t>
      </w:r>
      <w:r>
        <w:rPr>
          <w:rFonts w:asciiTheme="minorHAnsi" w:hAnsiTheme="minorHAnsi"/>
          <w:color w:val="000000"/>
        </w:rPr>
        <w:t xml:space="preserve"> (</w:t>
      </w:r>
      <w:r w:rsidRPr="00CF334C">
        <w:rPr>
          <w:rFonts w:asciiTheme="minorHAnsi" w:hAnsiTheme="minorHAnsi"/>
          <w:color w:val="000000"/>
        </w:rPr>
        <w:t>Expert</w:t>
      </w:r>
      <w:r>
        <w:rPr>
          <w:rFonts w:asciiTheme="minorHAnsi" w:hAnsiTheme="minorHAnsi"/>
          <w:color w:val="000000"/>
        </w:rPr>
        <w:t>)</w:t>
      </w:r>
    </w:p>
    <w:p w14:paraId="7C4EAB41"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proofErr w:type="spellStart"/>
      <w:r w:rsidRPr="00CF334C">
        <w:rPr>
          <w:rFonts w:asciiTheme="minorHAnsi" w:hAnsiTheme="minorHAnsi"/>
          <w:color w:val="000000"/>
        </w:rPr>
        <w:t>DocuSign</w:t>
      </w:r>
      <w:proofErr w:type="spellEnd"/>
      <w:r w:rsidRPr="00CF334C">
        <w:rPr>
          <w:rFonts w:asciiTheme="minorHAnsi" w:hAnsiTheme="minorHAnsi"/>
          <w:color w:val="000000"/>
        </w:rPr>
        <w:t xml:space="preserve"> </w:t>
      </w:r>
      <w:r>
        <w:rPr>
          <w:rFonts w:asciiTheme="minorHAnsi" w:hAnsiTheme="minorHAnsi"/>
          <w:color w:val="000000"/>
        </w:rPr>
        <w:t>(</w:t>
      </w:r>
      <w:r w:rsidRPr="00CF334C">
        <w:rPr>
          <w:rFonts w:asciiTheme="minorHAnsi" w:hAnsiTheme="minorHAnsi"/>
          <w:color w:val="000000"/>
        </w:rPr>
        <w:t>Advanced</w:t>
      </w:r>
      <w:r>
        <w:rPr>
          <w:rFonts w:asciiTheme="minorHAnsi" w:hAnsiTheme="minorHAnsi"/>
          <w:color w:val="000000"/>
        </w:rPr>
        <w:t>)</w:t>
      </w:r>
    </w:p>
    <w:p w14:paraId="4DD9677D"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Microsoft Outlook</w:t>
      </w:r>
    </w:p>
    <w:p w14:paraId="2684952E"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Microsoft Word</w:t>
      </w:r>
    </w:p>
    <w:p w14:paraId="0D1A6CC5"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Microsoft Excel</w:t>
      </w:r>
    </w:p>
    <w:p w14:paraId="62DD8266"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Microsoft PowerPoint</w:t>
      </w:r>
    </w:p>
    <w:p w14:paraId="1FFAED16"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Microsoft Teams</w:t>
      </w:r>
    </w:p>
    <w:p w14:paraId="08B71B28"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Estimated Closing Cost Statements</w:t>
      </w:r>
    </w:p>
    <w:p w14:paraId="7AD4F762"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Electronic Document Management</w:t>
      </w:r>
    </w:p>
    <w:p w14:paraId="3584A4FB"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Electronic Signature Processing</w:t>
      </w:r>
    </w:p>
    <w:p w14:paraId="62B87D56"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MLS Listing Entry and Maintenance</w:t>
      </w:r>
    </w:p>
    <w:p w14:paraId="4CF11D11"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Transaction File Organization</w:t>
      </w:r>
    </w:p>
    <w:p w14:paraId="38D9D97F"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Contract and Addendum Processing</w:t>
      </w:r>
    </w:p>
    <w:p w14:paraId="6C36BC72"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Closing Calendar Management</w:t>
      </w:r>
    </w:p>
    <w:p w14:paraId="5021B339"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Email Flyer Distribution</w:t>
      </w:r>
    </w:p>
    <w:p w14:paraId="7AC685F5"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Property Research</w:t>
      </w:r>
    </w:p>
    <w:p w14:paraId="0FA02A0E"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 xml:space="preserve">Comparable Property </w:t>
      </w:r>
      <w:proofErr w:type="spellStart"/>
      <w:r w:rsidRPr="00CF334C">
        <w:rPr>
          <w:rFonts w:asciiTheme="minorHAnsi" w:hAnsiTheme="minorHAnsi"/>
          <w:color w:val="000000"/>
        </w:rPr>
        <w:t>Research</w:t>
      </w:r>
      <w:proofErr w:type="spellEnd"/>
    </w:p>
    <w:p w14:paraId="3CA89FB1"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Digital Photograph Uploading</w:t>
      </w:r>
    </w:p>
    <w:p w14:paraId="77F0DFBA"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Expense Tracking</w:t>
      </w:r>
    </w:p>
    <w:p w14:paraId="76323952"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Client and Contact Lists</w:t>
      </w:r>
    </w:p>
    <w:p w14:paraId="420367C6" w14:textId="77777777" w:rsid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Remote Closing Coordination</w:t>
      </w:r>
    </w:p>
    <w:p w14:paraId="02AEC19A" w14:textId="1DD2FB67" w:rsidR="00CF334C" w:rsidRPr="00CF334C" w:rsidRDefault="00CF334C" w:rsidP="00CF334C">
      <w:pPr>
        <w:pStyle w:val="NormalWeb"/>
        <w:numPr>
          <w:ilvl w:val="0"/>
          <w:numId w:val="17"/>
        </w:numPr>
        <w:spacing w:before="0" w:beforeAutospacing="0" w:after="0" w:afterAutospacing="0"/>
        <w:rPr>
          <w:rFonts w:asciiTheme="minorHAnsi" w:hAnsiTheme="minorHAnsi"/>
          <w:color w:val="000000"/>
        </w:rPr>
      </w:pPr>
      <w:r w:rsidRPr="00CF334C">
        <w:rPr>
          <w:rFonts w:asciiTheme="minorHAnsi" w:hAnsiTheme="minorHAnsi"/>
          <w:color w:val="000000"/>
        </w:rPr>
        <w:t>Electronic and Paper Recordkeeping</w:t>
      </w:r>
    </w:p>
    <w:p w14:paraId="7911B2BF" w14:textId="77777777" w:rsidR="00CF334C" w:rsidRDefault="00CF334C" w:rsidP="00CF334C">
      <w:pPr>
        <w:pStyle w:val="NormalWeb"/>
        <w:spacing w:before="0" w:beforeAutospacing="0" w:after="0" w:afterAutospacing="0"/>
        <w:rPr>
          <w:rFonts w:asciiTheme="minorHAnsi" w:hAnsiTheme="minorHAnsi"/>
          <w:color w:val="000000"/>
        </w:rPr>
      </w:pPr>
    </w:p>
    <w:p w14:paraId="0545F369" w14:textId="17B0EA1A" w:rsidR="00CF334C" w:rsidRPr="00CF334C" w:rsidRDefault="00CF334C" w:rsidP="00CF334C">
      <w:pPr>
        <w:pStyle w:val="NormalWeb"/>
        <w:spacing w:before="0" w:beforeAutospacing="0" w:after="0" w:afterAutospacing="0"/>
        <w:rPr>
          <w:rFonts w:asciiTheme="minorHAnsi" w:hAnsiTheme="minorHAnsi"/>
          <w:b/>
          <w:bCs/>
          <w:color w:val="000000"/>
        </w:rPr>
      </w:pPr>
      <w:r w:rsidRPr="00CF334C">
        <w:rPr>
          <w:rFonts w:asciiTheme="minorHAnsi" w:hAnsiTheme="minorHAnsi"/>
          <w:b/>
          <w:bCs/>
          <w:color w:val="000000"/>
        </w:rPr>
        <w:t>PROFESSIONAL STRENGTHS</w:t>
      </w:r>
    </w:p>
    <w:p w14:paraId="1192F568" w14:textId="77777777" w:rsidR="00CF334C" w:rsidRDefault="00CF334C" w:rsidP="00CF334C">
      <w:pPr>
        <w:pStyle w:val="NormalWeb"/>
        <w:spacing w:before="0" w:beforeAutospacing="0" w:after="0" w:afterAutospacing="0"/>
        <w:rPr>
          <w:rFonts w:asciiTheme="minorHAnsi" w:hAnsiTheme="minorHAnsi"/>
          <w:color w:val="000000"/>
        </w:rPr>
      </w:pPr>
    </w:p>
    <w:p w14:paraId="750C5E20"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Diligent</w:t>
      </w:r>
    </w:p>
    <w:p w14:paraId="560DCB97"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Dedicated</w:t>
      </w:r>
    </w:p>
    <w:p w14:paraId="0575FEFE"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Driven</w:t>
      </w:r>
    </w:p>
    <w:p w14:paraId="5A014860"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Relentless</w:t>
      </w:r>
    </w:p>
    <w:p w14:paraId="1785AB2B"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Dependable</w:t>
      </w:r>
    </w:p>
    <w:p w14:paraId="4059B283"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Results-oriented</w:t>
      </w:r>
    </w:p>
    <w:p w14:paraId="2E0645A3"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Performance-focused</w:t>
      </w:r>
    </w:p>
    <w:p w14:paraId="39F8BDC4"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Self-motivated</w:t>
      </w:r>
    </w:p>
    <w:p w14:paraId="2F8A30FF"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Detail-oriented</w:t>
      </w:r>
    </w:p>
    <w:p w14:paraId="714A9605"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Organized</w:t>
      </w:r>
    </w:p>
    <w:p w14:paraId="445867A2"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Analytical</w:t>
      </w:r>
    </w:p>
    <w:p w14:paraId="2FCF59EF"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Adaptable</w:t>
      </w:r>
    </w:p>
    <w:p w14:paraId="4EAC78C4"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Proactive</w:t>
      </w:r>
    </w:p>
    <w:p w14:paraId="7087A394"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Decisive</w:t>
      </w:r>
    </w:p>
    <w:p w14:paraId="1FAB6CD9"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lastRenderedPageBreak/>
        <w:t>Supportive</w:t>
      </w:r>
    </w:p>
    <w:p w14:paraId="6286BB2F"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Transparent</w:t>
      </w:r>
    </w:p>
    <w:p w14:paraId="42E842F9"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Respectful</w:t>
      </w:r>
    </w:p>
    <w:p w14:paraId="07D88A4D"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Discreet</w:t>
      </w:r>
    </w:p>
    <w:p w14:paraId="6F6F30DC" w14:textId="77777777" w:rsid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Calm under pressure</w:t>
      </w:r>
    </w:p>
    <w:p w14:paraId="6797BB0B" w14:textId="063D0ED8" w:rsidR="00CF334C" w:rsidRPr="00CF334C" w:rsidRDefault="00CF334C" w:rsidP="00CF334C">
      <w:pPr>
        <w:pStyle w:val="NormalWeb"/>
        <w:numPr>
          <w:ilvl w:val="0"/>
          <w:numId w:val="18"/>
        </w:numPr>
        <w:spacing w:before="0" w:beforeAutospacing="0" w:after="0" w:afterAutospacing="0"/>
        <w:rPr>
          <w:rFonts w:asciiTheme="minorHAnsi" w:hAnsiTheme="minorHAnsi"/>
          <w:color w:val="000000"/>
        </w:rPr>
      </w:pPr>
      <w:r w:rsidRPr="00CF334C">
        <w:rPr>
          <w:rFonts w:asciiTheme="minorHAnsi" w:hAnsiTheme="minorHAnsi"/>
          <w:color w:val="000000"/>
        </w:rPr>
        <w:t>Persistent</w:t>
      </w:r>
    </w:p>
    <w:p w14:paraId="705C1611"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45735C"/>
    <w:multiLevelType w:val="hybridMultilevel"/>
    <w:tmpl w:val="A420F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B189C"/>
    <w:multiLevelType w:val="hybridMultilevel"/>
    <w:tmpl w:val="7A72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B84C52"/>
    <w:multiLevelType w:val="hybridMultilevel"/>
    <w:tmpl w:val="6A0E3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831420"/>
    <w:multiLevelType w:val="hybridMultilevel"/>
    <w:tmpl w:val="A0EE6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CF52EE"/>
    <w:multiLevelType w:val="hybridMultilevel"/>
    <w:tmpl w:val="801AD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EC01BA"/>
    <w:multiLevelType w:val="hybridMultilevel"/>
    <w:tmpl w:val="CDF84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B90B62"/>
    <w:multiLevelType w:val="hybridMultilevel"/>
    <w:tmpl w:val="D3DAE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730E90"/>
    <w:multiLevelType w:val="hybridMultilevel"/>
    <w:tmpl w:val="C06C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D178D5"/>
    <w:multiLevelType w:val="hybridMultilevel"/>
    <w:tmpl w:val="B7026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68069A"/>
    <w:multiLevelType w:val="hybridMultilevel"/>
    <w:tmpl w:val="C27EF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2B2F97"/>
    <w:multiLevelType w:val="hybridMultilevel"/>
    <w:tmpl w:val="BBDC7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83783D"/>
    <w:multiLevelType w:val="hybridMultilevel"/>
    <w:tmpl w:val="09A42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9B417A"/>
    <w:multiLevelType w:val="hybridMultilevel"/>
    <w:tmpl w:val="48AA2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F36D64"/>
    <w:multiLevelType w:val="hybridMultilevel"/>
    <w:tmpl w:val="EAFA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36616A"/>
    <w:multiLevelType w:val="hybridMultilevel"/>
    <w:tmpl w:val="C2D61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486182"/>
    <w:multiLevelType w:val="hybridMultilevel"/>
    <w:tmpl w:val="F1AE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AD44AA"/>
    <w:multiLevelType w:val="hybridMultilevel"/>
    <w:tmpl w:val="F67CB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355ACE"/>
    <w:multiLevelType w:val="hybridMultilevel"/>
    <w:tmpl w:val="D7486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0501835">
    <w:abstractNumId w:val="14"/>
  </w:num>
  <w:num w:numId="2" w16cid:durableId="449209375">
    <w:abstractNumId w:val="7"/>
  </w:num>
  <w:num w:numId="3" w16cid:durableId="1382942790">
    <w:abstractNumId w:val="1"/>
  </w:num>
  <w:num w:numId="4" w16cid:durableId="1214080129">
    <w:abstractNumId w:val="16"/>
  </w:num>
  <w:num w:numId="5" w16cid:durableId="341397665">
    <w:abstractNumId w:val="15"/>
  </w:num>
  <w:num w:numId="6" w16cid:durableId="2121410858">
    <w:abstractNumId w:val="11"/>
  </w:num>
  <w:num w:numId="7" w16cid:durableId="180437974">
    <w:abstractNumId w:val="3"/>
  </w:num>
  <w:num w:numId="8" w16cid:durableId="438531825">
    <w:abstractNumId w:val="10"/>
  </w:num>
  <w:num w:numId="9" w16cid:durableId="756099916">
    <w:abstractNumId w:val="4"/>
  </w:num>
  <w:num w:numId="10" w16cid:durableId="196626842">
    <w:abstractNumId w:val="12"/>
  </w:num>
  <w:num w:numId="11" w16cid:durableId="310794667">
    <w:abstractNumId w:val="6"/>
  </w:num>
  <w:num w:numId="12" w16cid:durableId="1708799324">
    <w:abstractNumId w:val="5"/>
  </w:num>
  <w:num w:numId="13" w16cid:durableId="675769025">
    <w:abstractNumId w:val="8"/>
  </w:num>
  <w:num w:numId="14" w16cid:durableId="1926256494">
    <w:abstractNumId w:val="13"/>
  </w:num>
  <w:num w:numId="15" w16cid:durableId="481000167">
    <w:abstractNumId w:val="9"/>
  </w:num>
  <w:num w:numId="16" w16cid:durableId="44720838">
    <w:abstractNumId w:val="0"/>
  </w:num>
  <w:num w:numId="17" w16cid:durableId="1380594822">
    <w:abstractNumId w:val="2"/>
  </w:num>
  <w:num w:numId="18" w16cid:durableId="1346201569">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34C"/>
    <w:rsid w:val="004916E0"/>
    <w:rsid w:val="0054464E"/>
    <w:rsid w:val="008A1E12"/>
    <w:rsid w:val="009712EE"/>
    <w:rsid w:val="00993E3F"/>
    <w:rsid w:val="009D0EEA"/>
    <w:rsid w:val="00BB2E7E"/>
    <w:rsid w:val="00CA4E5E"/>
    <w:rsid w:val="00CF334C"/>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1382C1"/>
  <w15:chartTrackingRefBased/>
  <w15:docId w15:val="{1744D372-3043-4545-AB53-3BD1EB9EA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3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33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3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33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33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3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3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3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3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33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33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3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3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3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3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3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34C"/>
    <w:rPr>
      <w:rFonts w:eastAsiaTheme="majorEastAsia" w:cstheme="majorBidi"/>
      <w:color w:val="272727" w:themeColor="text1" w:themeTint="D8"/>
    </w:rPr>
  </w:style>
  <w:style w:type="paragraph" w:styleId="Title">
    <w:name w:val="Title"/>
    <w:basedOn w:val="Normal"/>
    <w:next w:val="Normal"/>
    <w:link w:val="TitleChar"/>
    <w:uiPriority w:val="10"/>
    <w:qFormat/>
    <w:rsid w:val="00CF3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3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3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3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34C"/>
    <w:pPr>
      <w:spacing w:before="160"/>
      <w:jc w:val="center"/>
    </w:pPr>
    <w:rPr>
      <w:i/>
      <w:iCs/>
      <w:color w:val="404040" w:themeColor="text1" w:themeTint="BF"/>
    </w:rPr>
  </w:style>
  <w:style w:type="character" w:customStyle="1" w:styleId="QuoteChar">
    <w:name w:val="Quote Char"/>
    <w:basedOn w:val="DefaultParagraphFont"/>
    <w:link w:val="Quote"/>
    <w:uiPriority w:val="29"/>
    <w:rsid w:val="00CF334C"/>
    <w:rPr>
      <w:i/>
      <w:iCs/>
      <w:color w:val="404040" w:themeColor="text1" w:themeTint="BF"/>
    </w:rPr>
  </w:style>
  <w:style w:type="paragraph" w:styleId="ListParagraph">
    <w:name w:val="List Paragraph"/>
    <w:basedOn w:val="Normal"/>
    <w:uiPriority w:val="34"/>
    <w:qFormat/>
    <w:rsid w:val="00CF334C"/>
    <w:pPr>
      <w:ind w:left="720"/>
      <w:contextualSpacing/>
    </w:pPr>
  </w:style>
  <w:style w:type="character" w:styleId="IntenseEmphasis">
    <w:name w:val="Intense Emphasis"/>
    <w:basedOn w:val="DefaultParagraphFont"/>
    <w:uiPriority w:val="21"/>
    <w:qFormat/>
    <w:rsid w:val="00CF334C"/>
    <w:rPr>
      <w:i/>
      <w:iCs/>
      <w:color w:val="0F4761" w:themeColor="accent1" w:themeShade="BF"/>
    </w:rPr>
  </w:style>
  <w:style w:type="paragraph" w:styleId="IntenseQuote">
    <w:name w:val="Intense Quote"/>
    <w:basedOn w:val="Normal"/>
    <w:next w:val="Normal"/>
    <w:link w:val="IntenseQuoteChar"/>
    <w:uiPriority w:val="30"/>
    <w:qFormat/>
    <w:rsid w:val="00CF3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334C"/>
    <w:rPr>
      <w:i/>
      <w:iCs/>
      <w:color w:val="0F4761" w:themeColor="accent1" w:themeShade="BF"/>
    </w:rPr>
  </w:style>
  <w:style w:type="character" w:styleId="IntenseReference">
    <w:name w:val="Intense Reference"/>
    <w:basedOn w:val="DefaultParagraphFont"/>
    <w:uiPriority w:val="32"/>
    <w:qFormat/>
    <w:rsid w:val="00CF334C"/>
    <w:rPr>
      <w:b/>
      <w:bCs/>
      <w:smallCaps/>
      <w:color w:val="0F4761" w:themeColor="accent1" w:themeShade="BF"/>
      <w:spacing w:val="5"/>
    </w:rPr>
  </w:style>
  <w:style w:type="paragraph" w:styleId="NormalWeb">
    <w:name w:val="Normal (Web)"/>
    <w:basedOn w:val="Normal"/>
    <w:uiPriority w:val="99"/>
    <w:semiHidden/>
    <w:unhideWhenUsed/>
    <w:rsid w:val="00CF334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F33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manthawilder30@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2911</Words>
  <Characters>20178</Characters>
  <Application>Microsoft Office Word</Application>
  <DocSecurity>0</DocSecurity>
  <Lines>420</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2026-08-01T16:56:00Z</dcterms:created>
  <dcterms:modified xsi:type="dcterms:W3CDTF">2026-08-01T17:07:00Z</dcterms:modified>
</cp:coreProperties>
</file>