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13" w:rsidRDefault="00F0440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Guidelines for the awarding of Grants</w:t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noProof/>
          <w:sz w:val="26"/>
          <w:szCs w:val="26"/>
        </w:rPr>
        <w:drawing>
          <wp:inline distT="114300" distB="114300" distL="114300" distR="114300">
            <wp:extent cx="1245281" cy="125825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81" cy="1258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5113" w:rsidRDefault="005B5113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5B5113" w:rsidRDefault="00F04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>The Scottish Association for Metals may award a grant if it is judged by the Council of the Association that such a grant aids in meeting the object of the Association 'to promote the advancement of the science and technology of metals, alloys and allied m</w:t>
      </w:r>
      <w:r>
        <w:rPr>
          <w:rFonts w:ascii="Arial" w:eastAsia="Arial" w:hAnsi="Arial" w:cs="Arial"/>
          <w:color w:val="000000"/>
        </w:rPr>
        <w:t>aterials.'</w:t>
      </w:r>
      <w:r>
        <w:rPr>
          <w:color w:val="000000"/>
        </w:rPr>
        <w:t xml:space="preserve">   Usually, t</w:t>
      </w:r>
      <w:r>
        <w:rPr>
          <w:rFonts w:ascii="Arial" w:eastAsia="Arial" w:hAnsi="Arial" w:cs="Arial"/>
          <w:color w:val="000000"/>
        </w:rPr>
        <w:t>he purpose of the award will be to assist the recipients to exchange or develop knowledge and understanding in the processing and behaviour of metals and allied materials.</w:t>
      </w:r>
      <w:r>
        <w:rPr>
          <w:color w:val="000000"/>
        </w:rPr>
        <w:t xml:space="preserve"> </w:t>
      </w:r>
    </w:p>
    <w:p w:rsidR="005B5113" w:rsidRDefault="00F04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>All applications for an award must be submitted in writing t</w:t>
      </w:r>
      <w:r>
        <w:rPr>
          <w:rFonts w:ascii="Arial" w:eastAsia="Arial" w:hAnsi="Arial" w:cs="Arial"/>
          <w:color w:val="000000"/>
        </w:rPr>
        <w:t xml:space="preserve">o the </w:t>
      </w:r>
      <w:hyperlink r:id="rId6">
        <w:r>
          <w:rPr>
            <w:rFonts w:ascii="Arial" w:eastAsia="Arial" w:hAnsi="Arial" w:cs="Arial"/>
            <w:color w:val="000080"/>
            <w:u w:val="single"/>
          </w:rPr>
          <w:t>Honorary Secretary</w:t>
        </w:r>
      </w:hyperlink>
      <w:r>
        <w:rPr>
          <w:rFonts w:ascii="Arial" w:eastAsia="Arial" w:hAnsi="Arial" w:cs="Arial"/>
          <w:color w:val="000000"/>
        </w:rPr>
        <w:t xml:space="preserve"> of the Association not less than one month before the expenditure using the form below.</w:t>
      </w:r>
    </w:p>
    <w:p w:rsidR="005B5113" w:rsidRDefault="00F04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hanging="283"/>
        <w:rPr>
          <w:color w:val="000000"/>
        </w:rPr>
      </w:pPr>
      <w:r>
        <w:rPr>
          <w:rFonts w:ascii="Arial" w:eastAsia="Arial" w:hAnsi="Arial" w:cs="Arial"/>
          <w:color w:val="000000"/>
        </w:rPr>
        <w:t>The award will normally be paid to a business or academic establishment and will only be paid to individuals on proof of expenditure.</w:t>
      </w:r>
      <w:r>
        <w:rPr>
          <w:color w:val="000000"/>
        </w:rPr>
        <w:t xml:space="preserve"> </w:t>
      </w:r>
    </w:p>
    <w:p w:rsidR="005B5113" w:rsidRDefault="00F04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hanging="283"/>
      </w:pPr>
      <w:r>
        <w:rPr>
          <w:rFonts w:ascii="Arial" w:eastAsia="Arial" w:hAnsi="Arial" w:cs="Arial"/>
        </w:rPr>
        <w:t>Recipients will expected to acknowledge the support of the Association and to support and promote its activities.</w:t>
      </w:r>
      <w:r>
        <w:t xml:space="preserve"> </w:t>
      </w:r>
    </w:p>
    <w:p w:rsidR="005B5113" w:rsidRDefault="00F04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hanging="283"/>
      </w:pPr>
      <w:r>
        <w:rPr>
          <w:rFonts w:ascii="Arial" w:eastAsia="Arial" w:hAnsi="Arial" w:cs="Arial"/>
        </w:rPr>
        <w:t>All aw</w:t>
      </w:r>
      <w:r>
        <w:rPr>
          <w:rFonts w:ascii="Arial" w:eastAsia="Arial" w:hAnsi="Arial" w:cs="Arial"/>
        </w:rPr>
        <w:t>ards are at the sole discretion of the Association and no correspondence can be entered into.</w:t>
      </w:r>
      <w:r>
        <w:t xml:space="preserve"> </w:t>
      </w:r>
    </w:p>
    <w:p w:rsidR="005B5113" w:rsidRDefault="005B5113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:rsidR="005B5113" w:rsidRDefault="00F044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Please type or use BLOCK CAPITALS</w:t>
      </w:r>
    </w:p>
    <w:tbl>
      <w:tblPr>
        <w:tblStyle w:val="a"/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B511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NAME OF APPLICANT: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ACADEMIC &amp; PROFESSIONAL QUALIFICATIONS: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ORGANISATION:  &gt;</w:t>
            </w:r>
          </w:p>
        </w:tc>
      </w:tr>
      <w:tr w:rsidR="005B511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POSTAL ADDRESS:  &gt;</w:t>
            </w:r>
          </w:p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&gt;</w:t>
            </w:r>
          </w:p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EMAIL ADDRESS: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PHONE NUMBER: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DESCRIBE THE PURPOSE FOR WHICH ANY GRANT FUNDS AWARDED WILL BE USED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participation at a named event, purchase of specific piece of equipment):</w:t>
            </w:r>
          </w:p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&gt;</w:t>
            </w:r>
          </w:p>
          <w:p w:rsidR="005B5113" w:rsidRDefault="005B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5B5113" w:rsidRDefault="005B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5B5113" w:rsidRDefault="005B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5B511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PLEASE PROVIDE AN ESTIMATE BREAKDOWN </w:t>
            </w:r>
            <w:r>
              <w:rPr>
                <w:rFonts w:ascii="Arial" w:eastAsia="Arial" w:hAnsi="Arial" w:cs="Arial"/>
                <w:b/>
                <w:color w:val="000000"/>
              </w:rPr>
              <w:t>AND</w:t>
            </w:r>
            <w:r>
              <w:rPr>
                <w:rFonts w:ascii="Arial" w:eastAsia="Arial" w:hAnsi="Arial" w:cs="Arial"/>
                <w:color w:val="000000"/>
              </w:rPr>
              <w:t xml:space="preserve"> TOTAL  COST  OF THE PROPOSED EXPENDITURE:</w:t>
            </w:r>
          </w:p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&gt;</w:t>
            </w:r>
          </w:p>
          <w:p w:rsidR="005B5113" w:rsidRDefault="005B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STATE THE AMOUNT OF GRANT SUPPORT BEING REQUESTED FROM THE ASSOCIATION: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WHAT OTHER FUNDING SOURCES ARE EXPECTED TO CONTRIBUTE TO THE TOTAL COST?</w:t>
            </w:r>
          </w:p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STATE THE DATE WHEN ANY GRANT SHOULD BE PAID:  &gt;</w:t>
            </w:r>
          </w:p>
        </w:tc>
      </w:tr>
      <w:tr w:rsidR="005B5113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 OF APPLICANT:  &gt;</w:t>
            </w:r>
          </w:p>
        </w:tc>
      </w:tr>
      <w:tr w:rsidR="005B5113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B5113" w:rsidRDefault="00F0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OF APPLICATION:  &gt;</w:t>
            </w:r>
          </w:p>
        </w:tc>
      </w:tr>
    </w:tbl>
    <w:p w:rsidR="005B5113" w:rsidRDefault="005B51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</w:rPr>
      </w:pPr>
    </w:p>
    <w:p w:rsidR="005B5113" w:rsidRDefault="00F0440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Return the completed form to </w:t>
      </w:r>
      <w:hyperlink r:id="rId7" w:history="1">
        <w:r w:rsidRPr="00F04403">
          <w:rPr>
            <w:rStyle w:val="Hyperlink"/>
            <w:rFonts w:ascii="Arial" w:eastAsia="Arial" w:hAnsi="Arial" w:cs="Arial"/>
            <w:i/>
          </w:rPr>
          <w:t>scottishmetals@gmail.com</w:t>
        </w:r>
      </w:hyperlink>
    </w:p>
    <w:p w:rsidR="005B5113" w:rsidRDefault="005B51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</w:p>
    <w:p w:rsidR="005B5113" w:rsidRDefault="00F04403">
      <w:pPr>
        <w:rPr>
          <w:sz w:val="16"/>
          <w:szCs w:val="16"/>
        </w:rPr>
      </w:pPr>
      <w:r>
        <w:rPr>
          <w:sz w:val="16"/>
          <w:szCs w:val="16"/>
        </w:rPr>
        <w:t>JRW / Nov 17.</w:t>
      </w:r>
      <w:bookmarkStart w:id="0" w:name="_GoBack"/>
      <w:bookmarkEnd w:id="0"/>
    </w:p>
    <w:sectPr w:rsidR="005B5113">
      <w:pgSz w:w="11906" w:h="16838"/>
      <w:pgMar w:top="1134" w:right="1134" w:bottom="1134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81AEF"/>
    <w:multiLevelType w:val="multilevel"/>
    <w:tmpl w:val="171C1322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13"/>
    <w:rsid w:val="005B5113"/>
    <w:rsid w:val="00F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ED55D-0482-498E-AC58-577B524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Hyperlink">
    <w:name w:val="Hyperlink"/>
    <w:basedOn w:val="DefaultParagraphFont"/>
    <w:uiPriority w:val="99"/>
    <w:unhideWhenUsed/>
    <w:rsid w:val="00F0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ttishmeta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ishmetals@gmail.com?subject=Grant%20reques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Edinburgh Napier University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Shearer, Neil</cp:lastModifiedBy>
  <cp:revision>2</cp:revision>
  <dcterms:created xsi:type="dcterms:W3CDTF">2019-05-01T06:43:00Z</dcterms:created>
  <dcterms:modified xsi:type="dcterms:W3CDTF">2019-05-01T06:44:00Z</dcterms:modified>
</cp:coreProperties>
</file>