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9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Brochure Page 1"/>
      </w:tblPr>
      <w:tblGrid>
        <w:gridCol w:w="20"/>
        <w:gridCol w:w="5620"/>
        <w:gridCol w:w="3815"/>
        <w:gridCol w:w="715"/>
        <w:gridCol w:w="387"/>
        <w:gridCol w:w="3842"/>
      </w:tblGrid>
      <w:tr w:rsidR="003C34C3" w14:paraId="07FF5222" w14:textId="77777777" w:rsidTr="003B1691">
        <w:trPr>
          <w:cantSplit/>
          <w:trHeight w:hRule="exact" w:val="10629"/>
          <w:jc w:val="center"/>
        </w:trPr>
        <w:tc>
          <w:tcPr>
            <w:tcW w:w="20" w:type="dxa"/>
            <w:textDirection w:val="btLr"/>
          </w:tcPr>
          <w:p w14:paraId="7098AE3C" w14:textId="77777777" w:rsidR="000D6220" w:rsidRDefault="000D6220"/>
        </w:tc>
        <w:tc>
          <w:tcPr>
            <w:tcW w:w="5620" w:type="dxa"/>
          </w:tcPr>
          <w:tbl>
            <w:tblPr>
              <w:tblStyle w:val="BrochureHostTable"/>
              <w:tblW w:w="5949" w:type="dxa"/>
              <w:tblLayout w:type="fixed"/>
              <w:tblLook w:val="04A0" w:firstRow="1" w:lastRow="0" w:firstColumn="1" w:lastColumn="0" w:noHBand="0" w:noVBand="1"/>
              <w:tblDescription w:val="Mailer"/>
            </w:tblPr>
            <w:tblGrid>
              <w:gridCol w:w="5753"/>
              <w:gridCol w:w="20"/>
              <w:gridCol w:w="88"/>
              <w:gridCol w:w="88"/>
            </w:tblGrid>
            <w:tr w:rsidR="000D6220" w14:paraId="749411E9" w14:textId="77777777" w:rsidTr="00B123FB">
              <w:trPr>
                <w:trHeight w:val="2"/>
              </w:trPr>
              <w:tc>
                <w:tcPr>
                  <w:tcW w:w="4835" w:type="pct"/>
                  <w:textDirection w:val="btLr"/>
                </w:tcPr>
                <w:p w14:paraId="2C61211E" w14:textId="77777777" w:rsidR="000D6220" w:rsidRDefault="000D6220">
                  <w:pPr>
                    <w:spacing w:after="180" w:line="288" w:lineRule="auto"/>
                  </w:pPr>
                </w:p>
              </w:tc>
              <w:tc>
                <w:tcPr>
                  <w:tcW w:w="17" w:type="pct"/>
                  <w:textDirection w:val="btLr"/>
                </w:tcPr>
                <w:p w14:paraId="25405657" w14:textId="77777777" w:rsidR="000D6220" w:rsidRDefault="000D6220">
                  <w:pPr>
                    <w:spacing w:after="180" w:line="288" w:lineRule="auto"/>
                  </w:pPr>
                </w:p>
              </w:tc>
              <w:tc>
                <w:tcPr>
                  <w:tcW w:w="74" w:type="pct"/>
                  <w:textDirection w:val="btLr"/>
                </w:tcPr>
                <w:p w14:paraId="303D044C" w14:textId="77777777" w:rsidR="000D6220" w:rsidRDefault="000D6220"/>
              </w:tc>
              <w:tc>
                <w:tcPr>
                  <w:tcW w:w="74" w:type="pct"/>
                  <w:textDirection w:val="btLr"/>
                </w:tcPr>
                <w:p w14:paraId="2FDAB665" w14:textId="77777777" w:rsidR="000D6220" w:rsidRDefault="000D6220">
                  <w:pPr>
                    <w:spacing w:after="180" w:line="288" w:lineRule="auto"/>
                  </w:pPr>
                </w:p>
              </w:tc>
            </w:tr>
            <w:tr w:rsidR="000D6220" w14:paraId="0A0710C4" w14:textId="77777777" w:rsidTr="00B123FB">
              <w:trPr>
                <w:trHeight w:val="2"/>
              </w:trPr>
              <w:tc>
                <w:tcPr>
                  <w:tcW w:w="4835" w:type="pct"/>
                  <w:textDirection w:val="btLr"/>
                </w:tcPr>
                <w:p w14:paraId="6F8013F3" w14:textId="77777777" w:rsidR="000D6220" w:rsidRDefault="000D6220">
                  <w:pPr>
                    <w:spacing w:after="180" w:line="288" w:lineRule="auto"/>
                  </w:pPr>
                </w:p>
              </w:tc>
              <w:tc>
                <w:tcPr>
                  <w:tcW w:w="17" w:type="pct"/>
                  <w:textDirection w:val="btLr"/>
                </w:tcPr>
                <w:p w14:paraId="1F8A384E" w14:textId="77777777" w:rsidR="000D6220" w:rsidRDefault="000D6220">
                  <w:pPr>
                    <w:spacing w:after="180" w:line="288" w:lineRule="auto"/>
                  </w:pPr>
                </w:p>
              </w:tc>
              <w:tc>
                <w:tcPr>
                  <w:tcW w:w="74" w:type="pct"/>
                  <w:textDirection w:val="btLr"/>
                </w:tcPr>
                <w:p w14:paraId="149ED8E3" w14:textId="77777777" w:rsidR="000D6220" w:rsidRDefault="000D6220"/>
              </w:tc>
              <w:tc>
                <w:tcPr>
                  <w:tcW w:w="74" w:type="pct"/>
                  <w:textDirection w:val="btLr"/>
                </w:tcPr>
                <w:p w14:paraId="2CF33A0F" w14:textId="77777777" w:rsidR="000D6220" w:rsidRDefault="000D6220">
                  <w:pPr>
                    <w:spacing w:after="180" w:line="288" w:lineRule="auto"/>
                  </w:pPr>
                </w:p>
              </w:tc>
            </w:tr>
            <w:tr w:rsidR="000D6220" w14:paraId="02ACDBA3" w14:textId="77777777" w:rsidTr="00B123FB">
              <w:trPr>
                <w:trHeight w:val="2"/>
              </w:trPr>
              <w:tc>
                <w:tcPr>
                  <w:tcW w:w="4835" w:type="pct"/>
                  <w:textDirection w:val="btLr"/>
                </w:tcPr>
                <w:p w14:paraId="4C1AF556" w14:textId="77777777" w:rsidR="000D6220" w:rsidRDefault="000D6220">
                  <w:pPr>
                    <w:pStyle w:val="ContactInfo"/>
                    <w:spacing w:line="288" w:lineRule="auto"/>
                  </w:pPr>
                  <w:r>
                    <w:t xml:space="preserve"> </w:t>
                  </w:r>
                </w:p>
              </w:tc>
              <w:tc>
                <w:tcPr>
                  <w:tcW w:w="17" w:type="pct"/>
                  <w:textDirection w:val="btLr"/>
                </w:tcPr>
                <w:p w14:paraId="4142BEAE" w14:textId="77777777" w:rsidR="000D6220" w:rsidRDefault="000D6220" w:rsidP="00D72DAD">
                  <w:pPr>
                    <w:pStyle w:val="ContactInfo"/>
                    <w:spacing w:line="288" w:lineRule="auto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74" w:type="pct"/>
                  <w:textDirection w:val="btLr"/>
                </w:tcPr>
                <w:p w14:paraId="3899FC44" w14:textId="77777777" w:rsidR="000D6220" w:rsidRDefault="000D6220"/>
              </w:tc>
              <w:tc>
                <w:tcPr>
                  <w:tcW w:w="74" w:type="pct"/>
                  <w:textDirection w:val="btLr"/>
                </w:tcPr>
                <w:p w14:paraId="066F9B7E" w14:textId="77777777" w:rsidR="000D6220" w:rsidRDefault="000D6220">
                  <w:pPr>
                    <w:spacing w:after="180" w:line="288" w:lineRule="auto"/>
                  </w:pPr>
                </w:p>
              </w:tc>
            </w:tr>
            <w:tr w:rsidR="000D6220" w14:paraId="1B240BFD" w14:textId="77777777" w:rsidTr="00B123FB">
              <w:trPr>
                <w:trHeight w:val="2"/>
              </w:trPr>
              <w:tc>
                <w:tcPr>
                  <w:tcW w:w="4835" w:type="pct"/>
                </w:tcPr>
                <w:p w14:paraId="04731856" w14:textId="77777777" w:rsidR="003D5BC2" w:rsidRDefault="003D5BC2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</w:p>
                <w:p w14:paraId="4FF35FEC" w14:textId="77777777" w:rsidR="003D5BC2" w:rsidRDefault="000D6220" w:rsidP="00D72DAD">
                  <w:pPr>
                    <w:pStyle w:val="ContactInfo"/>
                    <w:spacing w:line="288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A7469">
                    <w:rPr>
                      <w:b/>
                      <w:color w:val="FF0000"/>
                      <w:sz w:val="28"/>
                      <w:szCs w:val="28"/>
                    </w:rPr>
                    <w:t xml:space="preserve">Phoenix Tattoo &amp; Removal </w:t>
                  </w:r>
                </w:p>
                <w:p w14:paraId="6B0B3272" w14:textId="46B3BB53" w:rsidR="000D6220" w:rsidRPr="003D5BC2" w:rsidRDefault="000D6220" w:rsidP="00D72DAD">
                  <w:pPr>
                    <w:pStyle w:val="ContactInfo"/>
                    <w:spacing w:line="288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71265">
                    <w:rPr>
                      <w:color w:val="FF0000"/>
                      <w:sz w:val="28"/>
                      <w:szCs w:val="28"/>
                    </w:rPr>
                    <w:t>15 Hope Street</w:t>
                  </w:r>
                </w:p>
                <w:p w14:paraId="6D96DA92" w14:textId="77777777" w:rsidR="003D5BC2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 w:rsidRPr="00871265">
                    <w:rPr>
                      <w:color w:val="FF0000"/>
                      <w:sz w:val="28"/>
                      <w:szCs w:val="28"/>
                    </w:rPr>
                    <w:t>Bellshill</w:t>
                  </w:r>
                </w:p>
                <w:p w14:paraId="07663EDC" w14:textId="4F4C0F58" w:rsidR="000D6220" w:rsidRPr="00871265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 w:rsidRPr="00871265">
                    <w:rPr>
                      <w:color w:val="FF0000"/>
                      <w:sz w:val="28"/>
                      <w:szCs w:val="28"/>
                    </w:rPr>
                    <w:t xml:space="preserve">North </w:t>
                  </w:r>
                  <w:proofErr w:type="spellStart"/>
                  <w:r w:rsidRPr="00871265">
                    <w:rPr>
                      <w:color w:val="FF0000"/>
                      <w:sz w:val="28"/>
                      <w:szCs w:val="28"/>
                    </w:rPr>
                    <w:t>Lanarkshire</w:t>
                  </w:r>
                  <w:proofErr w:type="spellEnd"/>
                  <w:r w:rsidRPr="00871265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78863212" w14:textId="33F589FF" w:rsidR="000D6220" w:rsidRPr="00871265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 w:rsidRPr="00871265">
                    <w:rPr>
                      <w:color w:val="FF0000"/>
                      <w:sz w:val="28"/>
                      <w:szCs w:val="28"/>
                    </w:rPr>
                    <w:t>ML4 1QA</w:t>
                  </w:r>
                </w:p>
                <w:p w14:paraId="58922B28" w14:textId="77777777" w:rsidR="003D5BC2" w:rsidRDefault="003D5BC2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</w:p>
                <w:p w14:paraId="433D5D0D" w14:textId="6DBBCC1B" w:rsidR="000D6220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 w:rsidRPr="00871265">
                    <w:rPr>
                      <w:color w:val="FF0000"/>
                      <w:sz w:val="28"/>
                      <w:szCs w:val="28"/>
                    </w:rPr>
                    <w:t xml:space="preserve">Telephone – 07912 </w:t>
                  </w:r>
                  <w:r>
                    <w:rPr>
                      <w:color w:val="FF0000"/>
                      <w:sz w:val="28"/>
                      <w:szCs w:val="28"/>
                    </w:rPr>
                    <w:t>482</w:t>
                  </w:r>
                  <w:r w:rsidRPr="00871265">
                    <w:rPr>
                      <w:color w:val="FF0000"/>
                      <w:sz w:val="28"/>
                      <w:szCs w:val="28"/>
                    </w:rPr>
                    <w:t>506</w:t>
                  </w:r>
                </w:p>
                <w:p w14:paraId="75117305" w14:textId="39F829EF" w:rsidR="000D6220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Email –                                           </w:t>
                  </w:r>
                </w:p>
                <w:p w14:paraId="2427944A" w14:textId="62A868D3" w:rsidR="003D5BC2" w:rsidRPr="00871265" w:rsidRDefault="000D6220" w:rsidP="00D72DAD">
                  <w:pPr>
                    <w:pStyle w:val="ContactInfo"/>
                    <w:spacing w:line="288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info@phoenixtattoo.co.uk</w:t>
                  </w:r>
                </w:p>
              </w:tc>
              <w:tc>
                <w:tcPr>
                  <w:tcW w:w="17" w:type="pct"/>
                  <w:textDirection w:val="btLr"/>
                </w:tcPr>
                <w:p w14:paraId="1D70A92F" w14:textId="77777777" w:rsidR="000D6220" w:rsidRDefault="000D6220" w:rsidP="00D72DAD">
                  <w:pPr>
                    <w:pStyle w:val="ContactInfo"/>
                    <w:spacing w:line="288" w:lineRule="auto"/>
                  </w:pPr>
                </w:p>
              </w:tc>
              <w:tc>
                <w:tcPr>
                  <w:tcW w:w="74" w:type="pct"/>
                  <w:textDirection w:val="btLr"/>
                </w:tcPr>
                <w:p w14:paraId="061742CD" w14:textId="77777777" w:rsidR="000D6220" w:rsidRDefault="000D6220"/>
              </w:tc>
              <w:tc>
                <w:tcPr>
                  <w:tcW w:w="74" w:type="pct"/>
                  <w:textDirection w:val="btLr"/>
                </w:tcPr>
                <w:p w14:paraId="456A53F7" w14:textId="77777777" w:rsidR="000D6220" w:rsidRDefault="000D6220">
                  <w:pPr>
                    <w:spacing w:after="180" w:line="288" w:lineRule="auto"/>
                  </w:pPr>
                </w:p>
              </w:tc>
            </w:tr>
          </w:tbl>
          <w:p w14:paraId="507FC246" w14:textId="77777777" w:rsidR="0013019C" w:rsidRDefault="0013019C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9999"/>
                <w:sz w:val="23"/>
                <w:szCs w:val="23"/>
              </w:rPr>
            </w:pPr>
          </w:p>
          <w:p w14:paraId="3ADAB970" w14:textId="7F62E5BB" w:rsidR="000D6220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*** </w:t>
            </w:r>
            <w:proofErr w:type="spellStart"/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Be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panthen</w:t>
            </w:r>
            <w:proofErr w:type="spellEnd"/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used to be the industry </w:t>
            </w:r>
          </w:p>
          <w:p w14:paraId="504CDFA7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st</w:t>
            </w:r>
            <w:r w:rsidR="003D5BC2"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andard when recommending tattoo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</w:p>
          <w:p w14:paraId="1C4660E2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aftercare until a chan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ge in ingredients </w:t>
            </w:r>
          </w:p>
          <w:p w14:paraId="71C4A5A3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started to cause 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more harm than good. </w:t>
            </w:r>
          </w:p>
          <w:p w14:paraId="3371D6A6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An </w:t>
            </w: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increase in the ingredient lanolin, </w:t>
            </w:r>
          </w:p>
          <w:p w14:paraId="726DA9B1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which is essentially sheep grease, meant </w:t>
            </w:r>
          </w:p>
          <w:p w14:paraId="611EFED3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that pores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were being blocked, resulting in </w:t>
            </w:r>
          </w:p>
          <w:p w14:paraId="3C7F1700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break-outs.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 </w:t>
            </w: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More and more customers </w:t>
            </w:r>
          </w:p>
          <w:p w14:paraId="6CC88715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began to complain about reacting to the </w:t>
            </w:r>
          </w:p>
          <w:p w14:paraId="0A4CF80B" w14:textId="63F32B0F" w:rsidR="003D5BC2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cream, as lanolin is also high on the list of </w:t>
            </w:r>
          </w:p>
          <w:p w14:paraId="02C7D72A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skin related allergies. The thickness of the </w:t>
            </w:r>
          </w:p>
          <w:p w14:paraId="17DCCF97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cream also caused</w:t>
            </w:r>
            <w:r w:rsidR="003D5BC2"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people to over-rub </w:t>
            </w:r>
            <w:proofErr w:type="gramStart"/>
            <w:r w:rsidR="003D5BC2"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their</w:t>
            </w:r>
            <w:proofErr w:type="gramEnd"/>
            <w:r w:rsidR="003D5BC2"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</w:p>
          <w:p w14:paraId="6AE89366" w14:textId="77777777" w:rsidR="0013019C" w:rsidRPr="0013019C" w:rsidRDefault="003D5BC2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fresh </w:t>
            </w:r>
            <w:proofErr w:type="spellStart"/>
            <w:proofErr w:type="gramStart"/>
            <w:r w:rsidR="000D6220"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tattoos,aggravating</w:t>
            </w:r>
            <w:proofErr w:type="spellEnd"/>
            <w:proofErr w:type="gramEnd"/>
            <w:r w:rsidR="000D6220"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their skin all the </w:t>
            </w:r>
          </w:p>
          <w:p w14:paraId="41022C05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more. Because aftercare is one of the most </w:t>
            </w:r>
          </w:p>
          <w:p w14:paraId="7A8580C9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important parts of the tattooing 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process, We</w:t>
            </w: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</w:p>
          <w:p w14:paraId="31EC5969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now recommend 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using a product </w:t>
            </w: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which </w:t>
            </w: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is </w:t>
            </w:r>
          </w:p>
          <w:p w14:paraId="47EB8EE3" w14:textId="77777777" w:rsidR="0013019C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13019C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specifically designed for tattoo aftercare.  </w:t>
            </w:r>
          </w:p>
          <w:p w14:paraId="7ED2A220" w14:textId="15F883A0" w:rsidR="0013019C" w:rsidRPr="0013019C" w:rsidRDefault="005D08EC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From </w:t>
            </w:r>
            <w:r w:rsidR="00AB45A3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Coconut King;</w:t>
            </w:r>
            <w:r w:rsidR="00C55AE6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 m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ade from coconut oil it has a natural an</w:t>
            </w:r>
            <w:r w:rsidR="003B1691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tibacterial, antifungal and ant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i</w:t>
            </w:r>
            <w:r w:rsidR="003B1691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-inflammatory properties and is an excellent moisturizer.  </w:t>
            </w:r>
            <w:r w:rsidR="000D6220"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It’s also</w:t>
            </w:r>
          </w:p>
          <w:p w14:paraId="2FED8870" w14:textId="71A2ADEB" w:rsidR="003D5BC2" w:rsidRPr="0013019C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vegan and cruelty free</w:t>
            </w:r>
          </w:p>
          <w:p w14:paraId="2383C9BB" w14:textId="77777777" w:rsidR="00497441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 xml:space="preserve">… I know I’d prefer not to smear sheep </w:t>
            </w:r>
          </w:p>
          <w:p w14:paraId="120E315C" w14:textId="2A6C461C" w:rsidR="000D6220" w:rsidRPr="00AC1D2B" w:rsidRDefault="000D6220" w:rsidP="000D62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</w:pPr>
            <w:r w:rsidRPr="00AC1D2B">
              <w:rPr>
                <w:rFonts w:ascii="Arial" w:eastAsia="Times New Roman" w:hAnsi="Arial" w:cs="Arial"/>
                <w:i/>
                <w:iCs/>
                <w:color w:val="000000" w:themeColor="text1"/>
                <w:sz w:val="23"/>
                <w:szCs w:val="23"/>
              </w:rPr>
              <w:t>grease all over my new tattoo!</w:t>
            </w:r>
          </w:p>
          <w:p w14:paraId="50ECB9E8" w14:textId="77777777" w:rsidR="000D6220" w:rsidRDefault="000D6220"/>
        </w:tc>
        <w:tc>
          <w:tcPr>
            <w:tcW w:w="3815" w:type="dxa"/>
            <w:shd w:val="clear" w:color="auto" w:fill="FFFFFF" w:themeFill="background1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0D6220" w14:paraId="06186D7D" w14:textId="77777777" w:rsidTr="00A2096B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14:paraId="65E7BBB1" w14:textId="77777777" w:rsidR="000D6220" w:rsidRDefault="000D6220" w:rsidP="00A2096B">
                  <w:pPr>
                    <w:spacing w:after="180" w:line="288" w:lineRule="auto"/>
                  </w:pPr>
                </w:p>
              </w:tc>
            </w:tr>
          </w:tbl>
          <w:p w14:paraId="722D155F" w14:textId="77777777" w:rsidR="000D6220" w:rsidRDefault="000D6220" w:rsidP="00A2096B"/>
          <w:p w14:paraId="4699C9DC" w14:textId="7BA843D8" w:rsidR="000D6220" w:rsidRDefault="000D6220" w:rsidP="00A2096B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  Work by </w:t>
            </w:r>
            <w:r w:rsidR="00713168">
              <w:rPr>
                <w:b/>
                <w:i/>
                <w:color w:val="FF0000"/>
                <w:sz w:val="28"/>
                <w:szCs w:val="28"/>
              </w:rPr>
              <w:t>Jordy Coyle</w:t>
            </w:r>
          </w:p>
          <w:p w14:paraId="14E1C994" w14:textId="77777777" w:rsidR="000D6220" w:rsidRDefault="000D6220" w:rsidP="00A2096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val="en-GB" w:eastAsia="en-GB"/>
              </w:rPr>
              <w:drawing>
                <wp:inline distT="0" distB="0" distL="0" distR="0" wp14:anchorId="4162FC00" wp14:editId="5051C0F6">
                  <wp:extent cx="1233170" cy="1644227"/>
                  <wp:effectExtent l="0" t="0" r="1143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shire Ca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29" cy="165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EDF46" w14:textId="77777777" w:rsidR="000D6220" w:rsidRDefault="000D6220" w:rsidP="00A2096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val="en-GB" w:eastAsia="en-GB"/>
              </w:rPr>
              <w:drawing>
                <wp:inline distT="0" distB="0" distL="0" distR="0" wp14:anchorId="437BD5AD" wp14:editId="79A556F5">
                  <wp:extent cx="1469811" cy="1959749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owers on thigh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811" cy="195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85639" w14:textId="77777777" w:rsidR="000D6220" w:rsidRDefault="000D6220" w:rsidP="00A2096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val="en-GB" w:eastAsia="en-GB"/>
              </w:rPr>
              <w:drawing>
                <wp:inline distT="0" distB="0" distL="0" distR="0" wp14:anchorId="0F0506A1" wp14:editId="15877D6B">
                  <wp:extent cx="1418136" cy="221234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cket watch realist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99" cy="222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0A1BA" w14:textId="77777777" w:rsidR="000D6220" w:rsidRDefault="000D6220" w:rsidP="00A2096B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14:paraId="7D6907F3" w14:textId="77777777" w:rsidR="000D6220" w:rsidRPr="00412C87" w:rsidRDefault="000D6220" w:rsidP="00A2096B">
            <w:pPr>
              <w:rPr>
                <w:b/>
                <w:i/>
                <w:sz w:val="28"/>
                <w:szCs w:val="28"/>
              </w:rPr>
            </w:pPr>
          </w:p>
          <w:p w14:paraId="2D525D7B" w14:textId="77777777" w:rsidR="000D6220" w:rsidRDefault="000D6220"/>
        </w:tc>
        <w:tc>
          <w:tcPr>
            <w:tcW w:w="715" w:type="dxa"/>
            <w:shd w:val="clear" w:color="auto" w:fill="FFFFFF" w:themeFill="background1"/>
            <w:textDirection w:val="btLr"/>
          </w:tcPr>
          <w:p w14:paraId="24A4E0AF" w14:textId="345EA0FA" w:rsidR="000D6220" w:rsidRDefault="000D6220">
            <w:bookmarkStart w:id="0" w:name="_GoBack"/>
            <w:bookmarkEnd w:id="0"/>
          </w:p>
        </w:tc>
        <w:tc>
          <w:tcPr>
            <w:tcW w:w="387" w:type="dxa"/>
            <w:textDirection w:val="btLr"/>
          </w:tcPr>
          <w:p w14:paraId="644C6686" w14:textId="77777777" w:rsidR="000D6220" w:rsidRDefault="000D6220" w:rsidP="00E32ADB">
            <w:pPr>
              <w:jc w:val="center"/>
            </w:pPr>
          </w:p>
        </w:tc>
        <w:tc>
          <w:tcPr>
            <w:tcW w:w="3842" w:type="dxa"/>
          </w:tcPr>
          <w:tbl>
            <w:tblPr>
              <w:tblStyle w:val="BrochureHostTable"/>
              <w:tblpPr w:leftFromText="180" w:rightFromText="180" w:vertAnchor="page" w:horzAnchor="page" w:tblpX="1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1"/>
            </w:tblGrid>
            <w:tr w:rsidR="000D6220" w14:paraId="1DD747E9" w14:textId="77777777" w:rsidTr="00DF2953">
              <w:trPr>
                <w:trHeight w:val="5328"/>
              </w:trPr>
              <w:tc>
                <w:tcPr>
                  <w:tcW w:w="3821" w:type="dxa"/>
                  <w:vAlign w:val="bottom"/>
                </w:tcPr>
                <w:p w14:paraId="376B5790" w14:textId="77777777" w:rsidR="001F09D4" w:rsidRDefault="000D6220" w:rsidP="00E32ADB">
                  <w:pPr>
                    <w:pStyle w:val="Title"/>
                    <w:jc w:val="center"/>
                    <w:rPr>
                      <w:color w:val="FF0000"/>
                      <w:lang w:val="en-GB"/>
                    </w:rPr>
                  </w:pPr>
                  <w:r w:rsidRPr="00F40687">
                    <w:rPr>
                      <w:noProof/>
                      <w:color w:val="FF0000"/>
                      <w:lang w:val="en-GB" w:eastAsia="en-GB"/>
                    </w:rPr>
                    <w:drawing>
                      <wp:inline distT="0" distB="0" distL="0" distR="0" wp14:anchorId="760E7437" wp14:editId="2279D84A">
                        <wp:extent cx="1623695" cy="1623695"/>
                        <wp:effectExtent l="0" t="0" r="1905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295" cy="1624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06116C" w14:textId="2C0B107F" w:rsidR="000D6220" w:rsidRDefault="000D6220" w:rsidP="001F09D4">
                  <w:pPr>
                    <w:pStyle w:val="Title"/>
                    <w:jc w:val="center"/>
                  </w:pPr>
                  <w:r>
                    <w:rPr>
                      <w:color w:val="FF0000"/>
                      <w:lang w:val="en-GB"/>
                    </w:rPr>
                    <w:t>Phoenix Tattoo &amp; Removal</w:t>
                  </w:r>
                </w:p>
              </w:tc>
            </w:tr>
            <w:tr w:rsidR="000D6220" w14:paraId="635D7AC5" w14:textId="77777777" w:rsidTr="00DF2953">
              <w:trPr>
                <w:trHeight w:hRule="exact" w:val="86"/>
              </w:trPr>
              <w:tc>
                <w:tcPr>
                  <w:tcW w:w="3821" w:type="dxa"/>
                  <w:shd w:val="clear" w:color="auto" w:fill="000000" w:themeFill="text1"/>
                </w:tcPr>
                <w:p w14:paraId="66EE69CB" w14:textId="77777777" w:rsidR="000D6220" w:rsidRDefault="000D6220" w:rsidP="00E32ADB">
                  <w:pPr>
                    <w:spacing w:after="180" w:line="288" w:lineRule="auto"/>
                    <w:jc w:val="center"/>
                  </w:pPr>
                </w:p>
              </w:tc>
            </w:tr>
            <w:tr w:rsidR="000D6220" w14:paraId="51315308" w14:textId="77777777" w:rsidTr="00DF2953">
              <w:trPr>
                <w:trHeight w:val="2650"/>
              </w:trPr>
              <w:tc>
                <w:tcPr>
                  <w:tcW w:w="3821" w:type="dxa"/>
                </w:tcPr>
                <w:p w14:paraId="143BB23C" w14:textId="77777777" w:rsidR="000D6220" w:rsidRDefault="000D6220" w:rsidP="00E32ADB">
                  <w:pPr>
                    <w:pStyle w:val="Subtitle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4384" behindDoc="0" locked="0" layoutInCell="1" allowOverlap="1" wp14:anchorId="313158C5" wp14:editId="4D274FB0">
                        <wp:simplePos x="7505700" y="5591175"/>
                        <wp:positionH relativeFrom="margin">
                          <wp:posOffset>151765</wp:posOffset>
                        </wp:positionH>
                        <wp:positionV relativeFrom="margin">
                          <wp:posOffset>1336675</wp:posOffset>
                        </wp:positionV>
                        <wp:extent cx="2076450" cy="1772920"/>
                        <wp:effectExtent l="0" t="0" r="0" b="0"/>
                        <wp:wrapSquare wrapText="bothSides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New Phoenix Tattoo log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177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t>Tattoo Aftercare Advice</w:t>
                  </w:r>
                </w:p>
              </w:tc>
            </w:tr>
            <w:tr w:rsidR="000D6220" w14:paraId="1AF064DD" w14:textId="77777777" w:rsidTr="00DF2953">
              <w:trPr>
                <w:trHeight w:val="2592"/>
              </w:trPr>
              <w:tc>
                <w:tcPr>
                  <w:tcW w:w="3821" w:type="dxa"/>
                  <w:vAlign w:val="bottom"/>
                </w:tcPr>
                <w:p w14:paraId="6C4B2C53" w14:textId="77777777" w:rsidR="000D6220" w:rsidRDefault="000D6220" w:rsidP="00E32ADB">
                  <w:pPr>
                    <w:pStyle w:val="NoSpacing"/>
                    <w:jc w:val="center"/>
                  </w:pPr>
                </w:p>
              </w:tc>
            </w:tr>
          </w:tbl>
          <w:p w14:paraId="135A3DBE" w14:textId="77777777" w:rsidR="000D6220" w:rsidRDefault="000D6220" w:rsidP="00E32ADB">
            <w:pPr>
              <w:jc w:val="center"/>
            </w:pPr>
          </w:p>
        </w:tc>
      </w:tr>
    </w:tbl>
    <w:p w14:paraId="68FE86FD" w14:textId="1BC03558" w:rsidR="006D25C2" w:rsidRDefault="006D25C2">
      <w:pPr>
        <w:pStyle w:val="NoSpacing"/>
        <w:rPr>
          <w:sz w:val="8"/>
        </w:rPr>
      </w:pPr>
    </w:p>
    <w:tbl>
      <w:tblPr>
        <w:tblW w:w="144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438"/>
        <w:gridCol w:w="3846"/>
        <w:gridCol w:w="1439"/>
        <w:gridCol w:w="3845"/>
      </w:tblGrid>
      <w:tr w:rsidR="00C458CF" w14:paraId="5B834B5D" w14:textId="77777777" w:rsidTr="00FE5292">
        <w:trPr>
          <w:cantSplit/>
          <w:trHeight w:hRule="exact" w:val="86"/>
          <w:jc w:val="center"/>
        </w:trPr>
        <w:tc>
          <w:tcPr>
            <w:tcW w:w="3845" w:type="dxa"/>
            <w:shd w:val="clear" w:color="auto" w:fill="000000" w:themeFill="text1"/>
          </w:tcPr>
          <w:p w14:paraId="078D914C" w14:textId="77777777" w:rsidR="00C458CF" w:rsidRDefault="00C458CF"/>
        </w:tc>
        <w:tc>
          <w:tcPr>
            <w:tcW w:w="1438" w:type="dxa"/>
          </w:tcPr>
          <w:p w14:paraId="5D0BCDF9" w14:textId="77777777" w:rsidR="00C458CF" w:rsidRDefault="00C458CF"/>
        </w:tc>
        <w:tc>
          <w:tcPr>
            <w:tcW w:w="3846" w:type="dxa"/>
            <w:shd w:val="clear" w:color="auto" w:fill="000000" w:themeFill="text1"/>
          </w:tcPr>
          <w:p w14:paraId="28E9C098" w14:textId="77777777" w:rsidR="00C458CF" w:rsidRDefault="00C458CF"/>
        </w:tc>
        <w:tc>
          <w:tcPr>
            <w:tcW w:w="1439" w:type="dxa"/>
          </w:tcPr>
          <w:p w14:paraId="2A8E59B7" w14:textId="77777777" w:rsidR="00C458CF" w:rsidRDefault="00C458CF"/>
        </w:tc>
        <w:tc>
          <w:tcPr>
            <w:tcW w:w="3845" w:type="dxa"/>
            <w:shd w:val="clear" w:color="auto" w:fill="000000" w:themeFill="text1"/>
          </w:tcPr>
          <w:p w14:paraId="32149ACC" w14:textId="77777777" w:rsidR="00C458CF" w:rsidRDefault="00C458CF"/>
        </w:tc>
      </w:tr>
      <w:tr w:rsidR="00C458CF" w14:paraId="3436396F" w14:textId="77777777" w:rsidTr="00F714F3">
        <w:trPr>
          <w:cantSplit/>
          <w:trHeight w:hRule="exact" w:val="10539"/>
          <w:jc w:val="center"/>
        </w:trPr>
        <w:tc>
          <w:tcPr>
            <w:tcW w:w="3845" w:type="dxa"/>
          </w:tcPr>
          <w:p w14:paraId="56EF2505" w14:textId="07B13DB7" w:rsidR="00C458CF" w:rsidRDefault="00142044">
            <w:pPr>
              <w:pStyle w:val="Heading2"/>
            </w:pPr>
            <w:r>
              <w:t>Tattoo Aftercare Advice</w:t>
            </w:r>
          </w:p>
          <w:p w14:paraId="2F6C22C9" w14:textId="77777777" w:rsidR="0029099E" w:rsidRDefault="00142044" w:rsidP="00D11186">
            <w:pPr>
              <w:pStyle w:val="NoSpacing"/>
              <w:jc w:val="both"/>
            </w:pPr>
            <w:r w:rsidRPr="00142044">
              <w:rPr>
                <w:b/>
                <w:i/>
                <w:color w:val="FF0000"/>
                <w:sz w:val="28"/>
                <w:szCs w:val="28"/>
              </w:rPr>
              <w:t>Congrats!</w:t>
            </w:r>
            <w:r w:rsidRPr="00142044">
              <w:rPr>
                <w:color w:val="FF0000"/>
              </w:rPr>
              <w:t xml:space="preserve"> </w:t>
            </w:r>
            <w:r w:rsidR="0029099E">
              <w:t xml:space="preserve"> </w:t>
            </w:r>
            <w:r>
              <w:t>You have just received a new tattoo from Phoenix Tattoo &amp; Removal.  In order for your new tattoo to heal in the best possible manner, we recommend that you follow only these instructions;</w:t>
            </w:r>
          </w:p>
          <w:p w14:paraId="627F370F" w14:textId="77777777" w:rsidR="0029099E" w:rsidRDefault="0029099E" w:rsidP="00D11186">
            <w:pPr>
              <w:pStyle w:val="NoSpacing"/>
              <w:jc w:val="both"/>
            </w:pPr>
          </w:p>
          <w:p w14:paraId="45702393" w14:textId="77777777" w:rsidR="0029099E" w:rsidRPr="00EF0A3C" w:rsidRDefault="0029099E" w:rsidP="00D11186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EF0A3C">
              <w:rPr>
                <w:b/>
                <w:i/>
                <w:color w:val="FF0000"/>
                <w:sz w:val="28"/>
                <w:szCs w:val="28"/>
              </w:rPr>
              <w:t xml:space="preserve">Leave that bandage/cover alone - </w:t>
            </w:r>
          </w:p>
          <w:p w14:paraId="7A11922B" w14:textId="77777777" w:rsidR="0029099E" w:rsidRDefault="0029099E" w:rsidP="00D11186">
            <w:pPr>
              <w:pStyle w:val="NoSpacing"/>
              <w:jc w:val="both"/>
            </w:pPr>
            <w:r>
              <w:t>Your artist took care to cover your new tattoo for a good reason, as pretty as your tattoo is, it is still an open wound and open flesh is a breeding ground for bacteria and infection.  Leave the bandage/cover alone for a minimum of two hours.</w:t>
            </w:r>
          </w:p>
          <w:p w14:paraId="0F217EAD" w14:textId="77777777" w:rsidR="0029099E" w:rsidRDefault="0029099E" w:rsidP="00D11186">
            <w:pPr>
              <w:pStyle w:val="NoSpacing"/>
              <w:jc w:val="both"/>
            </w:pPr>
          </w:p>
          <w:p w14:paraId="13055A7D" w14:textId="77777777" w:rsidR="0029099E" w:rsidRPr="00EF0A3C" w:rsidRDefault="00EF0A3C" w:rsidP="00D11186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EF0A3C">
              <w:rPr>
                <w:b/>
                <w:i/>
                <w:color w:val="FF0000"/>
                <w:sz w:val="28"/>
                <w:szCs w:val="28"/>
              </w:rPr>
              <w:t xml:space="preserve">Washing and Treatment - </w:t>
            </w:r>
          </w:p>
          <w:p w14:paraId="4F6D2442" w14:textId="35993F37" w:rsidR="00EF0A3C" w:rsidRDefault="0029099E" w:rsidP="00D11186">
            <w:pPr>
              <w:pStyle w:val="NoSpacing"/>
              <w:jc w:val="both"/>
            </w:pPr>
            <w:r>
              <w:t>After you remove your bandage/cover you’re going to need to wash your tattoo using luke-warm water and a mild, non-scented soap to remove any excess ink and blood</w:t>
            </w:r>
            <w:r w:rsidR="00F714F3">
              <w:t xml:space="preserve"> – something like a Simple or </w:t>
            </w:r>
            <w:proofErr w:type="spellStart"/>
            <w:r w:rsidR="00F714F3">
              <w:t>Sanex</w:t>
            </w:r>
            <w:proofErr w:type="spellEnd"/>
            <w:r w:rsidR="00F714F3">
              <w:t xml:space="preserve"> </w:t>
            </w:r>
            <w:proofErr w:type="gramStart"/>
            <w:r w:rsidR="00F714F3">
              <w:t>soap.</w:t>
            </w:r>
            <w:r>
              <w:t>.</w:t>
            </w:r>
            <w:proofErr w:type="gramEnd"/>
            <w:r>
              <w:t xml:space="preserve">  </w:t>
            </w:r>
          </w:p>
          <w:p w14:paraId="2914D052" w14:textId="018E6F54" w:rsidR="0029099E" w:rsidRDefault="0029099E" w:rsidP="00D11186">
            <w:pPr>
              <w:pStyle w:val="NoSpacing"/>
              <w:jc w:val="both"/>
            </w:pPr>
            <w:r w:rsidRPr="004D7294">
              <w:rPr>
                <w:b/>
                <w:i/>
              </w:rPr>
              <w:t>DO NOT</w:t>
            </w:r>
            <w:r>
              <w:t xml:space="preserve"> use a wash cloth or anything abrasive on your new tattoo, a clean hand is the best tool to use in this case.  Let the area totally air dry before applying a very thin layer of </w:t>
            </w:r>
            <w:r w:rsidR="00F714F3">
              <w:t>tattoo a</w:t>
            </w:r>
            <w:r w:rsidR="001A3FA8">
              <w:t>ftercare</w:t>
            </w:r>
            <w:r>
              <w:t>.</w:t>
            </w:r>
            <w:r w:rsidR="00F714F3">
              <w:t xml:space="preserve"> We stock our own aftercare from Coconut King, especially d</w:t>
            </w:r>
            <w:r w:rsidR="00C4016A">
              <w:t xml:space="preserve">esigned for tattoo aftercare.  </w:t>
            </w:r>
            <w:proofErr w:type="gramStart"/>
            <w:r w:rsidR="00C4016A">
              <w:t>A</w:t>
            </w:r>
            <w:r w:rsidR="00F714F3">
              <w:t>lternatively</w:t>
            </w:r>
            <w:proofErr w:type="gramEnd"/>
            <w:r w:rsidR="00F714F3">
              <w:t xml:space="preserve"> the only other thing we recommend is Palmers unscented Coco Butter. </w:t>
            </w:r>
          </w:p>
          <w:p w14:paraId="1E889330" w14:textId="2BC1AC63" w:rsidR="0029099E" w:rsidRDefault="0029099E" w:rsidP="00D11186">
            <w:pPr>
              <w:pStyle w:val="NoSpacing"/>
              <w:jc w:val="both"/>
            </w:pPr>
            <w:r>
              <w:t xml:space="preserve">Use the </w:t>
            </w:r>
            <w:r w:rsidR="00C4016A">
              <w:t>tattoo a</w:t>
            </w:r>
            <w:r w:rsidR="001A3FA8">
              <w:t>ftercare</w:t>
            </w:r>
            <w:r>
              <w:t xml:space="preserve"> 3-5 times per day for up to 10 days or until completely healed, whilst also ensuring that you are keeping the area clean.  </w:t>
            </w:r>
          </w:p>
          <w:p w14:paraId="3EF36C5B" w14:textId="77777777" w:rsidR="00F714F3" w:rsidRDefault="00F714F3" w:rsidP="00D11186">
            <w:pPr>
              <w:pStyle w:val="NoSpacing"/>
              <w:jc w:val="both"/>
            </w:pPr>
          </w:p>
          <w:p w14:paraId="78835128" w14:textId="3956DD2A" w:rsidR="0029099E" w:rsidRDefault="0029099E" w:rsidP="00D11186">
            <w:pPr>
              <w:pStyle w:val="NoSpacing"/>
              <w:jc w:val="both"/>
            </w:pPr>
            <w:r w:rsidRPr="00F714F3">
              <w:rPr>
                <w:b/>
                <w:i/>
                <w:color w:val="FF0000"/>
                <w:u w:val="single"/>
              </w:rPr>
              <w:t>DO NOT</w:t>
            </w:r>
            <w:r w:rsidRPr="00F714F3">
              <w:rPr>
                <w:color w:val="FF0000"/>
                <w:u w:val="single"/>
              </w:rPr>
              <w:t xml:space="preserve"> </w:t>
            </w:r>
            <w:r w:rsidRPr="001A3FA8">
              <w:rPr>
                <w:u w:val="single"/>
              </w:rPr>
              <w:t xml:space="preserve">use </w:t>
            </w:r>
            <w:proofErr w:type="spellStart"/>
            <w:r w:rsidRPr="001A3FA8">
              <w:rPr>
                <w:u w:val="single"/>
              </w:rPr>
              <w:t>Savlon</w:t>
            </w:r>
            <w:proofErr w:type="spellEnd"/>
            <w:r w:rsidRPr="001A3FA8">
              <w:rPr>
                <w:u w:val="single"/>
              </w:rPr>
              <w:t xml:space="preserve"> </w:t>
            </w:r>
            <w:r w:rsidR="00FA6DFF">
              <w:rPr>
                <w:u w:val="single"/>
              </w:rPr>
              <w:t xml:space="preserve">or Bepanthan ** </w:t>
            </w:r>
            <w:r w:rsidRPr="001A3FA8">
              <w:rPr>
                <w:u w:val="single"/>
              </w:rPr>
              <w:t>on your new tattoo</w:t>
            </w:r>
            <w:r>
              <w:t>.</w:t>
            </w:r>
            <w:r w:rsidR="00FA6DFF">
              <w:t xml:space="preserve"> (See overleaf for details).</w:t>
            </w:r>
          </w:p>
          <w:p w14:paraId="60CD58A0" w14:textId="77777777" w:rsidR="00EF0A3C" w:rsidRDefault="00EF0A3C" w:rsidP="00D11186">
            <w:pPr>
              <w:pStyle w:val="NoSpacing"/>
              <w:jc w:val="both"/>
            </w:pPr>
          </w:p>
          <w:p w14:paraId="094B5292" w14:textId="77777777" w:rsidR="0029099E" w:rsidRDefault="0029099E" w:rsidP="00D11186">
            <w:pPr>
              <w:jc w:val="both"/>
            </w:pPr>
          </w:p>
          <w:p w14:paraId="29AB6017" w14:textId="77777777" w:rsidR="00C458CF" w:rsidRDefault="00C458CF" w:rsidP="00142044">
            <w:pPr>
              <w:pStyle w:val="Graphic"/>
              <w:jc w:val="left"/>
            </w:pPr>
          </w:p>
        </w:tc>
        <w:tc>
          <w:tcPr>
            <w:tcW w:w="1438" w:type="dxa"/>
          </w:tcPr>
          <w:p w14:paraId="2E921CE9" w14:textId="77777777" w:rsidR="00C458CF" w:rsidRDefault="00C458CF"/>
        </w:tc>
        <w:tc>
          <w:tcPr>
            <w:tcW w:w="3846" w:type="dxa"/>
          </w:tcPr>
          <w:p w14:paraId="366BE638" w14:textId="77777777" w:rsidR="00C458CF" w:rsidRDefault="00C458CF" w:rsidP="00EF0A3C"/>
          <w:p w14:paraId="499A0DAB" w14:textId="77777777" w:rsidR="00F714F3" w:rsidRPr="00EF0A3C" w:rsidRDefault="00F714F3" w:rsidP="00F714F3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EF0A3C">
              <w:rPr>
                <w:b/>
                <w:i/>
                <w:color w:val="FF0000"/>
                <w:sz w:val="28"/>
                <w:szCs w:val="28"/>
              </w:rPr>
              <w:t xml:space="preserve">Scabbing and Peeling - </w:t>
            </w:r>
          </w:p>
          <w:p w14:paraId="646BC86F" w14:textId="7F962AC3" w:rsidR="004D7294" w:rsidRDefault="00F714F3" w:rsidP="00F714F3">
            <w:pPr>
              <w:pStyle w:val="NoSpacing"/>
              <w:jc w:val="both"/>
            </w:pPr>
            <w:r>
              <w:t xml:space="preserve">After a few </w:t>
            </w:r>
            <w:proofErr w:type="gramStart"/>
            <w:r>
              <w:t>days</w:t>
            </w:r>
            <w:proofErr w:type="gramEnd"/>
            <w:r>
              <w:t xml:space="preserve"> you will notice that the skin around the tattoo will start to peel and flake</w:t>
            </w:r>
            <w:r>
              <w:t xml:space="preserve"> </w:t>
            </w:r>
            <w:r>
              <w:t xml:space="preserve">perhaps even scab.  </w:t>
            </w:r>
            <w:r w:rsidR="004D7294" w:rsidRPr="004D7294">
              <w:rPr>
                <w:b/>
                <w:i/>
                <w:color w:val="FF0000"/>
              </w:rPr>
              <w:t>DO NOT SCRATCH, PICK OR PEEL AT YOUR NEW TATTOO!</w:t>
            </w:r>
            <w:r w:rsidR="004D7294" w:rsidRPr="004D7294">
              <w:rPr>
                <w:color w:val="FF0000"/>
              </w:rPr>
              <w:t xml:space="preserve">  </w:t>
            </w:r>
            <w:r w:rsidR="004D7294">
              <w:t>By this time your tattoo is almost done healing, now is not the time to ruin it by scratching or picking it.</w:t>
            </w:r>
          </w:p>
          <w:p w14:paraId="15F53F37" w14:textId="77777777" w:rsidR="004D7294" w:rsidRDefault="004D7294" w:rsidP="00D11186">
            <w:pPr>
              <w:pStyle w:val="NoSpacing"/>
              <w:jc w:val="both"/>
            </w:pPr>
          </w:p>
          <w:p w14:paraId="7C86E23D" w14:textId="77777777" w:rsidR="004D7294" w:rsidRPr="004D7294" w:rsidRDefault="004D7294" w:rsidP="00D11186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4D7294">
              <w:rPr>
                <w:b/>
                <w:i/>
                <w:color w:val="FF0000"/>
                <w:sz w:val="28"/>
                <w:szCs w:val="28"/>
              </w:rPr>
              <w:t xml:space="preserve">Baths, Showers and Pools - </w:t>
            </w:r>
          </w:p>
          <w:p w14:paraId="5DA24661" w14:textId="77777777" w:rsidR="004D7294" w:rsidRDefault="004D7294" w:rsidP="00D11186">
            <w:pPr>
              <w:pStyle w:val="NoSpacing"/>
              <w:jc w:val="both"/>
            </w:pPr>
            <w:r>
              <w:t xml:space="preserve">Yes, you can (and should) shower with a new tattoo, it is okay to get your new tattoo wet.  </w:t>
            </w:r>
            <w:proofErr w:type="gramStart"/>
            <w:r>
              <w:t>However</w:t>
            </w:r>
            <w:proofErr w:type="gramEnd"/>
            <w:r>
              <w:t xml:space="preserve"> do not submerge your tattoo underwater for the first 2-3 weeks.  We recommend short showers for the first week or so.  Baths, hot tubs and pools can cause serious damage to your new tattoo and should be avoided.  </w:t>
            </w:r>
          </w:p>
          <w:p w14:paraId="3572D9C5" w14:textId="77777777" w:rsidR="004D7294" w:rsidRPr="001A7284" w:rsidRDefault="004D7294" w:rsidP="00D11186">
            <w:pPr>
              <w:pStyle w:val="NoSpacing"/>
              <w:jc w:val="both"/>
              <w:rPr>
                <w:lang w:val="en-GB"/>
              </w:rPr>
            </w:pPr>
          </w:p>
          <w:p w14:paraId="12192EF0" w14:textId="77777777" w:rsidR="004D7294" w:rsidRPr="004D7294" w:rsidRDefault="001A7284" w:rsidP="00D11186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1A7284">
              <w:rPr>
                <w:b/>
                <w:i/>
                <w:color w:val="FF0000"/>
                <w:sz w:val="28"/>
                <w:szCs w:val="28"/>
                <w:lang w:val="en-GB"/>
              </w:rPr>
              <w:t>Jewellery</w:t>
            </w:r>
          </w:p>
          <w:p w14:paraId="6B2A74E4" w14:textId="77777777" w:rsidR="004D7294" w:rsidRDefault="00156A0A" w:rsidP="00D11186">
            <w:pPr>
              <w:pStyle w:val="NoSpacing"/>
              <w:jc w:val="both"/>
            </w:pPr>
            <w:r w:rsidRPr="00156A0A">
              <w:rPr>
                <w:b/>
                <w:i/>
              </w:rPr>
              <w:t>DO NOT</w:t>
            </w:r>
            <w:r w:rsidR="004D7294">
              <w:t xml:space="preserve"> let jewelry come into contact with the tattooed area until the area is healed.  </w:t>
            </w:r>
            <w:r w:rsidR="001A7284" w:rsidRPr="001A7284">
              <w:rPr>
                <w:lang w:val="en-GB"/>
              </w:rPr>
              <w:t>Jewellery</w:t>
            </w:r>
            <w:r w:rsidR="004D7294">
              <w:t xml:space="preserve"> can irritate the area, slow the healing process and potentially cause infection.</w:t>
            </w:r>
          </w:p>
          <w:p w14:paraId="56D34883" w14:textId="77777777" w:rsidR="004D7294" w:rsidRDefault="004D7294" w:rsidP="00D11186">
            <w:pPr>
              <w:pStyle w:val="NoSpacing"/>
              <w:jc w:val="both"/>
            </w:pPr>
          </w:p>
          <w:p w14:paraId="0291A2D5" w14:textId="77777777" w:rsidR="00344215" w:rsidRPr="00344215" w:rsidRDefault="00344215" w:rsidP="00D11186">
            <w:pPr>
              <w:pStyle w:val="NoSpacing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344215">
              <w:rPr>
                <w:b/>
                <w:i/>
                <w:color w:val="FF0000"/>
                <w:sz w:val="28"/>
                <w:szCs w:val="28"/>
              </w:rPr>
              <w:t xml:space="preserve">Protection from the sun - </w:t>
            </w:r>
          </w:p>
          <w:p w14:paraId="282085AB" w14:textId="77777777" w:rsidR="00344215" w:rsidRDefault="00344215" w:rsidP="00D11186">
            <w:pPr>
              <w:pStyle w:val="NoSpacing"/>
              <w:jc w:val="both"/>
            </w:pPr>
            <w:r>
              <w:t>Do not sunbathe or use sunbeds whilst your tattoo is healing or for up to 6 weeks after your tattoo was done.  Afterwards you will need to always protect it from the sun’s ultraviolet rays.  The sun will fade a brilliant tattoo very quickly.  Protect your tattoo with a minimum of 30 SPF sunblock.</w:t>
            </w:r>
          </w:p>
          <w:p w14:paraId="02B4C51F" w14:textId="77777777" w:rsidR="004D7294" w:rsidRDefault="004D7294" w:rsidP="00D11186">
            <w:pPr>
              <w:pStyle w:val="NoSpacing"/>
              <w:jc w:val="both"/>
            </w:pPr>
          </w:p>
          <w:p w14:paraId="6BFAF221" w14:textId="77777777" w:rsidR="00344215" w:rsidRDefault="00344215" w:rsidP="00D11186">
            <w:pPr>
              <w:pStyle w:val="NoSpacing"/>
              <w:jc w:val="both"/>
            </w:pPr>
            <w:r>
              <w:t xml:space="preserve">Following these simple steps will keep your tattoo and investment looking bold and vibrant for many years to come.  Please do not listen to friends, family, co-workers etc. on how to care for your new tattoo, our artists are the experts and their advice should be listened to.  </w:t>
            </w:r>
          </w:p>
          <w:p w14:paraId="1527BADA" w14:textId="77777777" w:rsidR="00D11186" w:rsidRDefault="00D11186" w:rsidP="00D11186">
            <w:pPr>
              <w:pStyle w:val="NoSpacing"/>
              <w:jc w:val="both"/>
            </w:pPr>
          </w:p>
          <w:p w14:paraId="3038061A" w14:textId="77777777" w:rsidR="00344215" w:rsidRDefault="00344215" w:rsidP="00D11186">
            <w:pPr>
              <w:pStyle w:val="NoSpacing"/>
              <w:jc w:val="both"/>
            </w:pPr>
            <w:r>
              <w:t>If you have any soreness, redness or concerns, please do not hesitate to contact us.</w:t>
            </w:r>
          </w:p>
          <w:p w14:paraId="704EE32B" w14:textId="77777777" w:rsidR="00344215" w:rsidRDefault="00344215" w:rsidP="004D7294">
            <w:pPr>
              <w:pStyle w:val="NoSpacing"/>
            </w:pPr>
          </w:p>
          <w:p w14:paraId="1D6DCCA7" w14:textId="77777777" w:rsidR="004D7294" w:rsidRDefault="004D7294" w:rsidP="004D7294">
            <w:pPr>
              <w:pStyle w:val="NoSpacing"/>
            </w:pPr>
          </w:p>
          <w:p w14:paraId="1850E907" w14:textId="77777777" w:rsidR="00C458CF" w:rsidRDefault="00C458CF" w:rsidP="00EF0A3C"/>
        </w:tc>
        <w:tc>
          <w:tcPr>
            <w:tcW w:w="1439" w:type="dxa"/>
          </w:tcPr>
          <w:p w14:paraId="73087A85" w14:textId="77777777" w:rsidR="00C458CF" w:rsidRDefault="00C458CF" w:rsidP="00EF0A3C"/>
        </w:tc>
        <w:tc>
          <w:tcPr>
            <w:tcW w:w="3845" w:type="dxa"/>
          </w:tcPr>
          <w:p w14:paraId="27513D60" w14:textId="77777777" w:rsidR="00516B8B" w:rsidRDefault="00516B8B" w:rsidP="00EB7BBE"/>
          <w:p w14:paraId="72AC457E" w14:textId="77777777" w:rsidR="00E14FD6" w:rsidRPr="00412C87" w:rsidRDefault="003A38F7" w:rsidP="00E14FD6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12C87">
              <w:rPr>
                <w:b/>
                <w:i/>
                <w:color w:val="FF0000"/>
                <w:sz w:val="28"/>
                <w:szCs w:val="28"/>
              </w:rPr>
              <w:t xml:space="preserve">Work by Sebastian </w:t>
            </w:r>
            <w:proofErr w:type="spellStart"/>
            <w:r w:rsidRPr="00412C87">
              <w:rPr>
                <w:b/>
                <w:i/>
                <w:color w:val="FF0000"/>
                <w:sz w:val="28"/>
                <w:szCs w:val="28"/>
              </w:rPr>
              <w:t>Michta</w:t>
            </w:r>
            <w:proofErr w:type="spellEnd"/>
          </w:p>
          <w:p w14:paraId="36481878" w14:textId="77777777" w:rsidR="00EB7BBE" w:rsidRDefault="00FE5292" w:rsidP="00FE529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D5C86D8" wp14:editId="3EC9D6B8">
                  <wp:extent cx="1328277" cy="21361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t portrai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51" cy="216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37BED" w14:textId="591C282B" w:rsidR="00FE5292" w:rsidRDefault="00FE5292" w:rsidP="00FE529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3DE2AC" wp14:editId="47CDBCB7">
                  <wp:extent cx="1610778" cy="213864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host pirate shi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778" cy="213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878FD" w14:textId="48057B39" w:rsidR="00FE5292" w:rsidRDefault="00FE5292" w:rsidP="00FE529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5550C0E" wp14:editId="7DF7087D">
                  <wp:extent cx="1985027" cy="152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anya Mask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27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092FC" w14:textId="77777777" w:rsidR="00FE5292" w:rsidRDefault="00FE5292">
      <w:pPr>
        <w:pStyle w:val="NoSpacing"/>
        <w:rPr>
          <w:sz w:val="8"/>
        </w:rPr>
      </w:pPr>
    </w:p>
    <w:sectPr w:rsidR="00FE5292" w:rsidSect="000D622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D"/>
    <w:rsid w:val="00007825"/>
    <w:rsid w:val="00020B1C"/>
    <w:rsid w:val="000D6220"/>
    <w:rsid w:val="0013019C"/>
    <w:rsid w:val="001349A9"/>
    <w:rsid w:val="00142044"/>
    <w:rsid w:val="00156A0A"/>
    <w:rsid w:val="001A3FA8"/>
    <w:rsid w:val="001A7284"/>
    <w:rsid w:val="001C2541"/>
    <w:rsid w:val="001F09D4"/>
    <w:rsid w:val="0029099E"/>
    <w:rsid w:val="002B7DE3"/>
    <w:rsid w:val="00344215"/>
    <w:rsid w:val="00370012"/>
    <w:rsid w:val="003A38F7"/>
    <w:rsid w:val="003B1691"/>
    <w:rsid w:val="003C34C3"/>
    <w:rsid w:val="003D0DE6"/>
    <w:rsid w:val="003D5BC2"/>
    <w:rsid w:val="00412C87"/>
    <w:rsid w:val="00427368"/>
    <w:rsid w:val="00427B17"/>
    <w:rsid w:val="00497441"/>
    <w:rsid w:val="004B75AC"/>
    <w:rsid w:val="004D7294"/>
    <w:rsid w:val="005117D4"/>
    <w:rsid w:val="00516B8B"/>
    <w:rsid w:val="005C4CC9"/>
    <w:rsid w:val="005D08EC"/>
    <w:rsid w:val="005E2424"/>
    <w:rsid w:val="00642E49"/>
    <w:rsid w:val="006D25C2"/>
    <w:rsid w:val="007056AC"/>
    <w:rsid w:val="00713168"/>
    <w:rsid w:val="00742AA9"/>
    <w:rsid w:val="00871265"/>
    <w:rsid w:val="008E1F7E"/>
    <w:rsid w:val="009B550E"/>
    <w:rsid w:val="009C6EAB"/>
    <w:rsid w:val="00A83EE0"/>
    <w:rsid w:val="00AA7469"/>
    <w:rsid w:val="00AB45A3"/>
    <w:rsid w:val="00AC1D2B"/>
    <w:rsid w:val="00B123FB"/>
    <w:rsid w:val="00C4016A"/>
    <w:rsid w:val="00C458CF"/>
    <w:rsid w:val="00C55AE6"/>
    <w:rsid w:val="00C73964"/>
    <w:rsid w:val="00C77E14"/>
    <w:rsid w:val="00D11186"/>
    <w:rsid w:val="00D72DAD"/>
    <w:rsid w:val="00DF2953"/>
    <w:rsid w:val="00E14FD6"/>
    <w:rsid w:val="00E27868"/>
    <w:rsid w:val="00E32ADB"/>
    <w:rsid w:val="00E75151"/>
    <w:rsid w:val="00EB7BBE"/>
    <w:rsid w:val="00EF0A3C"/>
    <w:rsid w:val="00F25DB5"/>
    <w:rsid w:val="00F40687"/>
    <w:rsid w:val="00F714F3"/>
    <w:rsid w:val="00FA6DFF"/>
    <w:rsid w:val="00FE5292"/>
    <w:rsid w:val="00FF2D31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58F4"/>
  <w15:chartTrackingRefBased/>
  <w15:docId w15:val="{185F1423-36C4-41D0-BD10-36B5E14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table" w:styleId="TableGridLight">
    <w:name w:val="Grid Table Light"/>
    <w:basedOn w:val="TableNormal"/>
    <w:uiPriority w:val="40"/>
    <w:rsid w:val="009B55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B5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D5BC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ephen\AppData\Roaming\Microsoft\Templates\Tri-fold%20brochure%20(Red%20and%20Black%20design).dotx" TargetMode="External"/></Relationship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C:\Users\Stephen\AppData\Roaming\Microsoft\Templates\Tri-fold brochure (Red and Black design).dotx</Template>
  <TotalTime>431</TotalTime>
  <Pages>2</Pages>
  <Words>624</Words>
  <Characters>3562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Tattoo &amp; Removal</vt:lpstr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Tattoo &amp; Removal</dc:title>
  <dc:subject/>
  <dc:creator>Stephen Farmer</dc:creator>
  <cp:keywords/>
  <dc:description/>
  <cp:lastModifiedBy>Stephen Farmer</cp:lastModifiedBy>
  <cp:revision>38</cp:revision>
  <cp:lastPrinted>2017-12-29T10:34:00Z</cp:lastPrinted>
  <dcterms:created xsi:type="dcterms:W3CDTF">2015-07-15T15:38:00Z</dcterms:created>
  <dcterms:modified xsi:type="dcterms:W3CDTF">2017-12-29T10:34:00Z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