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4813B" w14:textId="3E9116C7" w:rsidR="00EA671F" w:rsidRPr="00FE2BB6" w:rsidRDefault="00DF01D3" w:rsidP="00FE2BB6">
      <w:pPr>
        <w:pStyle w:val="ListParagraph"/>
        <w:numPr>
          <w:ilvl w:val="0"/>
          <w:numId w:val="2"/>
        </w:numPr>
        <w:rPr>
          <w:rFonts w:ascii="Bernard MT Condensed" w:hAnsi="Bernard MT Condensed"/>
          <w:b/>
          <w:sz w:val="144"/>
          <w:szCs w:val="144"/>
          <w:lang w:val="en-GB"/>
        </w:rPr>
      </w:pPr>
      <w:r w:rsidRPr="00F54C9A">
        <w:rPr>
          <w:rFonts w:ascii="Bernard MT Condensed" w:hAnsi="Bernard MT Condensed"/>
          <w:b/>
          <w:sz w:val="144"/>
          <w:szCs w:val="144"/>
          <w:lang w:val="en-GB"/>
        </w:rPr>
        <w:t>Nickster</w:t>
      </w:r>
      <w:r w:rsidRPr="00FE2BB6">
        <w:rPr>
          <w:b/>
          <w:sz w:val="28"/>
          <w:szCs w:val="28"/>
          <w:lang w:val="en-GB"/>
        </w:rPr>
        <w:t xml:space="preserve"> </w:t>
      </w:r>
      <w:r w:rsidRPr="00FE2BB6">
        <w:rPr>
          <w:b/>
          <w:sz w:val="24"/>
          <w:szCs w:val="24"/>
          <w:lang w:val="en-GB"/>
        </w:rPr>
        <w:t>AQHA #544489</w:t>
      </w:r>
      <w:r w:rsidR="00F54C9A" w:rsidRPr="00FE2BB6">
        <w:rPr>
          <w:b/>
          <w:sz w:val="24"/>
          <w:szCs w:val="24"/>
          <w:lang w:val="en-GB"/>
        </w:rPr>
        <w:t>8</w:t>
      </w:r>
    </w:p>
    <w:p w14:paraId="06A2274A" w14:textId="33744139" w:rsidR="00FE2BB6" w:rsidRDefault="00FE2BB6" w:rsidP="00FE2BB6">
      <w:pPr>
        <w:jc w:val="center"/>
        <w:rPr>
          <w:b/>
          <w:sz w:val="28"/>
          <w:szCs w:val="28"/>
          <w:lang w:val="en-GB"/>
        </w:rPr>
      </w:pPr>
      <w:r>
        <w:rPr>
          <w:b/>
          <w:sz w:val="28"/>
          <w:szCs w:val="28"/>
          <w:lang w:val="en-GB"/>
        </w:rPr>
        <w:t>202</w:t>
      </w:r>
      <w:r w:rsidR="00C819A2">
        <w:rPr>
          <w:b/>
          <w:sz w:val="28"/>
          <w:szCs w:val="28"/>
          <w:lang w:val="en-GB"/>
        </w:rPr>
        <w:t xml:space="preserve">5 </w:t>
      </w:r>
      <w:r>
        <w:rPr>
          <w:b/>
          <w:sz w:val="28"/>
          <w:szCs w:val="28"/>
          <w:lang w:val="en-GB"/>
        </w:rPr>
        <w:t xml:space="preserve">– </w:t>
      </w:r>
      <w:r w:rsidR="00D37FAD">
        <w:rPr>
          <w:b/>
          <w:sz w:val="28"/>
          <w:szCs w:val="28"/>
          <w:lang w:val="en-GB"/>
        </w:rPr>
        <w:t>AI ON SITE</w:t>
      </w:r>
    </w:p>
    <w:p w14:paraId="4249EAAA" w14:textId="01F3CD7F" w:rsidR="00EB67A5" w:rsidRPr="00EE46AF" w:rsidRDefault="00EB67A5" w:rsidP="00FE2BB6">
      <w:pPr>
        <w:jc w:val="center"/>
        <w:rPr>
          <w:b/>
          <w:sz w:val="28"/>
          <w:szCs w:val="28"/>
          <w:lang w:val="en-GB"/>
        </w:rPr>
      </w:pPr>
      <w:r>
        <w:rPr>
          <w:b/>
          <w:sz w:val="28"/>
          <w:szCs w:val="28"/>
          <w:lang w:val="en-GB"/>
        </w:rPr>
        <w:t>Stallion Fee - $</w:t>
      </w:r>
      <w:r w:rsidR="00A30587">
        <w:rPr>
          <w:b/>
          <w:sz w:val="28"/>
          <w:szCs w:val="28"/>
          <w:lang w:val="en-GB"/>
        </w:rPr>
        <w:t>2</w:t>
      </w:r>
      <w:r w:rsidR="004907FE">
        <w:rPr>
          <w:b/>
          <w:sz w:val="28"/>
          <w:szCs w:val="28"/>
          <w:lang w:val="en-GB"/>
        </w:rPr>
        <w:t>5</w:t>
      </w:r>
      <w:r w:rsidR="00A30587">
        <w:rPr>
          <w:b/>
          <w:sz w:val="28"/>
          <w:szCs w:val="28"/>
          <w:lang w:val="en-GB"/>
        </w:rPr>
        <w:t>00 – includes Booking Fee and Breeding Fee</w:t>
      </w:r>
    </w:p>
    <w:p w14:paraId="194E3DB7" w14:textId="5557084F" w:rsidR="00DF01D3" w:rsidRPr="00DF01D3" w:rsidRDefault="00DF01D3" w:rsidP="00DF01D3">
      <w:pPr>
        <w:rPr>
          <w:lang w:val="en-GB"/>
        </w:rPr>
      </w:pPr>
      <w:r w:rsidRPr="00DF01D3">
        <w:rPr>
          <w:lang w:val="en-GB"/>
        </w:rPr>
        <w:t>This certifies that ___________________ (recorded owner of mare at time of breeding) herein referred to as the Mare Owner, has engaged one br</w:t>
      </w:r>
      <w:r w:rsidR="00387AC1">
        <w:rPr>
          <w:lang w:val="en-GB"/>
        </w:rPr>
        <w:t xml:space="preserve">eeding to </w:t>
      </w:r>
      <w:proofErr w:type="spellStart"/>
      <w:r w:rsidR="00387AC1">
        <w:rPr>
          <w:lang w:val="en-GB"/>
        </w:rPr>
        <w:t>Nickster</w:t>
      </w:r>
      <w:proofErr w:type="spellEnd"/>
      <w:r w:rsidR="00387AC1">
        <w:rPr>
          <w:lang w:val="en-GB"/>
        </w:rPr>
        <w:t xml:space="preserve"> for the 20</w:t>
      </w:r>
      <w:r w:rsidR="00EA671F">
        <w:rPr>
          <w:lang w:val="en-GB"/>
        </w:rPr>
        <w:t>2</w:t>
      </w:r>
      <w:r w:rsidR="00C819A2">
        <w:rPr>
          <w:lang w:val="en-GB"/>
        </w:rPr>
        <w:t>5</w:t>
      </w:r>
      <w:r w:rsidR="00BB4940">
        <w:rPr>
          <w:lang w:val="en-GB"/>
        </w:rPr>
        <w:t xml:space="preserve"> </w:t>
      </w:r>
      <w:r w:rsidRPr="00DF01D3">
        <w:rPr>
          <w:lang w:val="en-GB"/>
        </w:rPr>
        <w:t xml:space="preserve">breeding season for the following mare: </w:t>
      </w:r>
    </w:p>
    <w:p w14:paraId="69A256E4" w14:textId="77777777" w:rsidR="00DF01D3" w:rsidRPr="00DF01D3" w:rsidRDefault="00DF01D3" w:rsidP="00DF01D3">
      <w:pPr>
        <w:rPr>
          <w:lang w:val="en-GB"/>
        </w:rPr>
      </w:pPr>
      <w:r w:rsidRPr="00DF01D3">
        <w:rPr>
          <w:lang w:val="en-GB"/>
        </w:rPr>
        <w:t>Registered name:____________________Regis</w:t>
      </w:r>
      <w:r w:rsidR="00EE46AF">
        <w:rPr>
          <w:lang w:val="en-GB"/>
        </w:rPr>
        <w:t>tration#_______________________</w:t>
      </w:r>
    </w:p>
    <w:p w14:paraId="13EC58A0" w14:textId="77777777" w:rsidR="00DF01D3" w:rsidRPr="00DF01D3" w:rsidRDefault="00DF01D3" w:rsidP="00DF01D3">
      <w:pPr>
        <w:rPr>
          <w:lang w:val="en-GB"/>
        </w:rPr>
      </w:pPr>
      <w:r w:rsidRPr="00DF01D3">
        <w:rPr>
          <w:lang w:val="en-GB"/>
        </w:rPr>
        <w:t>Chelsea Driedger, owner of the above named stallion, will herein be referred to as breeder. This service is engaged subject to the following:</w:t>
      </w:r>
    </w:p>
    <w:p w14:paraId="6D10A5E6" w14:textId="77777777" w:rsidR="00DF01D3" w:rsidRPr="00DF01D3" w:rsidRDefault="00DF01D3" w:rsidP="00DF01D3">
      <w:pPr>
        <w:rPr>
          <w:lang w:val="en-GB"/>
        </w:rPr>
      </w:pPr>
      <w:r w:rsidRPr="00DF01D3">
        <w:rPr>
          <w:lang w:val="en-GB"/>
        </w:rPr>
        <w:t xml:space="preserve">1. This contract is good for only one foal. </w:t>
      </w:r>
    </w:p>
    <w:p w14:paraId="1A9BDCB0" w14:textId="05D95F8C" w:rsidR="00653974" w:rsidRDefault="00DF01D3" w:rsidP="00DF01D3">
      <w:pPr>
        <w:rPr>
          <w:lang w:val="en-GB"/>
        </w:rPr>
      </w:pPr>
      <w:r w:rsidRPr="00DF01D3">
        <w:rPr>
          <w:lang w:val="en-GB"/>
        </w:rPr>
        <w:t>2. Stall</w:t>
      </w:r>
      <w:r w:rsidR="001F2DC0">
        <w:rPr>
          <w:lang w:val="en-GB"/>
        </w:rPr>
        <w:t>ion fees for the 20</w:t>
      </w:r>
      <w:r w:rsidR="00EA671F">
        <w:rPr>
          <w:lang w:val="en-GB"/>
        </w:rPr>
        <w:t>2</w:t>
      </w:r>
      <w:r w:rsidR="00C819A2">
        <w:rPr>
          <w:lang w:val="en-GB"/>
        </w:rPr>
        <w:t xml:space="preserve">5 </w:t>
      </w:r>
      <w:r w:rsidR="001F2DC0">
        <w:rPr>
          <w:lang w:val="en-GB"/>
        </w:rPr>
        <w:t>b</w:t>
      </w:r>
      <w:r w:rsidRPr="00DF01D3">
        <w:rPr>
          <w:lang w:val="en-GB"/>
        </w:rPr>
        <w:t>reeding season will be $</w:t>
      </w:r>
      <w:r w:rsidR="00A30587">
        <w:rPr>
          <w:lang w:val="en-GB"/>
        </w:rPr>
        <w:t>2</w:t>
      </w:r>
      <w:r w:rsidR="004907FE">
        <w:rPr>
          <w:lang w:val="en-GB"/>
        </w:rPr>
        <w:t>5</w:t>
      </w:r>
      <w:r w:rsidR="00A30587">
        <w:rPr>
          <w:lang w:val="en-GB"/>
        </w:rPr>
        <w:t>00</w:t>
      </w:r>
      <w:r w:rsidR="003426FB">
        <w:rPr>
          <w:lang w:val="en-GB"/>
        </w:rPr>
        <w:t xml:space="preserve"> </w:t>
      </w:r>
      <w:r w:rsidRPr="00DF01D3">
        <w:rPr>
          <w:lang w:val="en-GB"/>
        </w:rPr>
        <w:t>(plus 5% gst for Canadian Mares) A non-refundable booking fee of $</w:t>
      </w:r>
      <w:r w:rsidR="00EB67A5">
        <w:rPr>
          <w:lang w:val="en-GB"/>
        </w:rPr>
        <w:t>50</w:t>
      </w:r>
      <w:r w:rsidRPr="00DF01D3">
        <w:rPr>
          <w:lang w:val="en-GB"/>
        </w:rPr>
        <w:t>0 must be returned with this contract to ensure your mare will be add</w:t>
      </w:r>
      <w:r w:rsidR="00EB67A5">
        <w:rPr>
          <w:lang w:val="en-GB"/>
        </w:rPr>
        <w:t>ed to stallion’s roster</w:t>
      </w:r>
      <w:r w:rsidR="001F2DC0">
        <w:rPr>
          <w:lang w:val="en-GB"/>
        </w:rPr>
        <w:t>.</w:t>
      </w:r>
      <w:r w:rsidR="00A30587">
        <w:rPr>
          <w:lang w:val="en-GB"/>
        </w:rPr>
        <w:t xml:space="preserve"> </w:t>
      </w:r>
      <w:r w:rsidR="00D24C81">
        <w:rPr>
          <w:lang w:val="en-GB"/>
        </w:rPr>
        <w:t xml:space="preserve">  Mare owners </w:t>
      </w:r>
      <w:r w:rsidR="00A30587">
        <w:rPr>
          <w:lang w:val="en-GB"/>
        </w:rPr>
        <w:t xml:space="preserve">will have to </w:t>
      </w:r>
      <w:r w:rsidR="004556E9">
        <w:rPr>
          <w:lang w:val="en-GB"/>
        </w:rPr>
        <w:t xml:space="preserve">pay </w:t>
      </w:r>
      <w:r w:rsidR="00BE13E1">
        <w:rPr>
          <w:lang w:val="en-GB"/>
        </w:rPr>
        <w:t>$</w:t>
      </w:r>
      <w:r w:rsidR="00F763AE">
        <w:rPr>
          <w:lang w:val="en-GB"/>
        </w:rPr>
        <w:t>10</w:t>
      </w:r>
      <w:r w:rsidR="00BE13E1">
        <w:rPr>
          <w:lang w:val="en-GB"/>
        </w:rPr>
        <w:t xml:space="preserve">/day </w:t>
      </w:r>
      <w:r w:rsidR="00A30587">
        <w:rPr>
          <w:lang w:val="en-GB"/>
        </w:rPr>
        <w:t xml:space="preserve">mare </w:t>
      </w:r>
      <w:r w:rsidR="00BE13E1">
        <w:rPr>
          <w:lang w:val="en-GB"/>
        </w:rPr>
        <w:t>care</w:t>
      </w:r>
      <w:r w:rsidR="00A30587">
        <w:rPr>
          <w:lang w:val="en-GB"/>
        </w:rPr>
        <w:t xml:space="preserve">.  </w:t>
      </w:r>
      <w:r w:rsidR="00EB67A5">
        <w:rPr>
          <w:lang w:val="en-GB"/>
        </w:rPr>
        <w:t>If two cycles are required, it will be an additional $500 Chute Fee.</w:t>
      </w:r>
    </w:p>
    <w:p w14:paraId="123F2C9F" w14:textId="1565EE3E" w:rsidR="00A5668F" w:rsidRPr="00D37FAD" w:rsidRDefault="008F671F" w:rsidP="00DF01D3">
      <w:pPr>
        <w:rPr>
          <w:lang w:val="en-GB"/>
        </w:rPr>
      </w:pPr>
      <w:r>
        <w:rPr>
          <w:lang w:val="en-GB"/>
        </w:rPr>
        <w:t xml:space="preserve">3. </w:t>
      </w:r>
      <w:r w:rsidR="00D37FAD">
        <w:rPr>
          <w:lang w:val="en-GB"/>
        </w:rPr>
        <w:t xml:space="preserve">To notify us of mare arrival   </w:t>
      </w:r>
      <w:r w:rsidR="00993DC3" w:rsidRPr="003934DB">
        <w:rPr>
          <w:b/>
          <w:sz w:val="44"/>
          <w:szCs w:val="44"/>
          <w:lang w:val="en-GB"/>
        </w:rPr>
        <w:t>call or text 204-851-0331</w:t>
      </w:r>
      <w:r w:rsidR="003934DB">
        <w:rPr>
          <w:b/>
          <w:sz w:val="44"/>
          <w:szCs w:val="44"/>
          <w:lang w:val="en-GB"/>
        </w:rPr>
        <w:t xml:space="preserve"> </w:t>
      </w:r>
    </w:p>
    <w:p w14:paraId="67878D2F" w14:textId="32E86587" w:rsidR="00DF01D3" w:rsidRPr="00DF01D3" w:rsidRDefault="00200BC6" w:rsidP="00DF01D3">
      <w:pPr>
        <w:rPr>
          <w:lang w:val="en-GB"/>
        </w:rPr>
      </w:pPr>
      <w:r>
        <w:rPr>
          <w:lang w:val="en-GB"/>
        </w:rPr>
        <w:t>4</w:t>
      </w:r>
      <w:r w:rsidR="00DF01D3" w:rsidRPr="00DF01D3">
        <w:rPr>
          <w:lang w:val="en-GB"/>
        </w:rPr>
        <w:t xml:space="preserve">. Stallion Owner will make every attempt </w:t>
      </w:r>
      <w:r w:rsidR="00D37FAD">
        <w:rPr>
          <w:lang w:val="en-GB"/>
        </w:rPr>
        <w:t>to provide</w:t>
      </w:r>
      <w:r w:rsidR="00DF01D3" w:rsidRPr="00DF01D3">
        <w:rPr>
          <w:lang w:val="en-GB"/>
        </w:rPr>
        <w:t xml:space="preserve"> semen in a timely manner and in good condition; however, Mare Owner acknowledges the Stallion Owner cannot guarantee </w:t>
      </w:r>
      <w:r w:rsidR="00D24C81">
        <w:rPr>
          <w:lang w:val="en-GB"/>
        </w:rPr>
        <w:t>breeding within</w:t>
      </w:r>
      <w:r w:rsidR="00DF01D3" w:rsidRPr="00DF01D3">
        <w:rPr>
          <w:lang w:val="en-GB"/>
        </w:rPr>
        <w:t xml:space="preserve"> a specific time period due t</w:t>
      </w:r>
      <w:r w:rsidR="00FE2BB6">
        <w:rPr>
          <w:lang w:val="en-GB"/>
        </w:rPr>
        <w:t>o any</w:t>
      </w:r>
      <w:r w:rsidR="00D24C81">
        <w:rPr>
          <w:lang w:val="en-GB"/>
        </w:rPr>
        <w:t xml:space="preserve"> reason</w:t>
      </w:r>
      <w:r w:rsidR="00DF01D3" w:rsidRPr="00DF01D3">
        <w:rPr>
          <w:lang w:val="en-GB"/>
        </w:rPr>
        <w:t>. Stallio</w:t>
      </w:r>
      <w:r w:rsidR="00FE2BB6">
        <w:rPr>
          <w:lang w:val="en-GB"/>
        </w:rPr>
        <w:t xml:space="preserve">n Owner cannot guarantee </w:t>
      </w:r>
      <w:r w:rsidR="00D24C81">
        <w:rPr>
          <w:lang w:val="en-GB"/>
        </w:rPr>
        <w:t>fertility of cycle.  However, stallion owner does agree to try to inseminate and take proper protocols.</w:t>
      </w:r>
    </w:p>
    <w:p w14:paraId="56403A4F" w14:textId="45D9F946" w:rsidR="00DF01D3" w:rsidRPr="00DF01D3" w:rsidRDefault="00200BC6" w:rsidP="00DF01D3">
      <w:pPr>
        <w:rPr>
          <w:lang w:val="en-GB"/>
        </w:rPr>
      </w:pPr>
      <w:r>
        <w:rPr>
          <w:lang w:val="en-GB"/>
        </w:rPr>
        <w:t>5</w:t>
      </w:r>
      <w:r w:rsidR="00DF01D3" w:rsidRPr="00DF01D3">
        <w:rPr>
          <w:lang w:val="en-GB"/>
        </w:rPr>
        <w:t>. Release/Hold Harmless: Breeder, Stallion Owner, its agents, employees, representatives, or guests, shall not be responsible for any disease, illness, theft, accident, loss, or death to the mare or foal. Mare Owner agrees to hold Stallion Owner blameless if Mare fails to settle for any reason.</w:t>
      </w:r>
      <w:r w:rsidR="00D24C81">
        <w:rPr>
          <w:lang w:val="en-GB"/>
        </w:rPr>
        <w:t xml:space="preserve"> </w:t>
      </w:r>
    </w:p>
    <w:p w14:paraId="7909DAA9" w14:textId="7410D4C6" w:rsidR="00DF01D3" w:rsidRPr="00DF01D3" w:rsidRDefault="00200BC6" w:rsidP="00DF01D3">
      <w:pPr>
        <w:rPr>
          <w:lang w:val="en-GB"/>
        </w:rPr>
      </w:pPr>
      <w:r>
        <w:rPr>
          <w:lang w:val="en-GB"/>
        </w:rPr>
        <w:t>6</w:t>
      </w:r>
      <w:r w:rsidR="00DF01D3" w:rsidRPr="00DF01D3">
        <w:rPr>
          <w:lang w:val="en-GB"/>
        </w:rPr>
        <w:t xml:space="preserve">. Live foal guarantee accompanies this contract. Live foal described as a foal that stands and nurses within 24 hours of foaling. Mare owner must provide a written notification from a licensed veterinarian of foal’s death. This transaction is not transferable with the sale of mare without prior consent from breeder. </w:t>
      </w:r>
    </w:p>
    <w:p w14:paraId="1EA55E05" w14:textId="04DB47E2" w:rsidR="00DF01D3" w:rsidRPr="00DF01D3" w:rsidRDefault="00200BC6" w:rsidP="00DF01D3">
      <w:pPr>
        <w:rPr>
          <w:lang w:val="en-GB"/>
        </w:rPr>
      </w:pPr>
      <w:r>
        <w:rPr>
          <w:lang w:val="en-GB"/>
        </w:rPr>
        <w:t>7</w:t>
      </w:r>
      <w:r w:rsidR="00DF01D3" w:rsidRPr="00DF01D3">
        <w:rPr>
          <w:lang w:val="en-GB"/>
        </w:rPr>
        <w:t xml:space="preserve">. Mare owner </w:t>
      </w:r>
      <w:r w:rsidR="00653974">
        <w:rPr>
          <w:lang w:val="en-GB"/>
        </w:rPr>
        <w:t>should</w:t>
      </w:r>
      <w:r w:rsidR="00DF01D3" w:rsidRPr="00DF01D3">
        <w:rPr>
          <w:lang w:val="en-GB"/>
        </w:rPr>
        <w:t xml:space="preserve"> administer appropriate vaccinations to the mare at various stages of her pregnancy. In the result of a lost pregnancy, if the mare owner does not provide adequate evidence that the vaccinations were administered; the stallion owner may refuse to honor the live foal guarantee.</w:t>
      </w:r>
    </w:p>
    <w:p w14:paraId="4914B996" w14:textId="1DB97865" w:rsidR="00DF01D3" w:rsidRPr="00DF01D3" w:rsidRDefault="00200BC6" w:rsidP="00DF01D3">
      <w:pPr>
        <w:rPr>
          <w:lang w:val="en-GB"/>
        </w:rPr>
      </w:pPr>
      <w:r>
        <w:rPr>
          <w:lang w:val="en-GB"/>
        </w:rPr>
        <w:lastRenderedPageBreak/>
        <w:t>8</w:t>
      </w:r>
      <w:r w:rsidR="00DF01D3" w:rsidRPr="00DF01D3">
        <w:rPr>
          <w:lang w:val="en-GB"/>
        </w:rPr>
        <w:t xml:space="preserve">. Third year rebreeds </w:t>
      </w:r>
      <w:r w:rsidR="0006314E">
        <w:rPr>
          <w:lang w:val="en-GB"/>
        </w:rPr>
        <w:t>will be subject to another</w:t>
      </w:r>
      <w:r w:rsidR="00DF01D3" w:rsidRPr="00DF01D3">
        <w:rPr>
          <w:lang w:val="en-GB"/>
        </w:rPr>
        <w:t xml:space="preserve"> booking fee</w:t>
      </w:r>
      <w:r w:rsidR="0006314E">
        <w:rPr>
          <w:lang w:val="en-GB"/>
        </w:rPr>
        <w:t xml:space="preserve"> ($500</w:t>
      </w:r>
      <w:proofErr w:type="gramStart"/>
      <w:r w:rsidR="0006314E">
        <w:rPr>
          <w:lang w:val="en-GB"/>
        </w:rPr>
        <w:t xml:space="preserve">) </w:t>
      </w:r>
      <w:r w:rsidR="00DF01D3" w:rsidRPr="00DF01D3">
        <w:rPr>
          <w:lang w:val="en-GB"/>
        </w:rPr>
        <w:t>,</w:t>
      </w:r>
      <w:proofErr w:type="gramEnd"/>
      <w:r w:rsidR="00DF01D3" w:rsidRPr="00DF01D3">
        <w:rPr>
          <w:lang w:val="en-GB"/>
        </w:rPr>
        <w:t xml:space="preserve"> plus any increases </w:t>
      </w:r>
      <w:r w:rsidR="0006314E">
        <w:rPr>
          <w:lang w:val="en-GB"/>
        </w:rPr>
        <w:t>in mare care, AI costs</w:t>
      </w:r>
      <w:r>
        <w:rPr>
          <w:lang w:val="en-GB"/>
        </w:rPr>
        <w:t xml:space="preserve"> or collection</w:t>
      </w:r>
      <w:r w:rsidR="00DF01D3" w:rsidRPr="00DF01D3">
        <w:rPr>
          <w:lang w:val="en-GB"/>
        </w:rPr>
        <w:t xml:space="preserve"> charges. No live foal guarantee on third year rebreeds.</w:t>
      </w:r>
    </w:p>
    <w:p w14:paraId="6AAE8EA2" w14:textId="494FD831" w:rsidR="00DF01D3" w:rsidRPr="00DF01D3" w:rsidRDefault="00200BC6" w:rsidP="00DF01D3">
      <w:pPr>
        <w:rPr>
          <w:lang w:val="en-GB"/>
        </w:rPr>
      </w:pPr>
      <w:r>
        <w:rPr>
          <w:lang w:val="en-GB"/>
        </w:rPr>
        <w:t>9</w:t>
      </w:r>
      <w:r w:rsidR="00DF01D3" w:rsidRPr="00DF01D3">
        <w:rPr>
          <w:lang w:val="en-GB"/>
        </w:rPr>
        <w:t xml:space="preserve">. </w:t>
      </w:r>
      <w:r w:rsidR="003D75BE" w:rsidRPr="007C6D78">
        <w:rPr>
          <w:sz w:val="20"/>
          <w:lang w:val="en-GB"/>
        </w:rPr>
        <w:t xml:space="preserve">Should the </w:t>
      </w:r>
      <w:proofErr w:type="gramStart"/>
      <w:r w:rsidR="003D75BE" w:rsidRPr="007C6D78">
        <w:rPr>
          <w:sz w:val="20"/>
          <w:lang w:val="en-GB"/>
        </w:rPr>
        <w:t>above named</w:t>
      </w:r>
      <w:proofErr w:type="gramEnd"/>
      <w:r w:rsidR="003D75BE" w:rsidRPr="007C6D78">
        <w:rPr>
          <w:sz w:val="20"/>
          <w:lang w:val="en-GB"/>
        </w:rPr>
        <w:t xml:space="preserve"> stallion die, or become unfit for breeding, mare owner will </w:t>
      </w:r>
      <w:r w:rsidR="003D75BE">
        <w:rPr>
          <w:sz w:val="20"/>
          <w:lang w:val="en-GB"/>
        </w:rPr>
        <w:t xml:space="preserve">guarantee this contract through Intracytoplasmic sperm injection (ICSI).  If multiple embryos/pregnancies are achieved, 2025 Stallion Fee will be due upon </w:t>
      </w:r>
      <w:proofErr w:type="gramStart"/>
      <w:r w:rsidR="003D75BE">
        <w:rPr>
          <w:sz w:val="20"/>
          <w:lang w:val="en-GB"/>
        </w:rPr>
        <w:t>60 day</w:t>
      </w:r>
      <w:proofErr w:type="gramEnd"/>
      <w:r w:rsidR="003D75BE">
        <w:rPr>
          <w:sz w:val="20"/>
          <w:lang w:val="en-GB"/>
        </w:rPr>
        <w:t xml:space="preserve"> pregnancy check for additional embryos.</w:t>
      </w:r>
      <w:r w:rsidR="00FE2BB6">
        <w:rPr>
          <w:lang w:val="en-GB"/>
        </w:rPr>
        <w:t>1</w:t>
      </w:r>
      <w:r>
        <w:rPr>
          <w:lang w:val="en-GB"/>
        </w:rPr>
        <w:t>0</w:t>
      </w:r>
      <w:r w:rsidR="00DF01D3" w:rsidRPr="00DF01D3">
        <w:rPr>
          <w:lang w:val="en-GB"/>
        </w:rPr>
        <w:t>. Should above mare die or become unfit for breeding a substitute mare will be accepted.</w:t>
      </w:r>
    </w:p>
    <w:p w14:paraId="45A2D975" w14:textId="6E793665" w:rsidR="00DF01D3" w:rsidRPr="00DF01D3" w:rsidRDefault="00DF01D3" w:rsidP="00DF01D3">
      <w:pPr>
        <w:rPr>
          <w:lang w:val="en-GB"/>
        </w:rPr>
      </w:pPr>
      <w:r w:rsidRPr="00DF01D3">
        <w:rPr>
          <w:lang w:val="en-GB"/>
        </w:rPr>
        <w:t>1</w:t>
      </w:r>
      <w:r w:rsidR="00200BC6">
        <w:rPr>
          <w:lang w:val="en-GB"/>
        </w:rPr>
        <w:t>1</w:t>
      </w:r>
      <w:r w:rsidRPr="00DF01D3">
        <w:rPr>
          <w:lang w:val="en-GB"/>
        </w:rPr>
        <w:t>. The mare’s health condition is the responsibility of the Mare Owner.</w:t>
      </w:r>
      <w:r w:rsidRPr="00653974">
        <w:rPr>
          <w:b/>
          <w:bCs/>
          <w:lang w:val="en-GB"/>
        </w:rPr>
        <w:t xml:space="preserve"> If requested </w:t>
      </w:r>
      <w:r w:rsidRPr="00DF01D3">
        <w:rPr>
          <w:lang w:val="en-GB"/>
        </w:rPr>
        <w:t xml:space="preserve">by Stallion Owner Mare Owner’s vet will examine and test mare and provide Stallion Owner with a negative uterine culture/cytology verification 30 days prior to </w:t>
      </w:r>
      <w:r w:rsidR="002F7407">
        <w:rPr>
          <w:lang w:val="en-GB"/>
        </w:rPr>
        <w:t>arriving</w:t>
      </w:r>
      <w:r w:rsidRPr="00DF01D3">
        <w:rPr>
          <w:lang w:val="en-GB"/>
        </w:rPr>
        <w:t xml:space="preserve">.  </w:t>
      </w:r>
    </w:p>
    <w:p w14:paraId="137D39F8" w14:textId="4A9047B2" w:rsidR="00DF01D3" w:rsidRPr="00DF01D3" w:rsidRDefault="00200BC6" w:rsidP="00DF01D3">
      <w:pPr>
        <w:rPr>
          <w:lang w:val="en-GB"/>
        </w:rPr>
      </w:pPr>
      <w:r>
        <w:rPr>
          <w:lang w:val="en-GB"/>
        </w:rPr>
        <w:t>12.</w:t>
      </w:r>
      <w:r w:rsidR="00DF01D3" w:rsidRPr="00DF01D3">
        <w:rPr>
          <w:lang w:val="en-GB"/>
        </w:rPr>
        <w:t xml:space="preserve"> When mare owner, or authorized representative, signs and returns copy of this contract to stallion owner, it will then be a binding contract on both parties subject to the above terms and conditions. </w:t>
      </w:r>
    </w:p>
    <w:p w14:paraId="4625981D" w14:textId="74FF50E6" w:rsidR="00DF01D3" w:rsidRPr="00DF01D3" w:rsidRDefault="00200BC6" w:rsidP="00DF01D3">
      <w:pPr>
        <w:rPr>
          <w:lang w:val="en-GB"/>
        </w:rPr>
      </w:pPr>
      <w:r>
        <w:rPr>
          <w:lang w:val="en-GB"/>
        </w:rPr>
        <w:t>13</w:t>
      </w:r>
      <w:r w:rsidR="00DF01D3" w:rsidRPr="00DF01D3">
        <w:rPr>
          <w:lang w:val="en-GB"/>
        </w:rPr>
        <w:t>. Breeding Season: For purposes of this agreement, unless otherwise specified, the breeding season shall begin</w:t>
      </w:r>
      <w:r w:rsidR="00D37FAD">
        <w:rPr>
          <w:lang w:val="en-GB"/>
        </w:rPr>
        <w:t xml:space="preserve"> April </w:t>
      </w:r>
      <w:r w:rsidR="00DF01D3" w:rsidRPr="00DF01D3">
        <w:rPr>
          <w:lang w:val="en-GB"/>
        </w:rPr>
        <w:t>1st and close July 1st of 20</w:t>
      </w:r>
      <w:r w:rsidR="008B0648">
        <w:rPr>
          <w:lang w:val="en-GB"/>
        </w:rPr>
        <w:t>2</w:t>
      </w:r>
      <w:r w:rsidR="004556E9">
        <w:rPr>
          <w:lang w:val="en-GB"/>
        </w:rPr>
        <w:t>5</w:t>
      </w:r>
      <w:r w:rsidR="00DF01D3" w:rsidRPr="00DF01D3">
        <w:rPr>
          <w:lang w:val="en-GB"/>
        </w:rPr>
        <w:t xml:space="preserve"> on this agreement.</w:t>
      </w:r>
    </w:p>
    <w:p w14:paraId="2B497324" w14:textId="40CDD1DD" w:rsidR="00DF01D3" w:rsidRPr="00DF01D3" w:rsidRDefault="00DF01D3" w:rsidP="00DF01D3">
      <w:pPr>
        <w:rPr>
          <w:lang w:val="en-GB"/>
        </w:rPr>
      </w:pPr>
      <w:r w:rsidRPr="00DF01D3">
        <w:rPr>
          <w:lang w:val="en-GB"/>
        </w:rPr>
        <w:t>1</w:t>
      </w:r>
      <w:r w:rsidR="00200BC6">
        <w:rPr>
          <w:lang w:val="en-GB"/>
        </w:rPr>
        <w:t>4</w:t>
      </w:r>
      <w:r w:rsidRPr="00DF01D3">
        <w:rPr>
          <w:lang w:val="en-GB"/>
        </w:rPr>
        <w:t xml:space="preserve">. Breeder’s Certificate: A Breeder’s Certificate will be issued </w:t>
      </w:r>
      <w:r w:rsidR="002F7407">
        <w:rPr>
          <w:lang w:val="en-GB"/>
        </w:rPr>
        <w:t>after confirmed pregnancy and all fees are paid.</w:t>
      </w:r>
    </w:p>
    <w:p w14:paraId="29D05775" w14:textId="5D497D35" w:rsidR="00DF01D3" w:rsidRPr="00DF01D3" w:rsidRDefault="00200BC6" w:rsidP="00DF01D3">
      <w:pPr>
        <w:rPr>
          <w:lang w:val="en-GB"/>
        </w:rPr>
      </w:pPr>
      <w:r>
        <w:rPr>
          <w:lang w:val="en-GB"/>
        </w:rPr>
        <w:t>15</w:t>
      </w:r>
      <w:r w:rsidR="00FE2BB6">
        <w:rPr>
          <w:lang w:val="en-GB"/>
        </w:rPr>
        <w:t xml:space="preserve">. </w:t>
      </w:r>
      <w:r w:rsidR="00DF01D3" w:rsidRPr="00DF01D3">
        <w:rPr>
          <w:lang w:val="en-GB"/>
        </w:rPr>
        <w:t xml:space="preserve"> Please make cheques payable to Chelsea Driedger. </w:t>
      </w:r>
    </w:p>
    <w:p w14:paraId="02E14DEB" w14:textId="4BEB90C9" w:rsidR="00D5474C" w:rsidRDefault="00200BC6" w:rsidP="00DF01D3">
      <w:pPr>
        <w:rPr>
          <w:lang w:val="en-GB"/>
        </w:rPr>
      </w:pPr>
      <w:r>
        <w:rPr>
          <w:lang w:val="en-GB"/>
        </w:rPr>
        <w:t>16</w:t>
      </w:r>
      <w:r w:rsidR="00DF01D3" w:rsidRPr="00DF01D3">
        <w:rPr>
          <w:lang w:val="en-GB"/>
        </w:rPr>
        <w:t xml:space="preserve">. All NSF cheques will be subject to a $50.00 fee and the retaining of Breeders Certificate and or pending Shipments until fee is paid. </w:t>
      </w:r>
    </w:p>
    <w:p w14:paraId="62DBD5EE" w14:textId="77777777" w:rsidR="00FE2BB6" w:rsidRDefault="00FE2BB6" w:rsidP="00DF01D3">
      <w:pPr>
        <w:rPr>
          <w:lang w:val="en-GB"/>
        </w:rPr>
      </w:pPr>
    </w:p>
    <w:p w14:paraId="26AB06A5" w14:textId="77777777" w:rsidR="00FE2BB6" w:rsidRDefault="00FE2BB6" w:rsidP="00DF01D3">
      <w:pPr>
        <w:rPr>
          <w:lang w:val="en-GB"/>
        </w:rPr>
      </w:pPr>
    </w:p>
    <w:p w14:paraId="0A2AB319" w14:textId="77777777" w:rsidR="00FE2BB6" w:rsidRDefault="00FE2BB6" w:rsidP="00DF01D3">
      <w:pPr>
        <w:rPr>
          <w:lang w:val="en-GB"/>
        </w:rPr>
      </w:pPr>
    </w:p>
    <w:p w14:paraId="232580AE" w14:textId="77777777" w:rsidR="00FE2BB6" w:rsidRDefault="00FE2BB6" w:rsidP="00DF01D3">
      <w:pPr>
        <w:rPr>
          <w:lang w:val="en-GB"/>
        </w:rPr>
      </w:pPr>
    </w:p>
    <w:p w14:paraId="70C64855" w14:textId="77777777" w:rsidR="00FE2BB6" w:rsidRDefault="00FE2BB6" w:rsidP="00DF01D3">
      <w:pPr>
        <w:rPr>
          <w:lang w:val="en-GB"/>
        </w:rPr>
      </w:pPr>
    </w:p>
    <w:p w14:paraId="01D1DCC5" w14:textId="77777777" w:rsidR="00FE2BB6" w:rsidRDefault="00FE2BB6" w:rsidP="00DF01D3">
      <w:pPr>
        <w:rPr>
          <w:lang w:val="en-GB"/>
        </w:rPr>
      </w:pPr>
    </w:p>
    <w:p w14:paraId="6B0F16A7" w14:textId="77777777" w:rsidR="00FE2BB6" w:rsidRDefault="00FE2BB6" w:rsidP="00DF01D3">
      <w:pPr>
        <w:rPr>
          <w:lang w:val="en-GB"/>
        </w:rPr>
      </w:pPr>
    </w:p>
    <w:p w14:paraId="3CE50180" w14:textId="77777777" w:rsidR="00FE2BB6" w:rsidRDefault="00FE2BB6" w:rsidP="00DF01D3">
      <w:pPr>
        <w:rPr>
          <w:lang w:val="en-GB"/>
        </w:rPr>
      </w:pPr>
    </w:p>
    <w:p w14:paraId="38776D95" w14:textId="053A8F48" w:rsidR="00FE2BB6" w:rsidRDefault="00FE2BB6" w:rsidP="00DF01D3">
      <w:pPr>
        <w:rPr>
          <w:lang w:val="en-GB"/>
        </w:rPr>
      </w:pPr>
    </w:p>
    <w:p w14:paraId="7343CD89" w14:textId="77777777" w:rsidR="00200BC6" w:rsidRDefault="00200BC6" w:rsidP="00DF01D3">
      <w:pPr>
        <w:rPr>
          <w:lang w:val="en-GB"/>
        </w:rPr>
      </w:pPr>
    </w:p>
    <w:p w14:paraId="0B30F057" w14:textId="77777777" w:rsidR="00200BC6" w:rsidRDefault="00200BC6" w:rsidP="00DF01D3">
      <w:pPr>
        <w:rPr>
          <w:lang w:val="en-GB"/>
        </w:rPr>
      </w:pPr>
    </w:p>
    <w:p w14:paraId="6F80FEE9" w14:textId="77777777" w:rsidR="00200BC6" w:rsidRDefault="00200BC6" w:rsidP="00DF01D3">
      <w:pPr>
        <w:rPr>
          <w:lang w:val="en-GB"/>
        </w:rPr>
      </w:pPr>
    </w:p>
    <w:p w14:paraId="42C03185" w14:textId="77777777" w:rsidR="00200BC6" w:rsidRDefault="00200BC6" w:rsidP="00DF01D3">
      <w:pPr>
        <w:rPr>
          <w:lang w:val="en-GB"/>
        </w:rPr>
      </w:pPr>
    </w:p>
    <w:p w14:paraId="32977461" w14:textId="77777777" w:rsidR="00A63688" w:rsidRDefault="00A63688" w:rsidP="00DF01D3">
      <w:pPr>
        <w:rPr>
          <w:lang w:val="en-GB"/>
        </w:rPr>
      </w:pPr>
    </w:p>
    <w:p w14:paraId="58B3BE0D" w14:textId="77777777" w:rsidR="00FE2BB6" w:rsidRDefault="00FE2BB6" w:rsidP="00DF01D3">
      <w:pPr>
        <w:rPr>
          <w:lang w:val="en-GB"/>
        </w:rPr>
      </w:pPr>
    </w:p>
    <w:p w14:paraId="028ED929" w14:textId="77777777" w:rsidR="00FE2BB6" w:rsidRPr="00DF01D3" w:rsidRDefault="00FE2BB6" w:rsidP="00DF01D3">
      <w:pPr>
        <w:rPr>
          <w:lang w:val="en-GB"/>
        </w:rPr>
      </w:pPr>
    </w:p>
    <w:p w14:paraId="04933540" w14:textId="77777777" w:rsidR="00DF01D3" w:rsidRPr="00A84C79" w:rsidRDefault="00DF01D3" w:rsidP="00DF01D3">
      <w:pPr>
        <w:rPr>
          <w:sz w:val="28"/>
          <w:szCs w:val="28"/>
          <w:lang w:val="en-GB"/>
        </w:rPr>
      </w:pPr>
      <w:r w:rsidRPr="00A84C79">
        <w:rPr>
          <w:sz w:val="28"/>
          <w:szCs w:val="28"/>
          <w:lang w:val="en-GB"/>
        </w:rPr>
        <w:t>Mare owner information</w:t>
      </w:r>
    </w:p>
    <w:p w14:paraId="1E6E83F0" w14:textId="77777777" w:rsidR="00DF01D3" w:rsidRPr="00A84C79" w:rsidRDefault="00DF01D3" w:rsidP="00DF01D3">
      <w:pPr>
        <w:rPr>
          <w:sz w:val="28"/>
          <w:szCs w:val="28"/>
          <w:lang w:val="en-GB"/>
        </w:rPr>
      </w:pPr>
      <w:r w:rsidRPr="00A84C79">
        <w:rPr>
          <w:sz w:val="28"/>
          <w:szCs w:val="28"/>
          <w:lang w:val="en-GB"/>
        </w:rPr>
        <w:t>Owner/Agent: _ _________________________________________________</w:t>
      </w:r>
    </w:p>
    <w:p w14:paraId="10C83DB2" w14:textId="77777777" w:rsidR="00DF01D3" w:rsidRPr="00A84C79" w:rsidRDefault="00DF01D3" w:rsidP="00DF01D3">
      <w:pPr>
        <w:rPr>
          <w:sz w:val="28"/>
          <w:szCs w:val="28"/>
          <w:lang w:val="en-GB"/>
        </w:rPr>
      </w:pPr>
      <w:r w:rsidRPr="00A84C79">
        <w:rPr>
          <w:sz w:val="28"/>
          <w:szCs w:val="28"/>
          <w:lang w:val="en-GB"/>
        </w:rPr>
        <w:t>Address: ________________________________________________________</w:t>
      </w:r>
    </w:p>
    <w:p w14:paraId="6CF38F48" w14:textId="77777777" w:rsidR="00DF01D3" w:rsidRPr="00A84C79" w:rsidRDefault="00DF01D3" w:rsidP="00DF01D3">
      <w:pPr>
        <w:rPr>
          <w:sz w:val="28"/>
          <w:szCs w:val="28"/>
          <w:lang w:val="en-GB"/>
        </w:rPr>
      </w:pPr>
      <w:r w:rsidRPr="00A84C79">
        <w:rPr>
          <w:sz w:val="28"/>
          <w:szCs w:val="28"/>
          <w:lang w:val="en-GB"/>
        </w:rPr>
        <w:t>City/State or Province/Zip Code or Postal Code ______________________________________________________</w:t>
      </w:r>
    </w:p>
    <w:p w14:paraId="56CCB125" w14:textId="77777777" w:rsidR="00DF01D3" w:rsidRPr="00A84C79" w:rsidRDefault="00DF01D3" w:rsidP="00DF01D3">
      <w:pPr>
        <w:rPr>
          <w:sz w:val="28"/>
          <w:szCs w:val="28"/>
          <w:lang w:val="en-GB"/>
        </w:rPr>
      </w:pPr>
      <w:r w:rsidRPr="00A84C79">
        <w:rPr>
          <w:sz w:val="28"/>
          <w:szCs w:val="28"/>
          <w:lang w:val="en-GB"/>
        </w:rPr>
        <w:t>Home Phone ________________________________________________________</w:t>
      </w:r>
    </w:p>
    <w:p w14:paraId="05B4B92D" w14:textId="77777777" w:rsidR="00DF01D3" w:rsidRPr="00A84C79" w:rsidRDefault="00DF01D3" w:rsidP="00DF01D3">
      <w:pPr>
        <w:rPr>
          <w:sz w:val="28"/>
          <w:szCs w:val="28"/>
          <w:lang w:val="en-GB"/>
        </w:rPr>
      </w:pPr>
      <w:r w:rsidRPr="00A84C79">
        <w:rPr>
          <w:sz w:val="28"/>
          <w:szCs w:val="28"/>
          <w:lang w:val="en-GB"/>
        </w:rPr>
        <w:t>Other Phone _____________________________________________</w:t>
      </w:r>
    </w:p>
    <w:p w14:paraId="0130B9EF" w14:textId="77777777" w:rsidR="00DF01D3" w:rsidRPr="00A84C79" w:rsidRDefault="00DF01D3" w:rsidP="00DF01D3">
      <w:pPr>
        <w:rPr>
          <w:sz w:val="28"/>
          <w:szCs w:val="28"/>
          <w:lang w:val="en-GB"/>
        </w:rPr>
      </w:pPr>
      <w:r w:rsidRPr="00A84C79">
        <w:rPr>
          <w:sz w:val="28"/>
          <w:szCs w:val="28"/>
          <w:lang w:val="en-GB"/>
        </w:rPr>
        <w:t>Email _____________________________________________</w:t>
      </w:r>
    </w:p>
    <w:p w14:paraId="4D0404B7" w14:textId="77777777" w:rsidR="001B3479" w:rsidRPr="00A84C79" w:rsidRDefault="00DF01D3">
      <w:pPr>
        <w:rPr>
          <w:sz w:val="28"/>
          <w:szCs w:val="28"/>
          <w:lang w:val="en-GB"/>
        </w:rPr>
      </w:pPr>
      <w:r w:rsidRPr="00A84C79">
        <w:rPr>
          <w:sz w:val="28"/>
          <w:szCs w:val="28"/>
          <w:lang w:val="en-GB"/>
        </w:rPr>
        <w:t>Signature of Mare Owner:___</w:t>
      </w:r>
      <w:r w:rsidR="00E51C5A" w:rsidRPr="00A84C79">
        <w:rPr>
          <w:sz w:val="28"/>
          <w:szCs w:val="28"/>
          <w:lang w:val="en-GB"/>
        </w:rPr>
        <w:t>_______________________________</w:t>
      </w:r>
    </w:p>
    <w:p w14:paraId="33354EA1" w14:textId="40CF65AC" w:rsidR="0074205A" w:rsidRPr="00A84C79" w:rsidRDefault="00E51C5A">
      <w:pPr>
        <w:rPr>
          <w:sz w:val="28"/>
          <w:szCs w:val="28"/>
          <w:lang w:val="en-GB"/>
        </w:rPr>
      </w:pPr>
      <w:r w:rsidRPr="00A84C79">
        <w:rPr>
          <w:sz w:val="28"/>
          <w:szCs w:val="28"/>
          <w:lang w:val="en-GB"/>
        </w:rPr>
        <w:t>Da</w:t>
      </w:r>
      <w:r w:rsidR="00DF01D3" w:rsidRPr="00A84C79">
        <w:rPr>
          <w:sz w:val="28"/>
          <w:szCs w:val="28"/>
          <w:lang w:val="en-GB"/>
        </w:rPr>
        <w:t>te ___________________________________________________</w:t>
      </w:r>
    </w:p>
    <w:p w14:paraId="7573CF08" w14:textId="77777777" w:rsidR="00A84C79" w:rsidRDefault="0074205A" w:rsidP="00A84C79">
      <w:pPr>
        <w:jc w:val="center"/>
        <w:rPr>
          <w:b/>
          <w:bCs/>
          <w:sz w:val="28"/>
          <w:szCs w:val="28"/>
          <w:lang w:val="en-GB"/>
        </w:rPr>
      </w:pPr>
      <w:r w:rsidRPr="00A84C79">
        <w:rPr>
          <w:b/>
          <w:bCs/>
          <w:sz w:val="28"/>
          <w:szCs w:val="28"/>
          <w:lang w:val="en-GB"/>
        </w:rPr>
        <w:t>Return Contracts To:</w:t>
      </w:r>
      <w:r w:rsidR="003934DB" w:rsidRPr="00A84C79">
        <w:rPr>
          <w:b/>
          <w:bCs/>
          <w:sz w:val="28"/>
          <w:szCs w:val="28"/>
          <w:lang w:val="en-GB"/>
        </w:rPr>
        <w:t xml:space="preserve">  </w:t>
      </w:r>
      <w:hyperlink r:id="rId5" w:history="1">
        <w:r w:rsidR="003934DB" w:rsidRPr="00A84C79">
          <w:rPr>
            <w:rStyle w:val="Hyperlink"/>
            <w:b/>
            <w:bCs/>
            <w:sz w:val="28"/>
            <w:szCs w:val="28"/>
            <w:lang w:val="en-GB"/>
          </w:rPr>
          <w:t>Nicksteraqha@gmail.com</w:t>
        </w:r>
      </w:hyperlink>
      <w:r w:rsidR="003934DB" w:rsidRPr="00A84C79">
        <w:rPr>
          <w:b/>
          <w:bCs/>
          <w:sz w:val="28"/>
          <w:szCs w:val="28"/>
          <w:lang w:val="en-GB"/>
        </w:rPr>
        <w:t xml:space="preserve"> </w:t>
      </w:r>
    </w:p>
    <w:p w14:paraId="36F7A4F9" w14:textId="668E2023" w:rsidR="0074205A" w:rsidRPr="00A84C79" w:rsidRDefault="003934DB" w:rsidP="00A84C79">
      <w:pPr>
        <w:jc w:val="center"/>
        <w:rPr>
          <w:b/>
          <w:bCs/>
          <w:sz w:val="28"/>
          <w:szCs w:val="28"/>
          <w:lang w:val="en-GB"/>
        </w:rPr>
      </w:pPr>
      <w:r w:rsidRPr="00A84C79">
        <w:rPr>
          <w:b/>
          <w:bCs/>
          <w:sz w:val="28"/>
          <w:szCs w:val="28"/>
          <w:lang w:val="en-GB"/>
        </w:rPr>
        <w:t>or</w:t>
      </w:r>
    </w:p>
    <w:p w14:paraId="5CCDAE3F" w14:textId="34870BCB" w:rsidR="0074205A" w:rsidRPr="00A84C79" w:rsidRDefault="0074205A" w:rsidP="003934DB">
      <w:pPr>
        <w:spacing w:after="0"/>
        <w:jc w:val="center"/>
        <w:rPr>
          <w:b/>
          <w:bCs/>
          <w:sz w:val="28"/>
          <w:szCs w:val="28"/>
          <w:lang w:val="en-GB"/>
        </w:rPr>
      </w:pPr>
      <w:r w:rsidRPr="00A84C79">
        <w:rPr>
          <w:b/>
          <w:bCs/>
          <w:sz w:val="28"/>
          <w:szCs w:val="28"/>
          <w:lang w:val="en-GB"/>
        </w:rPr>
        <w:t>Chelsea Driedger</w:t>
      </w:r>
    </w:p>
    <w:p w14:paraId="6AAD3F1A" w14:textId="772E77A3" w:rsidR="0074205A" w:rsidRPr="00A84C79" w:rsidRDefault="0074205A" w:rsidP="003934DB">
      <w:pPr>
        <w:spacing w:after="0"/>
        <w:jc w:val="center"/>
        <w:rPr>
          <w:b/>
          <w:bCs/>
          <w:sz w:val="28"/>
          <w:szCs w:val="28"/>
          <w:lang w:val="en-GB"/>
        </w:rPr>
      </w:pPr>
      <w:r w:rsidRPr="00A84C79">
        <w:rPr>
          <w:b/>
          <w:bCs/>
          <w:sz w:val="28"/>
          <w:szCs w:val="28"/>
          <w:lang w:val="en-GB"/>
        </w:rPr>
        <w:t>Box 822</w:t>
      </w:r>
    </w:p>
    <w:p w14:paraId="1B1DF179" w14:textId="56DD536A" w:rsidR="0074205A" w:rsidRPr="00A84C79" w:rsidRDefault="0074205A" w:rsidP="003934DB">
      <w:pPr>
        <w:spacing w:after="0"/>
        <w:jc w:val="center"/>
        <w:rPr>
          <w:b/>
          <w:bCs/>
          <w:sz w:val="28"/>
          <w:szCs w:val="28"/>
          <w:lang w:val="en-GB"/>
        </w:rPr>
      </w:pPr>
      <w:r w:rsidRPr="00A84C79">
        <w:rPr>
          <w:b/>
          <w:bCs/>
          <w:sz w:val="28"/>
          <w:szCs w:val="28"/>
          <w:lang w:val="en-GB"/>
        </w:rPr>
        <w:t>Virden Manitoba Canada</w:t>
      </w:r>
    </w:p>
    <w:p w14:paraId="434DECF6" w14:textId="03D5F376" w:rsidR="0074205A" w:rsidRPr="00A84C79" w:rsidRDefault="003934DB" w:rsidP="003934DB">
      <w:pPr>
        <w:spacing w:after="0"/>
        <w:jc w:val="center"/>
        <w:rPr>
          <w:b/>
          <w:bCs/>
          <w:sz w:val="28"/>
          <w:szCs w:val="28"/>
          <w:lang w:val="en-GB"/>
        </w:rPr>
      </w:pPr>
      <w:r w:rsidRPr="00A84C79">
        <w:rPr>
          <w:b/>
          <w:bCs/>
          <w:noProof/>
          <w:sz w:val="28"/>
          <w:szCs w:val="28"/>
          <w:lang w:val="en-US"/>
        </w:rPr>
        <w:drawing>
          <wp:anchor distT="0" distB="0" distL="114300" distR="114300" simplePos="0" relativeHeight="251658240" behindDoc="0" locked="0" layoutInCell="1" allowOverlap="1" wp14:anchorId="1389D030" wp14:editId="41E9A333">
            <wp:simplePos x="0" y="0"/>
            <wp:positionH relativeFrom="margin">
              <wp:align>center</wp:align>
            </wp:positionH>
            <wp:positionV relativeFrom="paragraph">
              <wp:posOffset>437633</wp:posOffset>
            </wp:positionV>
            <wp:extent cx="3053303" cy="2029993"/>
            <wp:effectExtent l="95250" t="95250" r="90170" b="6565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3303" cy="2029993"/>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rsidR="0074205A" w:rsidRPr="00A84C79">
        <w:rPr>
          <w:b/>
          <w:bCs/>
          <w:sz w:val="28"/>
          <w:szCs w:val="28"/>
          <w:lang w:val="en-GB"/>
        </w:rPr>
        <w:t>R0M 2C0</w:t>
      </w:r>
    </w:p>
    <w:p w14:paraId="5A1D1F1A" w14:textId="77777777" w:rsidR="00D37FAD" w:rsidRPr="003934DB" w:rsidRDefault="00D37FAD">
      <w:pPr>
        <w:spacing w:after="0"/>
        <w:jc w:val="center"/>
        <w:rPr>
          <w:b/>
          <w:bCs/>
          <w:lang w:val="en-GB"/>
        </w:rPr>
      </w:pPr>
    </w:p>
    <w:sectPr w:rsidR="00D37FAD" w:rsidRPr="003934DB" w:rsidSect="00D547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2pt;height:108pt;visibility:visible;mso-wrap-style:square" o:bullet="t">
        <v:imagedata r:id="rId1" o:title=""/>
      </v:shape>
    </w:pict>
  </w:numPicBullet>
  <w:abstractNum w:abstractNumId="0" w15:restartNumberingAfterBreak="0">
    <w:nsid w:val="0FD04F08"/>
    <w:multiLevelType w:val="hybridMultilevel"/>
    <w:tmpl w:val="59BCD5DC"/>
    <w:lvl w:ilvl="0" w:tplc="1A5EEBDE">
      <w:start w:val="2"/>
      <w:numFmt w:val="bullet"/>
      <w:lvlText w:val="-"/>
      <w:lvlJc w:val="left"/>
      <w:pPr>
        <w:ind w:left="2520" w:hanging="360"/>
      </w:pPr>
      <w:rPr>
        <w:rFonts w:ascii="Calibri" w:eastAsiaTheme="minorEastAsia" w:hAnsi="Calibri" w:cs="Calibr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210740DC"/>
    <w:multiLevelType w:val="hybridMultilevel"/>
    <w:tmpl w:val="0434B38A"/>
    <w:lvl w:ilvl="0" w:tplc="2A52D514">
      <w:start w:val="1"/>
      <w:numFmt w:val="bullet"/>
      <w:lvlText w:val=""/>
      <w:lvlPicBulletId w:val="0"/>
      <w:lvlJc w:val="left"/>
      <w:pPr>
        <w:tabs>
          <w:tab w:val="num" w:pos="720"/>
        </w:tabs>
        <w:ind w:left="720" w:hanging="360"/>
      </w:pPr>
      <w:rPr>
        <w:rFonts w:ascii="Symbol" w:hAnsi="Symbol" w:hint="default"/>
      </w:rPr>
    </w:lvl>
    <w:lvl w:ilvl="1" w:tplc="FE9A2772" w:tentative="1">
      <w:start w:val="1"/>
      <w:numFmt w:val="bullet"/>
      <w:lvlText w:val=""/>
      <w:lvlJc w:val="left"/>
      <w:pPr>
        <w:tabs>
          <w:tab w:val="num" w:pos="1440"/>
        </w:tabs>
        <w:ind w:left="1440" w:hanging="360"/>
      </w:pPr>
      <w:rPr>
        <w:rFonts w:ascii="Symbol" w:hAnsi="Symbol" w:hint="default"/>
      </w:rPr>
    </w:lvl>
    <w:lvl w:ilvl="2" w:tplc="918E9946" w:tentative="1">
      <w:start w:val="1"/>
      <w:numFmt w:val="bullet"/>
      <w:lvlText w:val=""/>
      <w:lvlJc w:val="left"/>
      <w:pPr>
        <w:tabs>
          <w:tab w:val="num" w:pos="2160"/>
        </w:tabs>
        <w:ind w:left="2160" w:hanging="360"/>
      </w:pPr>
      <w:rPr>
        <w:rFonts w:ascii="Symbol" w:hAnsi="Symbol" w:hint="default"/>
      </w:rPr>
    </w:lvl>
    <w:lvl w:ilvl="3" w:tplc="B82C06F4" w:tentative="1">
      <w:start w:val="1"/>
      <w:numFmt w:val="bullet"/>
      <w:lvlText w:val=""/>
      <w:lvlJc w:val="left"/>
      <w:pPr>
        <w:tabs>
          <w:tab w:val="num" w:pos="2880"/>
        </w:tabs>
        <w:ind w:left="2880" w:hanging="360"/>
      </w:pPr>
      <w:rPr>
        <w:rFonts w:ascii="Symbol" w:hAnsi="Symbol" w:hint="default"/>
      </w:rPr>
    </w:lvl>
    <w:lvl w:ilvl="4" w:tplc="2B4210F6" w:tentative="1">
      <w:start w:val="1"/>
      <w:numFmt w:val="bullet"/>
      <w:lvlText w:val=""/>
      <w:lvlJc w:val="left"/>
      <w:pPr>
        <w:tabs>
          <w:tab w:val="num" w:pos="3600"/>
        </w:tabs>
        <w:ind w:left="3600" w:hanging="360"/>
      </w:pPr>
      <w:rPr>
        <w:rFonts w:ascii="Symbol" w:hAnsi="Symbol" w:hint="default"/>
      </w:rPr>
    </w:lvl>
    <w:lvl w:ilvl="5" w:tplc="EE3E7EBA" w:tentative="1">
      <w:start w:val="1"/>
      <w:numFmt w:val="bullet"/>
      <w:lvlText w:val=""/>
      <w:lvlJc w:val="left"/>
      <w:pPr>
        <w:tabs>
          <w:tab w:val="num" w:pos="4320"/>
        </w:tabs>
        <w:ind w:left="4320" w:hanging="360"/>
      </w:pPr>
      <w:rPr>
        <w:rFonts w:ascii="Symbol" w:hAnsi="Symbol" w:hint="default"/>
      </w:rPr>
    </w:lvl>
    <w:lvl w:ilvl="6" w:tplc="0DD057B0" w:tentative="1">
      <w:start w:val="1"/>
      <w:numFmt w:val="bullet"/>
      <w:lvlText w:val=""/>
      <w:lvlJc w:val="left"/>
      <w:pPr>
        <w:tabs>
          <w:tab w:val="num" w:pos="5040"/>
        </w:tabs>
        <w:ind w:left="5040" w:hanging="360"/>
      </w:pPr>
      <w:rPr>
        <w:rFonts w:ascii="Symbol" w:hAnsi="Symbol" w:hint="default"/>
      </w:rPr>
    </w:lvl>
    <w:lvl w:ilvl="7" w:tplc="6E9261DA" w:tentative="1">
      <w:start w:val="1"/>
      <w:numFmt w:val="bullet"/>
      <w:lvlText w:val=""/>
      <w:lvlJc w:val="left"/>
      <w:pPr>
        <w:tabs>
          <w:tab w:val="num" w:pos="5760"/>
        </w:tabs>
        <w:ind w:left="5760" w:hanging="360"/>
      </w:pPr>
      <w:rPr>
        <w:rFonts w:ascii="Symbol" w:hAnsi="Symbol" w:hint="default"/>
      </w:rPr>
    </w:lvl>
    <w:lvl w:ilvl="8" w:tplc="460A7A28" w:tentative="1">
      <w:start w:val="1"/>
      <w:numFmt w:val="bullet"/>
      <w:lvlText w:val=""/>
      <w:lvlJc w:val="left"/>
      <w:pPr>
        <w:tabs>
          <w:tab w:val="num" w:pos="6480"/>
        </w:tabs>
        <w:ind w:left="6480" w:hanging="360"/>
      </w:pPr>
      <w:rPr>
        <w:rFonts w:ascii="Symbol" w:hAnsi="Symbol" w:hint="default"/>
      </w:rPr>
    </w:lvl>
  </w:abstractNum>
  <w:num w:numId="1" w16cid:durableId="1499811828">
    <w:abstractNumId w:val="0"/>
  </w:num>
  <w:num w:numId="2" w16cid:durableId="194078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C5"/>
    <w:rsid w:val="0006314E"/>
    <w:rsid w:val="00097048"/>
    <w:rsid w:val="000C0465"/>
    <w:rsid w:val="000C6D11"/>
    <w:rsid w:val="000D7254"/>
    <w:rsid w:val="001626BD"/>
    <w:rsid w:val="001707AF"/>
    <w:rsid w:val="001B3479"/>
    <w:rsid w:val="001C71B5"/>
    <w:rsid w:val="001C76B8"/>
    <w:rsid w:val="001F2DC0"/>
    <w:rsid w:val="00200BC6"/>
    <w:rsid w:val="002470A0"/>
    <w:rsid w:val="00284318"/>
    <w:rsid w:val="00297A6C"/>
    <w:rsid w:val="002F7407"/>
    <w:rsid w:val="00336E59"/>
    <w:rsid w:val="003426FB"/>
    <w:rsid w:val="00387AC1"/>
    <w:rsid w:val="003934DB"/>
    <w:rsid w:val="003C6DB3"/>
    <w:rsid w:val="003C7365"/>
    <w:rsid w:val="003D75BE"/>
    <w:rsid w:val="003F410B"/>
    <w:rsid w:val="0044464E"/>
    <w:rsid w:val="004556E9"/>
    <w:rsid w:val="00457848"/>
    <w:rsid w:val="0046457F"/>
    <w:rsid w:val="00464850"/>
    <w:rsid w:val="004907FE"/>
    <w:rsid w:val="004A55C2"/>
    <w:rsid w:val="004C182A"/>
    <w:rsid w:val="004C1C45"/>
    <w:rsid w:val="005976AC"/>
    <w:rsid w:val="005F045C"/>
    <w:rsid w:val="00645D6A"/>
    <w:rsid w:val="00653974"/>
    <w:rsid w:val="00657B7E"/>
    <w:rsid w:val="00687BCA"/>
    <w:rsid w:val="006D756B"/>
    <w:rsid w:val="007107E0"/>
    <w:rsid w:val="007247F1"/>
    <w:rsid w:val="0074205A"/>
    <w:rsid w:val="007439D5"/>
    <w:rsid w:val="00784A90"/>
    <w:rsid w:val="007F4002"/>
    <w:rsid w:val="00814FB5"/>
    <w:rsid w:val="00846807"/>
    <w:rsid w:val="008619DE"/>
    <w:rsid w:val="008731CC"/>
    <w:rsid w:val="008A5F94"/>
    <w:rsid w:val="008B0648"/>
    <w:rsid w:val="008F671F"/>
    <w:rsid w:val="00965394"/>
    <w:rsid w:val="00980B0B"/>
    <w:rsid w:val="00993DC3"/>
    <w:rsid w:val="009C16B5"/>
    <w:rsid w:val="009C3EB0"/>
    <w:rsid w:val="009C5528"/>
    <w:rsid w:val="009C7462"/>
    <w:rsid w:val="00A151A3"/>
    <w:rsid w:val="00A240AC"/>
    <w:rsid w:val="00A30587"/>
    <w:rsid w:val="00A31C3A"/>
    <w:rsid w:val="00A32104"/>
    <w:rsid w:val="00A344CB"/>
    <w:rsid w:val="00A51B44"/>
    <w:rsid w:val="00A550DC"/>
    <w:rsid w:val="00A5668F"/>
    <w:rsid w:val="00A63688"/>
    <w:rsid w:val="00A708D2"/>
    <w:rsid w:val="00A84C79"/>
    <w:rsid w:val="00AD5F50"/>
    <w:rsid w:val="00B058CD"/>
    <w:rsid w:val="00B7288E"/>
    <w:rsid w:val="00BB4940"/>
    <w:rsid w:val="00BE13E1"/>
    <w:rsid w:val="00C26266"/>
    <w:rsid w:val="00C30C89"/>
    <w:rsid w:val="00C30DFC"/>
    <w:rsid w:val="00C819A2"/>
    <w:rsid w:val="00CA4E68"/>
    <w:rsid w:val="00CC1D20"/>
    <w:rsid w:val="00CC3B2C"/>
    <w:rsid w:val="00D216E0"/>
    <w:rsid w:val="00D24C81"/>
    <w:rsid w:val="00D37FAD"/>
    <w:rsid w:val="00D459F8"/>
    <w:rsid w:val="00D510FE"/>
    <w:rsid w:val="00D5474C"/>
    <w:rsid w:val="00DF01D3"/>
    <w:rsid w:val="00DF3310"/>
    <w:rsid w:val="00E01B22"/>
    <w:rsid w:val="00E33B66"/>
    <w:rsid w:val="00E422CB"/>
    <w:rsid w:val="00E46EC5"/>
    <w:rsid w:val="00E51C5A"/>
    <w:rsid w:val="00E52BDD"/>
    <w:rsid w:val="00E62A7D"/>
    <w:rsid w:val="00E67E2E"/>
    <w:rsid w:val="00E801DE"/>
    <w:rsid w:val="00E9789C"/>
    <w:rsid w:val="00EA671F"/>
    <w:rsid w:val="00EB67A5"/>
    <w:rsid w:val="00EC387D"/>
    <w:rsid w:val="00ED1446"/>
    <w:rsid w:val="00EE46AF"/>
    <w:rsid w:val="00EF3806"/>
    <w:rsid w:val="00F15E2A"/>
    <w:rsid w:val="00F54C9A"/>
    <w:rsid w:val="00F64E21"/>
    <w:rsid w:val="00F763AE"/>
    <w:rsid w:val="00F90148"/>
    <w:rsid w:val="00FC079F"/>
    <w:rsid w:val="00FE2B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0604A5"/>
  <w15:chartTrackingRefBased/>
  <w15:docId w15:val="{901AB9A2-3932-1F4E-A977-4A7A352F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1F"/>
    <w:rPr>
      <w:rFonts w:ascii="Segoe UI" w:hAnsi="Segoe UI" w:cs="Segoe UI"/>
      <w:sz w:val="18"/>
      <w:szCs w:val="18"/>
    </w:rPr>
  </w:style>
  <w:style w:type="paragraph" w:styleId="ListParagraph">
    <w:name w:val="List Paragraph"/>
    <w:basedOn w:val="Normal"/>
    <w:uiPriority w:val="34"/>
    <w:qFormat/>
    <w:rsid w:val="00BB4940"/>
    <w:pPr>
      <w:ind w:left="720"/>
      <w:contextualSpacing/>
    </w:pPr>
  </w:style>
  <w:style w:type="character" w:styleId="Hyperlink">
    <w:name w:val="Hyperlink"/>
    <w:basedOn w:val="DefaultParagraphFont"/>
    <w:uiPriority w:val="99"/>
    <w:unhideWhenUsed/>
    <w:rsid w:val="003934DB"/>
    <w:rPr>
      <w:color w:val="0563C1" w:themeColor="hyperlink"/>
      <w:u w:val="single"/>
    </w:rPr>
  </w:style>
  <w:style w:type="character" w:customStyle="1" w:styleId="UnresolvedMention1">
    <w:name w:val="Unresolved Mention1"/>
    <w:basedOn w:val="DefaultParagraphFont"/>
    <w:uiPriority w:val="99"/>
    <w:semiHidden/>
    <w:unhideWhenUsed/>
    <w:rsid w:val="0039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mailto:Nicksteraqha@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Driedger</dc:creator>
  <cp:keywords/>
  <dc:description/>
  <cp:lastModifiedBy>Chelsea Driedger</cp:lastModifiedBy>
  <cp:revision>2</cp:revision>
  <dcterms:created xsi:type="dcterms:W3CDTF">2024-08-06T16:41:00Z</dcterms:created>
  <dcterms:modified xsi:type="dcterms:W3CDTF">2024-08-06T16:41:00Z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502078868</vt:i4>
  </property>
</Properties>
</file>